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EE" w:rsidRPr="00E12466" w:rsidRDefault="0078551A" w:rsidP="00EE30AE">
      <w:pPr>
        <w:jc w:val="center"/>
        <w:rPr>
          <w:b/>
          <w:sz w:val="24"/>
          <w:szCs w:val="24"/>
        </w:rPr>
      </w:pPr>
      <w:r w:rsidRPr="00E12466">
        <w:rPr>
          <w:b/>
          <w:sz w:val="24"/>
          <w:szCs w:val="24"/>
        </w:rPr>
        <w:t xml:space="preserve">GEOB 472: Assignment </w:t>
      </w:r>
      <w:r w:rsidR="00DB4A10" w:rsidRPr="00E12466">
        <w:rPr>
          <w:b/>
          <w:sz w:val="24"/>
          <w:szCs w:val="24"/>
        </w:rPr>
        <w:t>3</w:t>
      </w:r>
    </w:p>
    <w:p w:rsidR="00EE1C97" w:rsidRPr="00DC3F3B" w:rsidRDefault="00DB4A10" w:rsidP="00DC3F3B">
      <w:pPr>
        <w:jc w:val="center"/>
        <w:rPr>
          <w:b/>
          <w:sz w:val="28"/>
          <w:szCs w:val="28"/>
        </w:rPr>
      </w:pPr>
      <w:r w:rsidRPr="007562EE">
        <w:rPr>
          <w:b/>
          <w:sz w:val="28"/>
          <w:szCs w:val="28"/>
        </w:rPr>
        <w:t xml:space="preserve">Data Journalism: </w:t>
      </w:r>
      <w:r w:rsidR="007562EE" w:rsidRPr="007562EE">
        <w:rPr>
          <w:b/>
          <w:sz w:val="28"/>
          <w:szCs w:val="28"/>
        </w:rPr>
        <w:t>Infographic of</w:t>
      </w:r>
      <w:r w:rsidR="0078551A" w:rsidRPr="007562EE">
        <w:rPr>
          <w:b/>
          <w:sz w:val="28"/>
          <w:szCs w:val="28"/>
        </w:rPr>
        <w:t xml:space="preserve"> </w:t>
      </w:r>
      <w:r w:rsidR="00421EAB" w:rsidRPr="007562EE">
        <w:rPr>
          <w:b/>
          <w:sz w:val="28"/>
          <w:szCs w:val="28"/>
        </w:rPr>
        <w:t xml:space="preserve">refugee </w:t>
      </w:r>
      <w:r w:rsidR="0078551A" w:rsidRPr="007562EE">
        <w:rPr>
          <w:b/>
          <w:sz w:val="28"/>
          <w:szCs w:val="28"/>
        </w:rPr>
        <w:t xml:space="preserve">data </w:t>
      </w:r>
    </w:p>
    <w:p w:rsidR="00354592" w:rsidRPr="00354592" w:rsidRDefault="005143A8" w:rsidP="00354592">
      <w:r w:rsidRPr="00C82A02">
        <w:rPr>
          <w:b/>
        </w:rPr>
        <w:t>Due</w:t>
      </w:r>
      <w:r w:rsidR="00EE1C97">
        <w:t xml:space="preserve">: </w:t>
      </w:r>
      <w:r w:rsidR="00DB4A10">
        <w:t>Tuesday Oct. 11</w:t>
      </w:r>
      <w:r w:rsidR="00DB4A10" w:rsidRPr="00DB4A10">
        <w:rPr>
          <w:vertAlign w:val="superscript"/>
        </w:rPr>
        <w:t>th</w:t>
      </w:r>
      <w:r w:rsidR="00DB4A10">
        <w:t xml:space="preserve"> </w:t>
      </w:r>
      <w:r w:rsidR="0044282D">
        <w:rPr>
          <w:vertAlign w:val="superscript"/>
        </w:rPr>
        <w:t xml:space="preserve"> </w:t>
      </w:r>
      <w:r w:rsidR="00E026B4">
        <w:t xml:space="preserve">at the </w:t>
      </w:r>
      <w:r w:rsidR="005E0FA8">
        <w:t>beginning</w:t>
      </w:r>
      <w:r w:rsidR="006B0904">
        <w:t xml:space="preserve"> of class</w:t>
      </w:r>
      <w:r w:rsidR="00B870B6">
        <w:t xml:space="preserve"> (2 weeks for assignment – week 1 </w:t>
      </w:r>
      <w:r w:rsidR="00DB4A10">
        <w:t xml:space="preserve">plan, acquire, </w:t>
      </w:r>
      <w:r w:rsidR="00E026B4">
        <w:t>parse, filter, mine</w:t>
      </w:r>
      <w:r w:rsidR="00DB4A10">
        <w:t xml:space="preserve"> data;</w:t>
      </w:r>
      <w:r w:rsidR="00B870B6">
        <w:t xml:space="preserve"> week 2 </w:t>
      </w:r>
      <w:r w:rsidR="00E026B4">
        <w:t xml:space="preserve">represent, refine data in infographic (not interactive)). </w:t>
      </w:r>
    </w:p>
    <w:p w:rsidR="00B2151B" w:rsidRPr="00766C48" w:rsidRDefault="00B2151B" w:rsidP="00B068BB">
      <w:pPr>
        <w:rPr>
          <w:sz w:val="28"/>
          <w:szCs w:val="28"/>
        </w:rPr>
      </w:pPr>
      <w:r w:rsidRPr="00766C48">
        <w:rPr>
          <w:sz w:val="28"/>
          <w:szCs w:val="28"/>
        </w:rPr>
        <w:t>Background</w:t>
      </w:r>
      <w:r w:rsidR="007562EE" w:rsidRPr="00766C48">
        <w:rPr>
          <w:sz w:val="28"/>
          <w:szCs w:val="28"/>
        </w:rPr>
        <w:t xml:space="preserve"> Scenario</w:t>
      </w:r>
      <w:r w:rsidRPr="00766C48">
        <w:rPr>
          <w:sz w:val="28"/>
          <w:szCs w:val="28"/>
        </w:rPr>
        <w:t xml:space="preserve"> </w:t>
      </w:r>
    </w:p>
    <w:p w:rsidR="00664365" w:rsidRDefault="0078551A" w:rsidP="00664365">
      <w:r>
        <w:t xml:space="preserve">You are </w:t>
      </w:r>
      <w:r w:rsidRPr="00071EFD">
        <w:t xml:space="preserve">a </w:t>
      </w:r>
      <w:r>
        <w:t xml:space="preserve">cartographer and </w:t>
      </w:r>
      <w:r w:rsidRPr="00071EFD">
        <w:t>data vis</w:t>
      </w:r>
      <w:r>
        <w:t xml:space="preserve">ualization expert </w:t>
      </w:r>
      <w:r w:rsidR="00DB4A10">
        <w:t>working at</w:t>
      </w:r>
      <w:r>
        <w:t xml:space="preserve"> </w:t>
      </w:r>
      <w:r w:rsidR="00DB4A10">
        <w:t>Canada’s national newspaper,</w:t>
      </w:r>
      <w:r w:rsidR="00DB4A10">
        <w:rPr>
          <w:i/>
        </w:rPr>
        <w:t xml:space="preserve"> The Globe and Mail</w:t>
      </w:r>
      <w:r>
        <w:t xml:space="preserve">. </w:t>
      </w:r>
      <w:r w:rsidR="00DF436E">
        <w:t>You have been asked to work with a reporter on an</w:t>
      </w:r>
      <w:r w:rsidR="001A09B4">
        <w:t xml:space="preserve"> article related to the Syrian refugee crisis and how these asylum seekers are processed by governments. </w:t>
      </w:r>
    </w:p>
    <w:p w:rsidR="00E12466" w:rsidRDefault="00664365" w:rsidP="001A7210">
      <w:r>
        <w:t xml:space="preserve">A year now after the Liberal government has been elected, and agreed to fast track 25,000 Syrian refugees, there is </w:t>
      </w:r>
      <w:r w:rsidR="00227DA8">
        <w:t>some public discussions on processing their applications, time and cost by government agencies, security surrounding the screening process etc.</w:t>
      </w:r>
      <w:r w:rsidR="00E12466">
        <w:t xml:space="preserve"> which have caused public concern in some host countries (particularly in the US with the pending election). </w:t>
      </w:r>
      <w:r w:rsidR="00227DA8">
        <w:t xml:space="preserve"> Y</w:t>
      </w:r>
      <w:r w:rsidR="00DB4A10">
        <w:t xml:space="preserve">ou are going to create an infographic </w:t>
      </w:r>
      <w:r w:rsidR="00E026B4">
        <w:t xml:space="preserve">centering around more specific government data on processing asylum seekers from Syria.  </w:t>
      </w:r>
    </w:p>
    <w:p w:rsidR="00E12466" w:rsidRDefault="00E12466" w:rsidP="001A7210">
      <w:r>
        <w:t>The objective of this infographic is to:</w:t>
      </w:r>
    </w:p>
    <w:p w:rsidR="00E12466" w:rsidRDefault="00E12466" w:rsidP="00E12466">
      <w:pPr>
        <w:pStyle w:val="ListParagraph"/>
        <w:numPr>
          <w:ilvl w:val="0"/>
          <w:numId w:val="11"/>
        </w:numPr>
      </w:pPr>
      <w:r>
        <w:t>Communicate the number of Syrian asylum seekers to Canada and other ‘relevant’ countries of your choice over approximately the past 5 years (the beginning of the Syrian refugee crisis).</w:t>
      </w:r>
    </w:p>
    <w:p w:rsidR="00E12466" w:rsidRDefault="00E12466" w:rsidP="00E12466">
      <w:pPr>
        <w:pStyle w:val="ListParagraph"/>
        <w:numPr>
          <w:ilvl w:val="0"/>
          <w:numId w:val="11"/>
        </w:numPr>
      </w:pPr>
      <w:r>
        <w:t xml:space="preserve">Communicate the number of asylum seekers, and more detailed information on the number of claims process, accepted, rejected, pending by country. </w:t>
      </w:r>
    </w:p>
    <w:p w:rsidR="00E12466" w:rsidRDefault="00E12466" w:rsidP="00E12466">
      <w:pPr>
        <w:pStyle w:val="ListParagraph"/>
        <w:numPr>
          <w:ilvl w:val="0"/>
          <w:numId w:val="11"/>
        </w:numPr>
      </w:pPr>
      <w:r>
        <w:t>To help Canadian readers of this newspaper compare and contrast Canada to other countries when it comes to the Syrian asylum</w:t>
      </w:r>
      <w:r w:rsidR="003748DA">
        <w:t xml:space="preserve"> seekers and who have and have not obtained </w:t>
      </w:r>
      <w:r>
        <w:t xml:space="preserve">refugee status. </w:t>
      </w:r>
    </w:p>
    <w:p w:rsidR="00766C48" w:rsidRPr="00766C48" w:rsidRDefault="00766C48" w:rsidP="001A7210">
      <w:pPr>
        <w:rPr>
          <w:sz w:val="28"/>
          <w:szCs w:val="28"/>
        </w:rPr>
      </w:pPr>
      <w:r w:rsidRPr="00766C48">
        <w:rPr>
          <w:sz w:val="28"/>
          <w:szCs w:val="28"/>
        </w:rPr>
        <w:t>Assignment Steps and Deliverables</w:t>
      </w:r>
    </w:p>
    <w:p w:rsidR="00766C48" w:rsidRDefault="00766C48" w:rsidP="001A7210">
      <w:r>
        <w:t xml:space="preserve">There are many datasets available on Refugee data. As a data journalist, you would have to search the internet to find the most relevant, accurate, ethical, up-to-date data. </w:t>
      </w:r>
    </w:p>
    <w:p w:rsidR="00400223" w:rsidRDefault="000F26D9" w:rsidP="001A7210">
      <w:r>
        <w:t xml:space="preserve">This is </w:t>
      </w:r>
      <w:r w:rsidR="00233DD3">
        <w:t xml:space="preserve">complex </w:t>
      </w:r>
      <w:r w:rsidR="00766C48">
        <w:t xml:space="preserve">data, and there are many options so I am giving you the web site with the accompanying data set: </w:t>
      </w:r>
    </w:p>
    <w:p w:rsidR="00E026B4" w:rsidRDefault="009B4B94" w:rsidP="001A7210">
      <w:hyperlink r:id="rId5" w:history="1">
        <w:r w:rsidR="00400223" w:rsidRPr="00667D0B">
          <w:rPr>
            <w:rStyle w:val="Hyperlink"/>
          </w:rPr>
          <w:t>http://popstats.unhcr.org/en/overview</w:t>
        </w:r>
      </w:hyperlink>
    </w:p>
    <w:p w:rsidR="00400223" w:rsidRDefault="00400223" w:rsidP="001A7210">
      <w:r w:rsidRPr="007A4A42">
        <w:rPr>
          <w:color w:val="FF0000"/>
        </w:rPr>
        <w:t xml:space="preserve">Question 1: </w:t>
      </w:r>
      <w:r w:rsidR="007A4A42">
        <w:t>in approximately 3</w:t>
      </w:r>
      <w:r>
        <w:t xml:space="preserve">00 words, comment on the front page </w:t>
      </w:r>
      <w:r w:rsidR="0007033D">
        <w:t xml:space="preserve">interactive visualization: </w:t>
      </w:r>
      <w:r>
        <w:t>and effectiveness as an infographic (interactive maps, graphs, text).</w:t>
      </w:r>
    </w:p>
    <w:p w:rsidR="00664365" w:rsidRDefault="00233DD3" w:rsidP="001A7210">
      <w:r w:rsidRPr="00233DD3">
        <w:rPr>
          <w:b/>
          <w:sz w:val="24"/>
          <w:szCs w:val="24"/>
        </w:rPr>
        <w:t>Acquire data</w:t>
      </w:r>
      <w:r>
        <w:t xml:space="preserve">: review </w:t>
      </w:r>
      <w:r w:rsidR="005C5216">
        <w:t xml:space="preserve">UNHR </w:t>
      </w:r>
      <w:r>
        <w:t>terms</w:t>
      </w:r>
      <w:r w:rsidR="00664365">
        <w:t xml:space="preserve">, </w:t>
      </w:r>
      <w:r>
        <w:t>understand data</w:t>
      </w:r>
      <w:r w:rsidR="00664365">
        <w:t xml:space="preserve"> – definitions of asylum seekers, refugees, status of applications, government sponsored versus arriving by illegal boat… </w:t>
      </w:r>
    </w:p>
    <w:p w:rsidR="00400223" w:rsidRDefault="005C5216" w:rsidP="007D7688">
      <w:pPr>
        <w:pStyle w:val="NoSpacing"/>
        <w:rPr>
          <w:color w:val="000000" w:themeColor="text1"/>
        </w:rPr>
      </w:pPr>
      <w:r>
        <w:t xml:space="preserve">From home page, </w:t>
      </w:r>
      <w:proofErr w:type="gramStart"/>
      <w:r w:rsidR="00400223">
        <w:t>Go</w:t>
      </w:r>
      <w:proofErr w:type="gramEnd"/>
      <w:r w:rsidR="00400223">
        <w:t xml:space="preserve"> to the </w:t>
      </w:r>
      <w:r w:rsidR="00400223" w:rsidRPr="00400223">
        <w:t xml:space="preserve">Asylum-Seekers (refugee status determination) </w:t>
      </w:r>
      <w:r w:rsidR="00400223">
        <w:rPr>
          <w:color w:val="000000" w:themeColor="text1"/>
        </w:rPr>
        <w:t>tab</w:t>
      </w:r>
    </w:p>
    <w:p w:rsidR="007D7688" w:rsidRDefault="007D7688" w:rsidP="007D7688">
      <w:pPr>
        <w:pStyle w:val="NoSpacing"/>
        <w:rPr>
          <w:color w:val="000000" w:themeColor="text1"/>
        </w:rPr>
      </w:pPr>
    </w:p>
    <w:p w:rsidR="007D7688" w:rsidRDefault="002F4F50" w:rsidP="007D7688">
      <w:pPr>
        <w:pStyle w:val="NoSpacing"/>
        <w:rPr>
          <w:color w:val="000000" w:themeColor="text1"/>
        </w:rPr>
      </w:pPr>
      <w:r w:rsidRPr="007D7688">
        <w:rPr>
          <w:color w:val="000000" w:themeColor="text1"/>
        </w:rPr>
        <w:t xml:space="preserve">Build </w:t>
      </w:r>
      <w:r w:rsidR="007A4A42" w:rsidRPr="007D7688">
        <w:rPr>
          <w:color w:val="000000" w:themeColor="text1"/>
        </w:rPr>
        <w:t>Query and display this data:</w:t>
      </w:r>
    </w:p>
    <w:p w:rsidR="007A4A42" w:rsidRPr="007D7688" w:rsidRDefault="007A4A42" w:rsidP="007D7688">
      <w:pPr>
        <w:pStyle w:val="NoSpacing"/>
        <w:ind w:firstLine="720"/>
        <w:rPr>
          <w:color w:val="000000" w:themeColor="text1"/>
        </w:rPr>
      </w:pPr>
      <w:r w:rsidRPr="00233DD3">
        <w:rPr>
          <w:b/>
          <w:color w:val="000000" w:themeColor="text1"/>
        </w:rPr>
        <w:t>Years</w:t>
      </w:r>
      <w:r w:rsidRPr="007D7688">
        <w:rPr>
          <w:color w:val="000000" w:themeColor="text1"/>
        </w:rPr>
        <w:t xml:space="preserve">: </w:t>
      </w:r>
      <w:r w:rsidR="005C5216">
        <w:rPr>
          <w:color w:val="000000" w:themeColor="text1"/>
        </w:rPr>
        <w:t>pick the years that have been affected by the Syrian refugee crisis, up to 2015</w:t>
      </w:r>
      <w:r w:rsidRPr="007D7688">
        <w:rPr>
          <w:color w:val="000000" w:themeColor="text1"/>
        </w:rPr>
        <w:t xml:space="preserve"> </w:t>
      </w:r>
    </w:p>
    <w:p w:rsidR="007A4A42" w:rsidRPr="007D7688" w:rsidRDefault="007A4A42" w:rsidP="00233DD3">
      <w:pPr>
        <w:pStyle w:val="NoSpacing"/>
        <w:ind w:left="720"/>
        <w:rPr>
          <w:color w:val="000000" w:themeColor="text1"/>
        </w:rPr>
      </w:pPr>
      <w:r w:rsidRPr="00233DD3">
        <w:rPr>
          <w:b/>
          <w:color w:val="000000" w:themeColor="text1"/>
        </w:rPr>
        <w:lastRenderedPageBreak/>
        <w:t>Country of asylum</w:t>
      </w:r>
      <w:r w:rsidRPr="007D7688">
        <w:rPr>
          <w:color w:val="000000" w:themeColor="text1"/>
        </w:rPr>
        <w:t xml:space="preserve">: </w:t>
      </w:r>
      <w:r w:rsidRPr="007D7688">
        <w:rPr>
          <w:i/>
          <w:color w:val="000000" w:themeColor="text1"/>
        </w:rPr>
        <w:t>Canada</w:t>
      </w:r>
      <w:r w:rsidRPr="007D7688">
        <w:rPr>
          <w:color w:val="000000" w:themeColor="text1"/>
        </w:rPr>
        <w:t xml:space="preserve">, </w:t>
      </w:r>
      <w:r w:rsidR="007D7688">
        <w:rPr>
          <w:color w:val="000000" w:themeColor="text1"/>
        </w:rPr>
        <w:t xml:space="preserve">+ whatever other countries you want to use as comparison </w:t>
      </w:r>
      <w:r w:rsidR="00233DD3">
        <w:rPr>
          <w:color w:val="000000" w:themeColor="text1"/>
        </w:rPr>
        <w:t>(US, countries surrounding Syria, Western Europe…)</w:t>
      </w:r>
    </w:p>
    <w:p w:rsidR="002F4F50" w:rsidRPr="007D7688" w:rsidRDefault="002F4F50" w:rsidP="007D7688">
      <w:pPr>
        <w:pStyle w:val="NoSpacing"/>
        <w:ind w:left="720"/>
        <w:rPr>
          <w:color w:val="000000" w:themeColor="text1"/>
        </w:rPr>
      </w:pPr>
      <w:r w:rsidRPr="00233DD3">
        <w:rPr>
          <w:b/>
          <w:color w:val="000000" w:themeColor="text1"/>
        </w:rPr>
        <w:t>Origin</w:t>
      </w:r>
      <w:r w:rsidR="007D7688">
        <w:rPr>
          <w:color w:val="000000" w:themeColor="text1"/>
        </w:rPr>
        <w:t xml:space="preserve">: </w:t>
      </w:r>
      <w:r w:rsidRPr="007D7688">
        <w:rPr>
          <w:i/>
          <w:color w:val="000000" w:themeColor="text1"/>
        </w:rPr>
        <w:t>Syria</w:t>
      </w:r>
    </w:p>
    <w:p w:rsidR="002F4F50" w:rsidRDefault="002F4F50" w:rsidP="007D7688">
      <w:pPr>
        <w:pStyle w:val="NoSpacing"/>
        <w:ind w:left="720"/>
        <w:rPr>
          <w:color w:val="000000" w:themeColor="text1"/>
        </w:rPr>
      </w:pPr>
      <w:r w:rsidRPr="00233DD3">
        <w:rPr>
          <w:b/>
          <w:color w:val="000000" w:themeColor="text1"/>
        </w:rPr>
        <w:t>Data items to display</w:t>
      </w:r>
      <w:r w:rsidRPr="007D7688">
        <w:rPr>
          <w:color w:val="000000" w:themeColor="text1"/>
        </w:rPr>
        <w:t>:</w:t>
      </w:r>
      <w:r w:rsidR="007D7688">
        <w:rPr>
          <w:color w:val="000000" w:themeColor="text1"/>
        </w:rPr>
        <w:t xml:space="preserve"> </w:t>
      </w:r>
      <w:r w:rsidR="00233DD3">
        <w:rPr>
          <w:color w:val="000000" w:themeColor="text1"/>
        </w:rPr>
        <w:t xml:space="preserve">select all options </w:t>
      </w:r>
    </w:p>
    <w:p w:rsidR="00233DD3" w:rsidRDefault="00233DD3" w:rsidP="007D7688">
      <w:pPr>
        <w:pStyle w:val="NoSpacing"/>
        <w:ind w:left="720"/>
        <w:rPr>
          <w:color w:val="000000" w:themeColor="text1"/>
        </w:rPr>
      </w:pPr>
    </w:p>
    <w:p w:rsidR="00664365" w:rsidRDefault="00233DD3" w:rsidP="00233DD3">
      <w:pPr>
        <w:rPr>
          <w:color w:val="000000" w:themeColor="text1"/>
        </w:rPr>
      </w:pPr>
      <w:r>
        <w:rPr>
          <w:color w:val="000000" w:themeColor="text1"/>
        </w:rPr>
        <w:t>Look at data displayed from query – you will need to think about how to later parse/filter</w:t>
      </w:r>
      <w:r w:rsidR="005C5216">
        <w:rPr>
          <w:color w:val="000000" w:themeColor="text1"/>
        </w:rPr>
        <w:t>/mine</w:t>
      </w:r>
      <w:r>
        <w:rPr>
          <w:color w:val="000000" w:themeColor="text1"/>
        </w:rPr>
        <w:t xml:space="preserve"> this data when you download it – for example, RSD procedure type/level differs – you need to select one for each country to map/graph </w:t>
      </w:r>
      <w:r w:rsidR="005C521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5C5216">
        <w:rPr>
          <w:color w:val="000000" w:themeColor="text1"/>
        </w:rPr>
        <w:t xml:space="preserve">for example, for </w:t>
      </w:r>
      <w:r w:rsidR="005C5216" w:rsidRPr="005C5216">
        <w:rPr>
          <w:i/>
          <w:color w:val="000000" w:themeColor="text1"/>
        </w:rPr>
        <w:t>RSD procedure type/level</w:t>
      </w:r>
      <w:r w:rsidR="005C5216">
        <w:rPr>
          <w:color w:val="000000" w:themeColor="text1"/>
        </w:rPr>
        <w:t xml:space="preserve">, </w:t>
      </w:r>
      <w:r w:rsidRPr="007D7688">
        <w:rPr>
          <w:color w:val="000000" w:themeColor="text1"/>
        </w:rPr>
        <w:t>only look at G/FI for Canada, or G/IN for US, G/NA for Germany…)</w:t>
      </w:r>
      <w:r>
        <w:rPr>
          <w:color w:val="000000" w:themeColor="text1"/>
        </w:rPr>
        <w:t xml:space="preserve">. Also for </w:t>
      </w:r>
      <w:r w:rsidRPr="005C5216">
        <w:rPr>
          <w:i/>
          <w:color w:val="000000" w:themeColor="text1"/>
        </w:rPr>
        <w:t>rejected</w:t>
      </w:r>
      <w:r>
        <w:rPr>
          <w:color w:val="000000" w:themeColor="text1"/>
        </w:rPr>
        <w:t xml:space="preserve"> claims, and </w:t>
      </w:r>
      <w:r w:rsidRPr="005C5216">
        <w:rPr>
          <w:i/>
          <w:color w:val="000000" w:themeColor="text1"/>
        </w:rPr>
        <w:t>otherwise</w:t>
      </w:r>
      <w:r>
        <w:rPr>
          <w:color w:val="000000" w:themeColor="text1"/>
        </w:rPr>
        <w:t xml:space="preserve"> closed, if you want to map/plot these rejected data, you may want to add up these columns for ‘all rejected/closed’ for example. </w:t>
      </w:r>
      <w:r w:rsidR="005C5216">
        <w:rPr>
          <w:color w:val="000000" w:themeColor="text1"/>
        </w:rPr>
        <w:t xml:space="preserve">You may want to re do your initial query, changing countries etc. </w:t>
      </w:r>
    </w:p>
    <w:p w:rsidR="00233DD3" w:rsidRDefault="00664365" w:rsidP="00233DD3">
      <w:pPr>
        <w:rPr>
          <w:color w:val="000000" w:themeColor="text1"/>
        </w:rPr>
      </w:pPr>
      <w:r>
        <w:rPr>
          <w:color w:val="000000" w:themeColor="text1"/>
        </w:rPr>
        <w:t xml:space="preserve">Here is where you need to understand the data, what exactly you are visualizing, how to convey this complex information to the public, how to compare and contrast appropriately. </w:t>
      </w:r>
    </w:p>
    <w:p w:rsidR="007A4A42" w:rsidRDefault="007A4A42" w:rsidP="001A7210">
      <w:pPr>
        <w:rPr>
          <w:color w:val="000000" w:themeColor="text1"/>
        </w:rPr>
      </w:pPr>
      <w:r>
        <w:rPr>
          <w:color w:val="000000" w:themeColor="text1"/>
        </w:rPr>
        <w:t xml:space="preserve">Download </w:t>
      </w:r>
      <w:r w:rsidR="005C5216">
        <w:rPr>
          <w:color w:val="000000" w:themeColor="text1"/>
        </w:rPr>
        <w:t xml:space="preserve">(export) </w:t>
      </w:r>
      <w:r>
        <w:rPr>
          <w:color w:val="000000" w:themeColor="text1"/>
        </w:rPr>
        <w:t>data into an excel spread sheet</w:t>
      </w:r>
      <w:r w:rsidR="005C5216">
        <w:rPr>
          <w:color w:val="000000" w:themeColor="text1"/>
        </w:rPr>
        <w:t>.</w:t>
      </w:r>
    </w:p>
    <w:p w:rsidR="003462C2" w:rsidRDefault="003462C2" w:rsidP="001A7210">
      <w:pPr>
        <w:rPr>
          <w:color w:val="000000" w:themeColor="text1"/>
        </w:rPr>
      </w:pPr>
      <w:r w:rsidRPr="003462C2">
        <w:rPr>
          <w:color w:val="FF0000"/>
        </w:rPr>
        <w:t>Question 2</w:t>
      </w:r>
      <w:r>
        <w:rPr>
          <w:color w:val="000000" w:themeColor="text1"/>
        </w:rPr>
        <w:t xml:space="preserve">: save and post your original data download to your blog. </w:t>
      </w:r>
    </w:p>
    <w:p w:rsidR="00233DD3" w:rsidRDefault="00233DD3" w:rsidP="001A7210">
      <w:pPr>
        <w:rPr>
          <w:b/>
          <w:color w:val="000000" w:themeColor="text1"/>
          <w:sz w:val="24"/>
          <w:szCs w:val="24"/>
        </w:rPr>
      </w:pPr>
      <w:r w:rsidRPr="00233DD3">
        <w:rPr>
          <w:b/>
          <w:color w:val="000000" w:themeColor="text1"/>
          <w:sz w:val="24"/>
          <w:szCs w:val="24"/>
        </w:rPr>
        <w:t>Parse and Filter data</w:t>
      </w:r>
    </w:p>
    <w:p w:rsidR="003462C2" w:rsidRDefault="00233DD3" w:rsidP="001A7210">
      <w:pPr>
        <w:rPr>
          <w:color w:val="000000" w:themeColor="text1"/>
        </w:rPr>
      </w:pPr>
      <w:r w:rsidRPr="00233DD3">
        <w:rPr>
          <w:color w:val="000000" w:themeColor="text1"/>
        </w:rPr>
        <w:t xml:space="preserve">Look at data in excel or </w:t>
      </w:r>
      <w:r w:rsidR="005C5216">
        <w:rPr>
          <w:color w:val="000000" w:themeColor="text1"/>
        </w:rPr>
        <w:t xml:space="preserve">Access (ArcGIS) or QGIS or </w:t>
      </w:r>
      <w:r w:rsidRPr="00233DD3">
        <w:rPr>
          <w:color w:val="000000" w:themeColor="text1"/>
        </w:rPr>
        <w:t>whatever program you use to read and edit data</w:t>
      </w:r>
      <w:r>
        <w:rPr>
          <w:color w:val="000000" w:themeColor="text1"/>
        </w:rPr>
        <w:t xml:space="preserve">. </w:t>
      </w:r>
      <w:r w:rsidR="005C5216">
        <w:rPr>
          <w:color w:val="000000" w:themeColor="text1"/>
        </w:rPr>
        <w:t>You have downloaded all the possible data for this project, now you need to review the data, and m</w:t>
      </w:r>
      <w:r>
        <w:rPr>
          <w:color w:val="000000" w:themeColor="text1"/>
        </w:rPr>
        <w:t xml:space="preserve">odify the data to </w:t>
      </w:r>
      <w:r w:rsidR="005C5216">
        <w:rPr>
          <w:color w:val="000000" w:themeColor="text1"/>
        </w:rPr>
        <w:t xml:space="preserve">create your visuals - as per some suggestions above. </w:t>
      </w:r>
    </w:p>
    <w:p w:rsidR="00233DD3" w:rsidRDefault="003462C2" w:rsidP="001A7210">
      <w:pPr>
        <w:rPr>
          <w:color w:val="000000" w:themeColor="text1"/>
        </w:rPr>
      </w:pPr>
      <w:r w:rsidRPr="003462C2">
        <w:rPr>
          <w:color w:val="FF0000"/>
        </w:rPr>
        <w:t>Question 3</w:t>
      </w:r>
      <w:r>
        <w:rPr>
          <w:color w:val="000000" w:themeColor="text1"/>
        </w:rPr>
        <w:t xml:space="preserve">: </w:t>
      </w:r>
      <w:r w:rsidR="005C5216">
        <w:rPr>
          <w:color w:val="000000" w:themeColor="text1"/>
        </w:rPr>
        <w:t>S</w:t>
      </w:r>
      <w:r w:rsidR="00233DD3">
        <w:rPr>
          <w:color w:val="000000" w:themeColor="text1"/>
        </w:rPr>
        <w:t>ave your modified data set with metadata (comments) about how you modified the data for your visualizations (maps and plots).</w:t>
      </w:r>
      <w:r>
        <w:rPr>
          <w:color w:val="000000" w:themeColor="text1"/>
        </w:rPr>
        <w:t xml:space="preserve"> Post </w:t>
      </w:r>
      <w:r w:rsidR="00C90019">
        <w:rPr>
          <w:color w:val="000000" w:themeColor="text1"/>
        </w:rPr>
        <w:t xml:space="preserve">to your blog in an excel-like format that I can open and review. </w:t>
      </w:r>
    </w:p>
    <w:p w:rsidR="00233DD3" w:rsidRPr="005C5216" w:rsidRDefault="005C5216" w:rsidP="001A7210">
      <w:pPr>
        <w:rPr>
          <w:b/>
          <w:color w:val="000000" w:themeColor="text1"/>
          <w:sz w:val="24"/>
          <w:szCs w:val="24"/>
        </w:rPr>
      </w:pPr>
      <w:r w:rsidRPr="005C5216">
        <w:rPr>
          <w:b/>
          <w:color w:val="000000" w:themeColor="text1"/>
          <w:sz w:val="24"/>
          <w:szCs w:val="24"/>
        </w:rPr>
        <w:t xml:space="preserve">Mine data </w:t>
      </w:r>
    </w:p>
    <w:p w:rsidR="00233DD3" w:rsidRDefault="00C90019" w:rsidP="001A7210">
      <w:pPr>
        <w:rPr>
          <w:color w:val="000000" w:themeColor="text1"/>
        </w:rPr>
      </w:pPr>
      <w:r>
        <w:rPr>
          <w:color w:val="000000" w:themeColor="text1"/>
        </w:rPr>
        <w:t xml:space="preserve">In GIS or </w:t>
      </w:r>
      <w:r w:rsidR="005C5216">
        <w:rPr>
          <w:color w:val="000000" w:themeColor="text1"/>
        </w:rPr>
        <w:t xml:space="preserve">Excel,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 xml:space="preserve"> </w:t>
      </w:r>
      <w:r w:rsidR="005C5216">
        <w:rPr>
          <w:color w:val="000000" w:themeColor="text1"/>
        </w:rPr>
        <w:t>conduct any analysis of the data – summary statistics, tables, maps, classifications</w:t>
      </w:r>
    </w:p>
    <w:p w:rsidR="005C5216" w:rsidRPr="005C5216" w:rsidRDefault="005C5216" w:rsidP="001A7210">
      <w:pPr>
        <w:rPr>
          <w:b/>
          <w:color w:val="000000" w:themeColor="text1"/>
          <w:sz w:val="24"/>
          <w:szCs w:val="24"/>
        </w:rPr>
      </w:pPr>
      <w:r w:rsidRPr="005C5216">
        <w:rPr>
          <w:b/>
          <w:color w:val="000000" w:themeColor="text1"/>
          <w:sz w:val="24"/>
          <w:szCs w:val="24"/>
        </w:rPr>
        <w:t>Represent Data</w:t>
      </w:r>
    </w:p>
    <w:p w:rsidR="00400223" w:rsidRPr="005C5216" w:rsidRDefault="005C5216" w:rsidP="001A7210">
      <w:pPr>
        <w:rPr>
          <w:color w:val="000000" w:themeColor="text1"/>
        </w:rPr>
      </w:pPr>
      <w:r>
        <w:rPr>
          <w:color w:val="000000" w:themeColor="text1"/>
        </w:rPr>
        <w:t xml:space="preserve">Create maps and plots and graphs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 xml:space="preserve"> to visualize the data to tell the ‘story’ of your infographic. </w:t>
      </w:r>
    </w:p>
    <w:p w:rsidR="0078551A" w:rsidRDefault="0078551A" w:rsidP="001A7210">
      <w:r>
        <w:t xml:space="preserve">Your </w:t>
      </w:r>
      <w:r w:rsidR="004E4BEC">
        <w:t>infographic</w:t>
      </w:r>
      <w:r>
        <w:t xml:space="preserve"> should </w:t>
      </w:r>
      <w:r w:rsidR="003462C2">
        <w:t xml:space="preserve">present your data </w:t>
      </w:r>
      <w:r>
        <w:t xml:space="preserve">clearly, concisely, and creatively and should include </w:t>
      </w:r>
      <w:r w:rsidR="000F26D9">
        <w:t xml:space="preserve">a variety of visual formats. The visual </w:t>
      </w:r>
      <w:r w:rsidR="003462C2">
        <w:t>MUST</w:t>
      </w:r>
      <w:r w:rsidR="000F26D9">
        <w:t xml:space="preserve"> include </w:t>
      </w:r>
      <w:r w:rsidR="00421EAB">
        <w:t>(</w:t>
      </w:r>
      <w:r w:rsidR="00C82A02">
        <w:t>a</w:t>
      </w:r>
      <w:r w:rsidR="00421EAB">
        <w:t>)</w:t>
      </w:r>
      <w:r w:rsidR="00C82A02">
        <w:t xml:space="preserve"> </w:t>
      </w:r>
      <w:r>
        <w:t>map</w:t>
      </w:r>
      <w:r w:rsidR="004E4BEC">
        <w:t>(</w:t>
      </w:r>
      <w:r>
        <w:t>s</w:t>
      </w:r>
      <w:r w:rsidR="004E4BEC">
        <w:t>)</w:t>
      </w:r>
      <w:r>
        <w:t xml:space="preserve"> and </w:t>
      </w:r>
      <w:r w:rsidR="00421EAB">
        <w:t>(</w:t>
      </w:r>
      <w:r w:rsidR="00C82A02">
        <w:t>a</w:t>
      </w:r>
      <w:r w:rsidR="00421EAB">
        <w:t>)</w:t>
      </w:r>
      <w:r w:rsidR="00C82A02">
        <w:t xml:space="preserve"> </w:t>
      </w:r>
      <w:r>
        <w:t>graph</w:t>
      </w:r>
      <w:r w:rsidR="004E4BEC">
        <w:t>(</w:t>
      </w:r>
      <w:r>
        <w:t>s</w:t>
      </w:r>
      <w:r w:rsidR="004E4BEC">
        <w:t>)</w:t>
      </w:r>
      <w:r w:rsidR="000F26D9">
        <w:t xml:space="preserve"> and a minimal amount of supplementary text</w:t>
      </w:r>
      <w:r w:rsidR="004E4BEC">
        <w:t>;</w:t>
      </w:r>
      <w:r>
        <w:t xml:space="preserve"> </w:t>
      </w:r>
      <w:r w:rsidR="000F26D9">
        <w:t xml:space="preserve">optional would be </w:t>
      </w:r>
      <w:r w:rsidR="004E4BEC">
        <w:t xml:space="preserve">a </w:t>
      </w:r>
      <w:r>
        <w:t>photo</w:t>
      </w:r>
      <w:r w:rsidR="004E4BEC">
        <w:t>(</w:t>
      </w:r>
      <w:r w:rsidR="000F26D9">
        <w:t>s</w:t>
      </w:r>
      <w:r w:rsidR="004E4BEC">
        <w:t>)</w:t>
      </w:r>
      <w:r w:rsidR="000F26D9">
        <w:t xml:space="preserve"> and</w:t>
      </w:r>
      <w:r w:rsidR="004E4BEC">
        <w:t>/or</w:t>
      </w:r>
      <w:r w:rsidR="000F26D9">
        <w:t xml:space="preserve"> </w:t>
      </w:r>
      <w:r>
        <w:t>illustration</w:t>
      </w:r>
      <w:r w:rsidR="004E4BEC">
        <w:t>(</w:t>
      </w:r>
      <w:r w:rsidR="000F26D9">
        <w:t>s</w:t>
      </w:r>
      <w:r w:rsidR="004E4BEC">
        <w:t>)</w:t>
      </w:r>
      <w:r>
        <w:t xml:space="preserve">. Your visuals will be published in the print version </w:t>
      </w:r>
      <w:r w:rsidR="001A7210">
        <w:t xml:space="preserve">or digital version </w:t>
      </w:r>
      <w:r>
        <w:t xml:space="preserve">of the paper as </w:t>
      </w:r>
      <w:r w:rsidR="00B50D5D">
        <w:t>an 11 x 5</w:t>
      </w:r>
      <w:r>
        <w:t xml:space="preserve"> inch “</w:t>
      </w:r>
      <w:r w:rsidR="004E4BEC">
        <w:t>visualization</w:t>
      </w:r>
      <w:r w:rsidR="001A7210">
        <w:t xml:space="preserve">”. </w:t>
      </w:r>
      <w:r w:rsidR="00B50D5D">
        <w:t xml:space="preserve">It is your choice whether landscape of portrait. </w:t>
      </w:r>
      <w:r w:rsidR="003462C2">
        <w:t xml:space="preserve">You have full use of colour. </w:t>
      </w:r>
    </w:p>
    <w:p w:rsidR="003462C2" w:rsidRDefault="003462C2" w:rsidP="001A7210">
      <w:r w:rsidRPr="003462C2">
        <w:rPr>
          <w:color w:val="FF0000"/>
        </w:rPr>
        <w:t>Question 4</w:t>
      </w:r>
      <w:r>
        <w:t>: post the .jpg of</w:t>
      </w:r>
      <w:r w:rsidR="009B4B94">
        <w:t xml:space="preserve"> your final visual to your blog and print out a hard copy version of the infographic using the 11x17 inch printer in the </w:t>
      </w:r>
      <w:proofErr w:type="spellStart"/>
      <w:r w:rsidR="009B4B94">
        <w:t>geog</w:t>
      </w:r>
      <w:proofErr w:type="spellEnd"/>
      <w:r w:rsidR="009B4B94">
        <w:t xml:space="preserve"> building, or elsewhere. </w:t>
      </w:r>
    </w:p>
    <w:p w:rsidR="009F19C1" w:rsidRPr="00766C48" w:rsidRDefault="00766C48" w:rsidP="00766C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Other </w:t>
      </w:r>
      <w:r w:rsidR="00EE1C97" w:rsidRPr="00766C48">
        <w:rPr>
          <w:rFonts w:asciiTheme="minorHAnsi" w:hAnsiTheme="minorHAnsi"/>
          <w:sz w:val="28"/>
          <w:szCs w:val="28"/>
        </w:rPr>
        <w:t xml:space="preserve">Tabular </w:t>
      </w:r>
      <w:r w:rsidR="0078551A" w:rsidRPr="00766C48">
        <w:rPr>
          <w:rFonts w:asciiTheme="minorHAnsi" w:hAnsiTheme="minorHAnsi"/>
          <w:sz w:val="28"/>
          <w:szCs w:val="28"/>
        </w:rPr>
        <w:t>Data source</w:t>
      </w:r>
      <w:r w:rsidR="00EE1C97" w:rsidRPr="00766C48">
        <w:rPr>
          <w:rFonts w:asciiTheme="minorHAnsi" w:hAnsiTheme="minorHAnsi"/>
          <w:sz w:val="28"/>
          <w:szCs w:val="28"/>
        </w:rPr>
        <w:t>s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>UNHCR sorts data by</w:t>
      </w:r>
      <w:r w:rsidR="00B50D5D">
        <w:rPr>
          <w:rFonts w:asciiTheme="minorHAnsi" w:hAnsiTheme="minorHAnsi"/>
          <w:color w:val="000000" w:themeColor="text1"/>
          <w:sz w:val="22"/>
          <w:szCs w:val="22"/>
        </w:rPr>
        <w:t xml:space="preserve"> country and crisis. Here is </w:t>
      </w:r>
      <w:r w:rsidR="0044282D" w:rsidRPr="0044282D"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44282D">
        <w:rPr>
          <w:rFonts w:asciiTheme="minorHAnsi" w:hAnsiTheme="minorHAnsi"/>
          <w:color w:val="000000" w:themeColor="text1"/>
          <w:sz w:val="22"/>
          <w:szCs w:val="22"/>
        </w:rPr>
        <w:t>he link to the Syrian crisis:  </w:t>
      </w:r>
      <w:hyperlink r:id="rId6" w:history="1">
        <w:r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http://data.unhcr.org/syrianrefugees/regional.php</w:t>
        </w:r>
      </w:hyperlink>
      <w:r w:rsidRPr="0044282D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You can download the data behind many of the graphics. 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B870B6" w:rsidRPr="0044282D" w:rsidRDefault="00766C48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C90019">
        <w:rPr>
          <w:rFonts w:asciiTheme="minorHAnsi" w:hAnsiTheme="minorHAnsi"/>
          <w:b/>
          <w:color w:val="000000" w:themeColor="text1"/>
          <w:sz w:val="22"/>
          <w:szCs w:val="22"/>
        </w:rPr>
        <w:t>WHAT WE HAVE USED FOR THIS ASSIGNMENT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>UNHCR also has a Population Statistics Database: </w:t>
      </w:r>
      <w:hyperlink r:id="rId7" w:history="1">
        <w:r w:rsidR="00B870B6"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http://popstats.unhcr.org/en/time_series</w:t>
        </w:r>
      </w:hyperlink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> </w:t>
      </w:r>
      <w:proofErr w:type="gramStart"/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>You</w:t>
      </w:r>
      <w:proofErr w:type="gramEnd"/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can create queries in the right panel to select particular refugee or displacement information by country of origin and current registration by country. 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>(A researcher at the University of Wisconsin</w:t>
      </w:r>
      <w:r w:rsidR="0044282D"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Madison took this dataset and </w:t>
      </w:r>
      <w:r w:rsidRPr="0044282D">
        <w:rPr>
          <w:rFonts w:asciiTheme="minorHAnsi" w:hAnsiTheme="minorHAnsi"/>
          <w:color w:val="000000" w:themeColor="text1"/>
          <w:sz w:val="22"/>
          <w:szCs w:val="22"/>
        </w:rPr>
        <w:t>joined it to a countries shapefile from Natural Earth: </w:t>
      </w:r>
      <w:hyperlink r:id="rId8" w:history="1">
        <w:r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http://www.naturalearthdata.com/downloads/10m-cultural-vectors/</w:t>
        </w:r>
      </w:hyperlink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)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4E4BEC" w:rsidRPr="0044282D" w:rsidRDefault="00B870B6" w:rsidP="004E4BEC">
      <w:pPr>
        <w:rPr>
          <w:rFonts w:asciiTheme="minorHAnsi" w:eastAsia="Times New Roman" w:hAnsiTheme="minorHAnsi" w:cs="Tahoma"/>
          <w:color w:val="000000" w:themeColor="text1"/>
        </w:rPr>
      </w:pPr>
      <w:r w:rsidRPr="0044282D">
        <w:rPr>
          <w:rFonts w:asciiTheme="minorHAnsi" w:eastAsia="Times New Roman" w:hAnsiTheme="minorHAnsi" w:cs="Tahoma"/>
          <w:color w:val="000000" w:themeColor="text1"/>
        </w:rPr>
        <w:t xml:space="preserve">2. </w:t>
      </w:r>
      <w:r w:rsidR="004E4BEC" w:rsidRPr="0044282D">
        <w:rPr>
          <w:rFonts w:asciiTheme="minorHAnsi" w:eastAsia="Times New Roman" w:hAnsiTheme="minorHAnsi" w:cs="Tahoma"/>
          <w:color w:val="000000" w:themeColor="text1"/>
        </w:rPr>
        <w:t xml:space="preserve">There are also data available at the </w:t>
      </w:r>
      <w:r w:rsidR="004E4BEC" w:rsidRPr="0044282D">
        <w:rPr>
          <w:rFonts w:asciiTheme="minorHAnsi" w:eastAsia="Times New Roman" w:hAnsiTheme="minorHAnsi" w:cs="Tahoma"/>
          <w:b/>
          <w:color w:val="000000" w:themeColor="text1"/>
        </w:rPr>
        <w:t>World Bank</w:t>
      </w:r>
      <w:r w:rsidR="004E4BEC" w:rsidRPr="0044282D">
        <w:rPr>
          <w:rFonts w:asciiTheme="minorHAnsi" w:eastAsia="Times New Roman" w:hAnsiTheme="minorHAnsi" w:cs="Tahoma"/>
          <w:color w:val="000000" w:themeColor="text1"/>
        </w:rPr>
        <w:t xml:space="preserve"> website:</w:t>
      </w:r>
    </w:p>
    <w:p w:rsidR="004E4BEC" w:rsidRPr="0044282D" w:rsidRDefault="009B4B94" w:rsidP="004E4BEC">
      <w:pPr>
        <w:rPr>
          <w:rFonts w:asciiTheme="minorHAnsi" w:eastAsia="Times New Roman" w:hAnsiTheme="minorHAnsi" w:cs="Tahoma"/>
          <w:color w:val="000000" w:themeColor="text1"/>
        </w:rPr>
      </w:pPr>
      <w:hyperlink r:id="rId9" w:tgtFrame="_blank" w:history="1">
        <w:r w:rsidR="004E4BEC" w:rsidRPr="0044282D">
          <w:rPr>
            <w:rStyle w:val="Hyperlink"/>
            <w:rFonts w:asciiTheme="minorHAnsi" w:eastAsia="Times New Roman" w:hAnsiTheme="minorHAnsi" w:cs="Tahoma"/>
            <w:color w:val="000000" w:themeColor="text1"/>
          </w:rPr>
          <w:t>http://data.worldbank.org/indicator/SM.POP.REFG</w:t>
        </w:r>
      </w:hyperlink>
    </w:p>
    <w:p w:rsidR="008D5AE7" w:rsidRPr="0044282D" w:rsidRDefault="00B870B6" w:rsidP="008D5AE7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3. </w:t>
      </w:r>
      <w:r w:rsidR="008D5AE7" w:rsidRPr="0044282D">
        <w:rPr>
          <w:rFonts w:asciiTheme="minorHAnsi" w:hAnsiTheme="minorHAnsi"/>
          <w:color w:val="000000" w:themeColor="text1"/>
        </w:rPr>
        <w:t xml:space="preserve">And the </w:t>
      </w:r>
      <w:r w:rsidR="008D5AE7" w:rsidRPr="0044282D">
        <w:rPr>
          <w:rFonts w:asciiTheme="minorHAnsi" w:hAnsiTheme="minorHAnsi"/>
          <w:b/>
          <w:color w:val="000000" w:themeColor="text1"/>
        </w:rPr>
        <w:t>E</w:t>
      </w:r>
      <w:r w:rsidR="00B10424" w:rsidRPr="0044282D">
        <w:rPr>
          <w:rFonts w:asciiTheme="minorHAnsi" w:hAnsiTheme="minorHAnsi"/>
          <w:b/>
          <w:color w:val="000000" w:themeColor="text1"/>
        </w:rPr>
        <w:t>uropean Community</w:t>
      </w:r>
      <w:r w:rsidR="00B10424" w:rsidRPr="0044282D">
        <w:rPr>
          <w:rFonts w:asciiTheme="minorHAnsi" w:hAnsiTheme="minorHAnsi"/>
          <w:color w:val="000000" w:themeColor="text1"/>
        </w:rPr>
        <w:t xml:space="preserve"> statistics</w:t>
      </w:r>
      <w:r w:rsidR="008D5AE7" w:rsidRPr="0044282D">
        <w:rPr>
          <w:rFonts w:asciiTheme="minorHAnsi" w:hAnsiTheme="minorHAnsi"/>
          <w:color w:val="000000" w:themeColor="text1"/>
        </w:rPr>
        <w:t xml:space="preserve"> web site.</w:t>
      </w:r>
    </w:p>
    <w:p w:rsidR="008D5AE7" w:rsidRPr="0044282D" w:rsidRDefault="009B4B94" w:rsidP="004E4BEC">
      <w:pPr>
        <w:rPr>
          <w:rFonts w:asciiTheme="minorHAnsi" w:hAnsiTheme="minorHAnsi"/>
          <w:color w:val="000000" w:themeColor="text1"/>
        </w:rPr>
      </w:pPr>
      <w:hyperlink r:id="rId10" w:history="1">
        <w:r w:rsidR="008D5AE7" w:rsidRPr="0044282D">
          <w:rPr>
            <w:rStyle w:val="Hyperlink"/>
            <w:rFonts w:asciiTheme="minorHAnsi" w:hAnsiTheme="minorHAnsi"/>
            <w:color w:val="000000" w:themeColor="text1"/>
          </w:rPr>
          <w:t>http://ec.europa.eu/eurostat/web/asylum-and-managed-migration/data/main-tables</w:t>
        </w:r>
      </w:hyperlink>
    </w:p>
    <w:p w:rsidR="0078551A" w:rsidRPr="0044282D" w:rsidRDefault="0078551A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Explore the various </w:t>
      </w:r>
      <w:r w:rsidR="00C76204" w:rsidRPr="0044282D">
        <w:rPr>
          <w:rFonts w:asciiTheme="minorHAnsi" w:hAnsiTheme="minorHAnsi"/>
          <w:color w:val="000000" w:themeColor="text1"/>
        </w:rPr>
        <w:t xml:space="preserve">tables and datasets </w:t>
      </w:r>
      <w:r w:rsidRPr="0044282D">
        <w:rPr>
          <w:rFonts w:asciiTheme="minorHAnsi" w:hAnsiTheme="minorHAnsi"/>
          <w:color w:val="000000" w:themeColor="text1"/>
        </w:rPr>
        <w:t xml:space="preserve">related to </w:t>
      </w:r>
      <w:r w:rsidR="00C76204" w:rsidRPr="0044282D">
        <w:rPr>
          <w:rFonts w:asciiTheme="minorHAnsi" w:hAnsiTheme="minorHAnsi"/>
          <w:color w:val="000000" w:themeColor="text1"/>
        </w:rPr>
        <w:t>refugees, and</w:t>
      </w:r>
      <w:r w:rsidRPr="0044282D">
        <w:rPr>
          <w:rFonts w:asciiTheme="minorHAnsi" w:hAnsiTheme="minorHAnsi"/>
          <w:color w:val="000000" w:themeColor="text1"/>
        </w:rPr>
        <w:t xml:space="preserve"> then select appropriate data and </w:t>
      </w:r>
      <w:r w:rsidR="00C76204" w:rsidRPr="0044282D">
        <w:rPr>
          <w:rFonts w:asciiTheme="minorHAnsi" w:hAnsiTheme="minorHAnsi"/>
          <w:color w:val="000000" w:themeColor="text1"/>
        </w:rPr>
        <w:t xml:space="preserve">download the tables of interest. </w:t>
      </w:r>
      <w:r w:rsidRPr="0044282D">
        <w:rPr>
          <w:rFonts w:asciiTheme="minorHAnsi" w:hAnsiTheme="minorHAnsi"/>
          <w:color w:val="000000" w:themeColor="text1"/>
        </w:rPr>
        <w:t>Note that ther</w:t>
      </w:r>
      <w:r w:rsidR="00C76204" w:rsidRPr="0044282D">
        <w:rPr>
          <w:rFonts w:asciiTheme="minorHAnsi" w:hAnsiTheme="minorHAnsi"/>
          <w:color w:val="000000" w:themeColor="text1"/>
        </w:rPr>
        <w:t>e are some maps available on the</w:t>
      </w:r>
      <w:r w:rsidRPr="0044282D">
        <w:rPr>
          <w:rFonts w:asciiTheme="minorHAnsi" w:hAnsiTheme="minorHAnsi"/>
          <w:color w:val="000000" w:themeColor="text1"/>
        </w:rPr>
        <w:t>s</w:t>
      </w:r>
      <w:r w:rsidR="00C76204" w:rsidRPr="0044282D">
        <w:rPr>
          <w:rFonts w:asciiTheme="minorHAnsi" w:hAnsiTheme="minorHAnsi"/>
          <w:color w:val="000000" w:themeColor="text1"/>
        </w:rPr>
        <w:t>e</w:t>
      </w:r>
      <w:r w:rsidRPr="0044282D">
        <w:rPr>
          <w:rFonts w:asciiTheme="minorHAnsi" w:hAnsiTheme="minorHAnsi"/>
          <w:color w:val="000000" w:themeColor="text1"/>
        </w:rPr>
        <w:t xml:space="preserve"> </w:t>
      </w:r>
      <w:r w:rsidR="00C76204" w:rsidRPr="0044282D">
        <w:rPr>
          <w:rFonts w:asciiTheme="minorHAnsi" w:hAnsiTheme="minorHAnsi"/>
          <w:color w:val="000000" w:themeColor="text1"/>
        </w:rPr>
        <w:t>web sites</w:t>
      </w:r>
      <w:r w:rsidRPr="0044282D">
        <w:rPr>
          <w:rFonts w:asciiTheme="minorHAnsi" w:hAnsiTheme="minorHAnsi"/>
          <w:color w:val="000000" w:themeColor="text1"/>
        </w:rPr>
        <w:t>; please look at them for ideas, but ensure that any maps you create are your own.</w:t>
      </w:r>
    </w:p>
    <w:p w:rsidR="00C82A02" w:rsidRPr="00766C48" w:rsidRDefault="0078551A" w:rsidP="00C82A0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66C48">
        <w:rPr>
          <w:rFonts w:asciiTheme="minorHAnsi" w:hAnsiTheme="minorHAnsi"/>
          <w:color w:val="000000" w:themeColor="text1"/>
          <w:sz w:val="28"/>
          <w:szCs w:val="28"/>
        </w:rPr>
        <w:t>Base maps</w:t>
      </w:r>
    </w:p>
    <w:p w:rsidR="00C82A02" w:rsidRPr="0044282D" w:rsidRDefault="00C82A02" w:rsidP="00C82A02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In the g:\course\data\basemaps_gis\Word there are ESRI shapefiles for the world. (They are 2006). </w:t>
      </w:r>
    </w:p>
    <w:p w:rsidR="00B870B6" w:rsidRPr="0044282D" w:rsidRDefault="00B870B6" w:rsidP="00C82A02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>As mentioned above, there is a shapefile from natural earth: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> </w:t>
      </w:r>
      <w:hyperlink r:id="rId11" w:history="1">
        <w:r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http://www.naturalearthdata.com/downloads/10m-cultural-vectors/</w:t>
        </w:r>
      </w:hyperlink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)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Jose also suggests these </w:t>
      </w:r>
      <w:proofErr w:type="spellStart"/>
      <w:r w:rsidRPr="0044282D">
        <w:rPr>
          <w:rFonts w:asciiTheme="minorHAnsi" w:hAnsiTheme="minorHAnsi"/>
          <w:color w:val="000000" w:themeColor="text1"/>
          <w:sz w:val="22"/>
          <w:szCs w:val="22"/>
        </w:rPr>
        <w:t>opendata</w:t>
      </w:r>
      <w:proofErr w:type="spellEnd"/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sites: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44282D" w:rsidRDefault="00EE1C97" w:rsidP="00EE1C97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UBC Library Abacus </w:t>
      </w:r>
      <w:proofErr w:type="spellStart"/>
      <w:r w:rsidRPr="0044282D">
        <w:rPr>
          <w:rFonts w:asciiTheme="minorHAnsi" w:hAnsiTheme="minorHAnsi"/>
          <w:color w:val="000000" w:themeColor="text1"/>
        </w:rPr>
        <w:t>Dataverse</w:t>
      </w:r>
      <w:proofErr w:type="spellEnd"/>
      <w:r w:rsidRPr="0044282D">
        <w:rPr>
          <w:rFonts w:asciiTheme="minorHAnsi" w:hAnsiTheme="minorHAnsi"/>
          <w:color w:val="000000" w:themeColor="text1"/>
        </w:rPr>
        <w:t xml:space="preserve"> Network</w:t>
      </w:r>
      <w:r w:rsidRPr="0044282D">
        <w:rPr>
          <w:rFonts w:asciiTheme="minorHAnsi" w:hAnsiTheme="minorHAnsi"/>
          <w:color w:val="000000" w:themeColor="text1"/>
        </w:rPr>
        <w:br/>
      </w:r>
      <w:hyperlink r:id="rId12" w:history="1">
        <w:r w:rsidRPr="0044282D">
          <w:rPr>
            <w:rStyle w:val="Hyperlink"/>
            <w:rFonts w:asciiTheme="minorHAnsi" w:hAnsiTheme="minorHAnsi"/>
            <w:color w:val="000000" w:themeColor="text1"/>
          </w:rPr>
          <w:t>http://dvn.library.ubc.ca/dvn/</w:t>
        </w:r>
      </w:hyperlink>
      <w:r w:rsidR="0044282D">
        <w:rPr>
          <w:rFonts w:asciiTheme="minorHAnsi" w:hAnsiTheme="minorHAnsi"/>
          <w:color w:val="000000" w:themeColor="text1"/>
        </w:rPr>
        <w:t xml:space="preserve"> </w:t>
      </w:r>
      <w:r w:rsidR="0044282D">
        <w:rPr>
          <w:rFonts w:asciiTheme="minorHAnsi" w:hAnsiTheme="minorHAnsi"/>
          <w:color w:val="000000" w:themeColor="text1"/>
        </w:rPr>
        <w:br/>
        <w:t xml:space="preserve">Use key words: ESRI data maps. </w:t>
      </w:r>
      <w:r w:rsidRPr="0044282D">
        <w:rPr>
          <w:rFonts w:asciiTheme="minorHAnsi" w:hAnsiTheme="minorHAnsi"/>
          <w:color w:val="000000" w:themeColor="text1"/>
        </w:rPr>
        <w:t>There are 5 DVD—worth of layers for different areas of the world or the world as a whole. They can download just what they need</w:t>
      </w:r>
    </w:p>
    <w:p w:rsidR="00EE1C97" w:rsidRPr="0044282D" w:rsidRDefault="00EE1C97" w:rsidP="00EE1C97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>Global Administrative Areas</w:t>
      </w:r>
      <w:r w:rsidRPr="0044282D">
        <w:rPr>
          <w:rFonts w:asciiTheme="minorHAnsi" w:hAnsiTheme="minorHAnsi"/>
          <w:color w:val="000000" w:themeColor="text1"/>
        </w:rPr>
        <w:br/>
      </w:r>
      <w:hyperlink r:id="rId13" w:history="1">
        <w:r w:rsidRPr="0044282D">
          <w:rPr>
            <w:rStyle w:val="Hyperlink"/>
            <w:rFonts w:asciiTheme="minorHAnsi" w:hAnsiTheme="minorHAnsi"/>
            <w:color w:val="000000" w:themeColor="text1"/>
          </w:rPr>
          <w:t>http://www.gadm.org/version2</w:t>
        </w:r>
      </w:hyperlink>
      <w:r w:rsidRPr="0044282D">
        <w:rPr>
          <w:rFonts w:asciiTheme="minorHAnsi" w:hAnsiTheme="minorHAnsi"/>
          <w:color w:val="000000" w:themeColor="text1"/>
        </w:rPr>
        <w:t xml:space="preserve"> </w:t>
      </w:r>
      <w:r w:rsidRPr="0044282D">
        <w:rPr>
          <w:rFonts w:asciiTheme="minorHAnsi" w:hAnsiTheme="minorHAnsi"/>
          <w:color w:val="000000" w:themeColor="text1"/>
        </w:rPr>
        <w:br/>
      </w:r>
      <w:proofErr w:type="gramStart"/>
      <w:r w:rsidRPr="0044282D">
        <w:rPr>
          <w:rFonts w:asciiTheme="minorHAnsi" w:hAnsiTheme="minorHAnsi"/>
          <w:color w:val="000000" w:themeColor="text1"/>
        </w:rPr>
        <w:t>They</w:t>
      </w:r>
      <w:proofErr w:type="gramEnd"/>
      <w:r w:rsidRPr="0044282D">
        <w:rPr>
          <w:rFonts w:asciiTheme="minorHAnsi" w:hAnsiTheme="minorHAnsi"/>
          <w:color w:val="000000" w:themeColor="text1"/>
        </w:rPr>
        <w:t xml:space="preserve"> can download by country or the whole world. It has multiple administrative area layers (country, </w:t>
      </w:r>
      <w:proofErr w:type="spellStart"/>
      <w:r w:rsidRPr="0044282D">
        <w:rPr>
          <w:rFonts w:asciiTheme="minorHAnsi" w:hAnsiTheme="minorHAnsi"/>
          <w:color w:val="000000" w:themeColor="text1"/>
        </w:rPr>
        <w:t>province</w:t>
      </w:r>
      <w:proofErr w:type="gramStart"/>
      <w:r w:rsidRPr="0044282D">
        <w:rPr>
          <w:rFonts w:asciiTheme="minorHAnsi" w:hAnsiTheme="minorHAnsi"/>
          <w:color w:val="000000" w:themeColor="text1"/>
        </w:rPr>
        <w:t>,county</w:t>
      </w:r>
      <w:proofErr w:type="spellEnd"/>
      <w:proofErr w:type="gramEnd"/>
      <w:r w:rsidRPr="0044282D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44282D">
        <w:rPr>
          <w:rFonts w:asciiTheme="minorHAnsi" w:hAnsiTheme="minorHAnsi"/>
          <w:color w:val="000000" w:themeColor="text1"/>
        </w:rPr>
        <w:t>etc</w:t>
      </w:r>
      <w:proofErr w:type="spellEnd"/>
      <w:r w:rsidRPr="0044282D">
        <w:rPr>
          <w:rFonts w:asciiTheme="minorHAnsi" w:hAnsiTheme="minorHAnsi"/>
          <w:color w:val="000000" w:themeColor="text1"/>
        </w:rPr>
        <w:t>…) depending on the country.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766C48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766C48">
        <w:rPr>
          <w:rFonts w:asciiTheme="minorHAnsi" w:hAnsiTheme="minorHAnsi"/>
          <w:color w:val="000000" w:themeColor="text1"/>
          <w:sz w:val="28"/>
          <w:szCs w:val="28"/>
        </w:rPr>
        <w:t>Software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ArcGIS and Adobe Illustrator </w:t>
      </w:r>
      <w:r w:rsidR="009B4B94">
        <w:rPr>
          <w:rFonts w:asciiTheme="minorHAnsi" w:hAnsiTheme="minorHAnsi"/>
          <w:color w:val="000000" w:themeColor="text1"/>
          <w:sz w:val="22"/>
          <w:szCs w:val="22"/>
        </w:rPr>
        <w:t xml:space="preserve">CS4 </w:t>
      </w:r>
      <w:bookmarkStart w:id="0" w:name="_GoBack"/>
      <w:bookmarkEnd w:id="0"/>
      <w:r w:rsidRPr="0044282D">
        <w:rPr>
          <w:rFonts w:asciiTheme="minorHAnsi" w:hAnsiTheme="minorHAnsi"/>
          <w:color w:val="000000" w:themeColor="text1"/>
          <w:sz w:val="22"/>
          <w:szCs w:val="22"/>
        </w:rPr>
        <w:t>are available in the geography labs. To access them:</w:t>
      </w:r>
    </w:p>
    <w:p w:rsidR="009B4B94" w:rsidRPr="0044282D" w:rsidRDefault="009B4B94" w:rsidP="009B4B94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>Lab fee is $20 payable at the main office between 10 &amp; 2. It is optional since many are working on their own laptops.</w:t>
      </w:r>
      <w:r>
        <w:rPr>
          <w:rFonts w:asciiTheme="minorHAnsi" w:hAnsiTheme="minorHAnsi"/>
          <w:color w:val="000000" w:themeColor="text1"/>
        </w:rPr>
        <w:t xml:space="preserve"> If using our labs, you need to buy printing credits from the main office as well. This is different from the Pay for Print system the library uses.</w:t>
      </w:r>
    </w:p>
    <w:p w:rsidR="00EE1C97" w:rsidRPr="0044282D" w:rsidRDefault="00EE1C97" w:rsidP="00EE1C97">
      <w:pPr>
        <w:pStyle w:val="ListParagraph"/>
        <w:numPr>
          <w:ilvl w:val="0"/>
          <w:numId w:val="5"/>
        </w:numPr>
        <w:spacing w:after="0"/>
        <w:contextualSpacing w:val="0"/>
        <w:rPr>
          <w:color w:val="000000" w:themeColor="text1"/>
        </w:rPr>
      </w:pPr>
      <w:r w:rsidRPr="0044282D">
        <w:rPr>
          <w:color w:val="000000" w:themeColor="text1"/>
        </w:rPr>
        <w:t xml:space="preserve">There is GIS installed in Koerner Room 217 </w:t>
      </w:r>
      <w:r>
        <w:rPr>
          <w:color w:val="1F497D"/>
        </w:rPr>
        <w:t>(</w:t>
      </w:r>
      <w:hyperlink r:id="rId14" w:history="1">
        <w:r>
          <w:rPr>
            <w:rStyle w:val="Hyperlink"/>
          </w:rPr>
          <w:t>http://koerner.library.ubc.ca/services/gis-services/koerner-217/</w:t>
        </w:r>
      </w:hyperlink>
      <w:r>
        <w:rPr>
          <w:color w:val="1F497D"/>
        </w:rPr>
        <w:t xml:space="preserve"> ). </w:t>
      </w:r>
      <w:r w:rsidRPr="0044282D">
        <w:rPr>
          <w:color w:val="000000" w:themeColor="text1"/>
        </w:rPr>
        <w:t>Open same hours as library.</w:t>
      </w:r>
    </w:p>
    <w:p w:rsidR="00EE1C97" w:rsidRDefault="00EE1C97" w:rsidP="00EE1C97">
      <w:pPr>
        <w:pStyle w:val="ListParagraph"/>
        <w:numPr>
          <w:ilvl w:val="0"/>
          <w:numId w:val="5"/>
        </w:numPr>
        <w:spacing w:after="0"/>
        <w:contextualSpacing w:val="0"/>
        <w:rPr>
          <w:color w:val="1F497D"/>
        </w:rPr>
      </w:pPr>
      <w:r w:rsidRPr="0044282D">
        <w:rPr>
          <w:color w:val="000000" w:themeColor="text1"/>
        </w:rPr>
        <w:t>Ike Barber Learning Commons also has Mac stations with CS6 suite installed.</w:t>
      </w:r>
      <w:r w:rsidRPr="0044282D">
        <w:rPr>
          <w:color w:val="000000" w:themeColor="text1"/>
        </w:rPr>
        <w:br/>
      </w:r>
      <w:hyperlink r:id="rId15" w:history="1">
        <w:r>
          <w:rPr>
            <w:rStyle w:val="Hyperlink"/>
          </w:rPr>
          <w:t>http://learningcommons.ubc.ca/tech-support-2/computers/</w:t>
        </w:r>
      </w:hyperlink>
      <w:r>
        <w:rPr>
          <w:color w:val="1F497D"/>
        </w:rPr>
        <w:t xml:space="preserve"> </w:t>
      </w:r>
    </w:p>
    <w:p w:rsidR="0044282D" w:rsidRPr="00EE1C97" w:rsidRDefault="0044282D" w:rsidP="00C82A02">
      <w:pPr>
        <w:rPr>
          <w:color w:val="1F497D"/>
        </w:rPr>
      </w:pPr>
    </w:p>
    <w:p w:rsidR="00EE1C97" w:rsidRPr="00766C48" w:rsidRDefault="00EE1C97">
      <w:pPr>
        <w:rPr>
          <w:sz w:val="28"/>
          <w:szCs w:val="28"/>
        </w:rPr>
      </w:pPr>
      <w:r w:rsidRPr="00766C48">
        <w:rPr>
          <w:sz w:val="28"/>
          <w:szCs w:val="28"/>
        </w:rPr>
        <w:t>Hand in:</w:t>
      </w:r>
    </w:p>
    <w:p w:rsidR="00EE1C97" w:rsidRPr="0044282D" w:rsidRDefault="00EE1C97" w:rsidP="00EE1C97">
      <w:pPr>
        <w:pStyle w:val="ListParagraph"/>
        <w:numPr>
          <w:ilvl w:val="0"/>
          <w:numId w:val="7"/>
        </w:numPr>
      </w:pPr>
      <w:r w:rsidRPr="0044282D">
        <w:t>Bring to class the day it is due a paper printout of your map</w:t>
      </w:r>
    </w:p>
    <w:p w:rsidR="00EE1C97" w:rsidRPr="0044282D" w:rsidRDefault="00EE1C97" w:rsidP="00766C48">
      <w:pPr>
        <w:pStyle w:val="ListParagraph"/>
        <w:numPr>
          <w:ilvl w:val="0"/>
          <w:numId w:val="7"/>
        </w:numPr>
      </w:pPr>
      <w:r w:rsidRPr="0044282D">
        <w:t xml:space="preserve">Post to your </w:t>
      </w:r>
      <w:proofErr w:type="spellStart"/>
      <w:r w:rsidRPr="0044282D">
        <w:t>wordpress</w:t>
      </w:r>
      <w:proofErr w:type="spellEnd"/>
      <w:r w:rsidRPr="0044282D">
        <w:t xml:space="preserve"> </w:t>
      </w:r>
      <w:r w:rsidR="00766C48">
        <w:t xml:space="preserve">site by 2:00 the day it is due the answers to Question 1-4. (your write up on the UNHR web site, your 2 data files, the </w:t>
      </w:r>
      <w:r w:rsidRPr="0044282D">
        <w:t>.jpeg of your image</w:t>
      </w:r>
    </w:p>
    <w:p w:rsidR="0078551A" w:rsidRPr="00DC3F3B" w:rsidRDefault="0078551A">
      <w:pPr>
        <w:rPr>
          <w:sz w:val="28"/>
          <w:szCs w:val="28"/>
        </w:rPr>
      </w:pPr>
      <w:r w:rsidRPr="00DC3F3B">
        <w:rPr>
          <w:sz w:val="28"/>
          <w:szCs w:val="28"/>
        </w:rPr>
        <w:t>Reading</w:t>
      </w:r>
    </w:p>
    <w:p w:rsidR="0078551A" w:rsidRPr="0044282D" w:rsidRDefault="0078551A" w:rsidP="001A1AAF">
      <w:r w:rsidRPr="0044282D">
        <w:t xml:space="preserve">Please use the teachings of Edward </w:t>
      </w:r>
      <w:proofErr w:type="spellStart"/>
      <w:r w:rsidRPr="0044282D">
        <w:t>Tufte</w:t>
      </w:r>
      <w:proofErr w:type="spellEnd"/>
      <w:r w:rsidRPr="0044282D">
        <w:t xml:space="preserve"> </w:t>
      </w:r>
      <w:r w:rsidR="00B870B6" w:rsidRPr="0044282D">
        <w:t xml:space="preserve">and Alberto Cairo </w:t>
      </w:r>
      <w:r w:rsidRPr="0044282D">
        <w:t>for inspiration and guidance in making design decisions to best communi</w:t>
      </w:r>
      <w:r w:rsidR="00567B68" w:rsidRPr="0044282D">
        <w:t xml:space="preserve">cate to your </w:t>
      </w:r>
      <w:r w:rsidRPr="0044282D">
        <w:t>audience. See particularly:</w:t>
      </w:r>
    </w:p>
    <w:p w:rsidR="0078551A" w:rsidRPr="0044282D" w:rsidRDefault="00567B68" w:rsidP="001A1AAF">
      <w:pPr>
        <w:pStyle w:val="ListParagraph"/>
        <w:numPr>
          <w:ilvl w:val="0"/>
          <w:numId w:val="2"/>
        </w:numPr>
      </w:pPr>
      <w:proofErr w:type="spellStart"/>
      <w:r w:rsidRPr="0044282D">
        <w:rPr>
          <w:iCs/>
        </w:rPr>
        <w:t>Tufte</w:t>
      </w:r>
      <w:proofErr w:type="spellEnd"/>
      <w:r w:rsidRPr="0044282D">
        <w:rPr>
          <w:iCs/>
        </w:rPr>
        <w:t xml:space="preserve"> E</w:t>
      </w:r>
      <w:r w:rsidR="0078551A" w:rsidRPr="0044282D">
        <w:rPr>
          <w:iCs/>
        </w:rPr>
        <w:t xml:space="preserve"> (2001)</w:t>
      </w:r>
      <w:r w:rsidRPr="0044282D">
        <w:rPr>
          <w:iCs/>
        </w:rPr>
        <w:t>.</w:t>
      </w:r>
      <w:r w:rsidR="0078551A" w:rsidRPr="0044282D">
        <w:rPr>
          <w:iCs/>
        </w:rPr>
        <w:t xml:space="preserve"> </w:t>
      </w:r>
      <w:r w:rsidR="0078551A" w:rsidRPr="0044282D">
        <w:rPr>
          <w:i/>
        </w:rPr>
        <w:t>Visual Display of Quantitative Information</w:t>
      </w:r>
      <w:r w:rsidRPr="0044282D">
        <w:rPr>
          <w:iCs/>
        </w:rPr>
        <w:t>.</w:t>
      </w:r>
      <w:r w:rsidR="0078551A" w:rsidRPr="0044282D">
        <w:rPr>
          <w:iCs/>
        </w:rPr>
        <w:t xml:space="preserve"> Graphic</w:t>
      </w:r>
      <w:r w:rsidRPr="0044282D">
        <w:rPr>
          <w:iCs/>
        </w:rPr>
        <w:t>s</w:t>
      </w:r>
      <w:r w:rsidR="0078551A" w:rsidRPr="0044282D">
        <w:rPr>
          <w:iCs/>
        </w:rPr>
        <w:t xml:space="preserve"> Press</w:t>
      </w:r>
      <w:r w:rsidRPr="0044282D">
        <w:rPr>
          <w:iCs/>
        </w:rPr>
        <w:t>.</w:t>
      </w:r>
      <w:r w:rsidR="0078551A" w:rsidRPr="0044282D">
        <w:rPr>
          <w:iCs/>
        </w:rPr>
        <w:t xml:space="preserve"> pp. 74-75, 91-91, 126-129, 142, 177, 183</w:t>
      </w:r>
      <w:r w:rsidRPr="0044282D">
        <w:rPr>
          <w:iCs/>
        </w:rPr>
        <w:t>.</w:t>
      </w:r>
    </w:p>
    <w:p w:rsidR="0078551A" w:rsidRPr="0044282D" w:rsidRDefault="0078551A" w:rsidP="001A1AAF">
      <w:pPr>
        <w:pStyle w:val="ListParagraph"/>
        <w:numPr>
          <w:ilvl w:val="0"/>
          <w:numId w:val="2"/>
        </w:numPr>
      </w:pPr>
      <w:r w:rsidRPr="0044282D">
        <w:rPr>
          <w:iCs/>
        </w:rPr>
        <w:t xml:space="preserve">Review readings from week one in </w:t>
      </w:r>
      <w:proofErr w:type="spellStart"/>
      <w:r w:rsidRPr="0044282D">
        <w:rPr>
          <w:iCs/>
        </w:rPr>
        <w:t>Tufte’s</w:t>
      </w:r>
      <w:proofErr w:type="spellEnd"/>
      <w:r w:rsidRPr="0044282D">
        <w:rPr>
          <w:iCs/>
        </w:rPr>
        <w:t xml:space="preserve"> books</w:t>
      </w:r>
      <w:r w:rsidR="00567B68" w:rsidRPr="0044282D">
        <w:rPr>
          <w:iCs/>
        </w:rPr>
        <w:t>.</w:t>
      </w:r>
    </w:p>
    <w:p w:rsidR="00B870B6" w:rsidRPr="0044282D" w:rsidRDefault="00B870B6" w:rsidP="001A1AAF">
      <w:pPr>
        <w:pStyle w:val="ListParagraph"/>
        <w:numPr>
          <w:ilvl w:val="0"/>
          <w:numId w:val="2"/>
        </w:numPr>
      </w:pPr>
      <w:r w:rsidRPr="0044282D">
        <w:rPr>
          <w:iCs/>
        </w:rPr>
        <w:t>Cairo</w:t>
      </w:r>
      <w:r w:rsidRPr="0044282D">
        <w:rPr>
          <w:i/>
          <w:iCs/>
        </w:rPr>
        <w:t>: a functional art</w:t>
      </w:r>
      <w:r w:rsidRPr="0044282D">
        <w:rPr>
          <w:iCs/>
        </w:rPr>
        <w:t xml:space="preserve"> is all about infographics – see his examples (copies in the GIC if you have not bought a copy).</w:t>
      </w:r>
    </w:p>
    <w:p w:rsidR="00B870B6" w:rsidRPr="0044282D" w:rsidRDefault="00B870B6" w:rsidP="00B161BB">
      <w:pPr>
        <w:pStyle w:val="ListParagraph"/>
      </w:pPr>
    </w:p>
    <w:sectPr w:rsidR="00B870B6" w:rsidRPr="0044282D" w:rsidSect="00610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62"/>
    <w:multiLevelType w:val="hybridMultilevel"/>
    <w:tmpl w:val="38102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3AA"/>
    <w:multiLevelType w:val="hybridMultilevel"/>
    <w:tmpl w:val="985A5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760"/>
    <w:multiLevelType w:val="hybridMultilevel"/>
    <w:tmpl w:val="101C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3E3"/>
    <w:multiLevelType w:val="hybridMultilevel"/>
    <w:tmpl w:val="9C169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5A42"/>
    <w:multiLevelType w:val="hybridMultilevel"/>
    <w:tmpl w:val="25E4F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2CF9"/>
    <w:multiLevelType w:val="hybridMultilevel"/>
    <w:tmpl w:val="13F60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68F0"/>
    <w:multiLevelType w:val="hybridMultilevel"/>
    <w:tmpl w:val="0D7E1C4A"/>
    <w:lvl w:ilvl="0" w:tplc="10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 w15:restartNumberingAfterBreak="0">
    <w:nsid w:val="3DB04541"/>
    <w:multiLevelType w:val="hybridMultilevel"/>
    <w:tmpl w:val="E6CA81E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DE247BA"/>
    <w:multiLevelType w:val="hybridMultilevel"/>
    <w:tmpl w:val="DF4A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440A"/>
    <w:multiLevelType w:val="hybridMultilevel"/>
    <w:tmpl w:val="FF727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101F7"/>
    <w:multiLevelType w:val="hybridMultilevel"/>
    <w:tmpl w:val="44981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FD"/>
    <w:rsid w:val="00001069"/>
    <w:rsid w:val="000645CD"/>
    <w:rsid w:val="0007033D"/>
    <w:rsid w:val="00071EFD"/>
    <w:rsid w:val="000870E8"/>
    <w:rsid w:val="00097A31"/>
    <w:rsid w:val="000A7791"/>
    <w:rsid w:val="000F26D9"/>
    <w:rsid w:val="00100480"/>
    <w:rsid w:val="001A09B4"/>
    <w:rsid w:val="001A1AAF"/>
    <w:rsid w:val="001A7210"/>
    <w:rsid w:val="001D19E5"/>
    <w:rsid w:val="001F334A"/>
    <w:rsid w:val="00227DA8"/>
    <w:rsid w:val="00233DD3"/>
    <w:rsid w:val="00233FE8"/>
    <w:rsid w:val="002831D1"/>
    <w:rsid w:val="00284FBC"/>
    <w:rsid w:val="00285492"/>
    <w:rsid w:val="002D2438"/>
    <w:rsid w:val="002E1365"/>
    <w:rsid w:val="002F4F50"/>
    <w:rsid w:val="0031567C"/>
    <w:rsid w:val="00316B70"/>
    <w:rsid w:val="003224DB"/>
    <w:rsid w:val="0032272C"/>
    <w:rsid w:val="003462C2"/>
    <w:rsid w:val="00346A58"/>
    <w:rsid w:val="00354592"/>
    <w:rsid w:val="00356CFF"/>
    <w:rsid w:val="003641BF"/>
    <w:rsid w:val="003748DA"/>
    <w:rsid w:val="00400223"/>
    <w:rsid w:val="00406F1C"/>
    <w:rsid w:val="00421EAB"/>
    <w:rsid w:val="0044282D"/>
    <w:rsid w:val="00445FB4"/>
    <w:rsid w:val="00484B90"/>
    <w:rsid w:val="004859A6"/>
    <w:rsid w:val="004E4BEC"/>
    <w:rsid w:val="005016E3"/>
    <w:rsid w:val="00501FDD"/>
    <w:rsid w:val="0051424A"/>
    <w:rsid w:val="005143A8"/>
    <w:rsid w:val="00531C1D"/>
    <w:rsid w:val="00567B68"/>
    <w:rsid w:val="005872AB"/>
    <w:rsid w:val="005C5216"/>
    <w:rsid w:val="005E0FA8"/>
    <w:rsid w:val="005F21C0"/>
    <w:rsid w:val="005F35C9"/>
    <w:rsid w:val="0061006B"/>
    <w:rsid w:val="00625D72"/>
    <w:rsid w:val="00656E98"/>
    <w:rsid w:val="00664365"/>
    <w:rsid w:val="006B0904"/>
    <w:rsid w:val="0073312C"/>
    <w:rsid w:val="00733AE9"/>
    <w:rsid w:val="007562EE"/>
    <w:rsid w:val="00766C48"/>
    <w:rsid w:val="00772BED"/>
    <w:rsid w:val="0078551A"/>
    <w:rsid w:val="007A4A42"/>
    <w:rsid w:val="007C52F9"/>
    <w:rsid w:val="007D7688"/>
    <w:rsid w:val="007F065A"/>
    <w:rsid w:val="007F0A2D"/>
    <w:rsid w:val="008243A9"/>
    <w:rsid w:val="00877789"/>
    <w:rsid w:val="008D5AE7"/>
    <w:rsid w:val="00903BE6"/>
    <w:rsid w:val="009576A2"/>
    <w:rsid w:val="0097324D"/>
    <w:rsid w:val="009B3623"/>
    <w:rsid w:val="009B4B94"/>
    <w:rsid w:val="009C4B10"/>
    <w:rsid w:val="009F19C1"/>
    <w:rsid w:val="00A607EB"/>
    <w:rsid w:val="00AB686E"/>
    <w:rsid w:val="00AC46B5"/>
    <w:rsid w:val="00AF1056"/>
    <w:rsid w:val="00B068BB"/>
    <w:rsid w:val="00B10424"/>
    <w:rsid w:val="00B161BB"/>
    <w:rsid w:val="00B2151B"/>
    <w:rsid w:val="00B50D5D"/>
    <w:rsid w:val="00B62363"/>
    <w:rsid w:val="00B870B6"/>
    <w:rsid w:val="00B9246C"/>
    <w:rsid w:val="00C05930"/>
    <w:rsid w:val="00C76204"/>
    <w:rsid w:val="00C82A02"/>
    <w:rsid w:val="00C90019"/>
    <w:rsid w:val="00C97412"/>
    <w:rsid w:val="00CA63E4"/>
    <w:rsid w:val="00D63309"/>
    <w:rsid w:val="00D7354D"/>
    <w:rsid w:val="00D848BA"/>
    <w:rsid w:val="00DA56E8"/>
    <w:rsid w:val="00DB4A10"/>
    <w:rsid w:val="00DC3F3B"/>
    <w:rsid w:val="00DC60C4"/>
    <w:rsid w:val="00DD238B"/>
    <w:rsid w:val="00DD59C5"/>
    <w:rsid w:val="00DE143B"/>
    <w:rsid w:val="00DE3130"/>
    <w:rsid w:val="00DF436E"/>
    <w:rsid w:val="00E026B4"/>
    <w:rsid w:val="00E12466"/>
    <w:rsid w:val="00EE1C97"/>
    <w:rsid w:val="00EE30AE"/>
    <w:rsid w:val="00F2264C"/>
    <w:rsid w:val="00F61625"/>
    <w:rsid w:val="00F74872"/>
    <w:rsid w:val="00F841BB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EAFAF8-D767-413E-A5B5-92C20E8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30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354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CA63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63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63E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6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A63E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63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6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0C4"/>
    <w:pPr>
      <w:ind w:left="720"/>
      <w:contextualSpacing/>
    </w:pPr>
  </w:style>
  <w:style w:type="character" w:styleId="FollowedHyperlink">
    <w:name w:val="FollowedHyperlink"/>
    <w:uiPriority w:val="99"/>
    <w:rsid w:val="00F2264C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D5AE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70B6"/>
    <w:pPr>
      <w:spacing w:after="0"/>
    </w:pPr>
    <w:rPr>
      <w:rFonts w:ascii="Times New Roman" w:eastAsiaTheme="minorHAnsi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earthdata.com/downloads/10m-cultural-vectors/" TargetMode="External"/><Relationship Id="rId13" Type="http://schemas.openxmlformats.org/officeDocument/2006/relationships/hyperlink" Target="http://www.gadm.org/version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pstats.unhcr.org/en/time_series" TargetMode="External"/><Relationship Id="rId12" Type="http://schemas.openxmlformats.org/officeDocument/2006/relationships/hyperlink" Target="http://dvn.library.ubc.ca/dv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ata.unhcr.org/syrianrefugees/regional.php" TargetMode="External"/><Relationship Id="rId11" Type="http://schemas.openxmlformats.org/officeDocument/2006/relationships/hyperlink" Target="http://www.naturalearthdata.com/downloads/10m-cultural-vectors/" TargetMode="External"/><Relationship Id="rId5" Type="http://schemas.openxmlformats.org/officeDocument/2006/relationships/hyperlink" Target="http://popstats.unhcr.org/en/overview" TargetMode="External"/><Relationship Id="rId15" Type="http://schemas.openxmlformats.org/officeDocument/2006/relationships/hyperlink" Target="http://learningcommons.ubc.ca/tech-support-2/computers/" TargetMode="External"/><Relationship Id="rId10" Type="http://schemas.openxmlformats.org/officeDocument/2006/relationships/hyperlink" Target="http://ec.europa.eu/eurostat/web/asylum-and-managed-migration/data/main-tab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worldbank.org/indicator/SM.POP.REFG" TargetMode="External"/><Relationship Id="rId14" Type="http://schemas.openxmlformats.org/officeDocument/2006/relationships/hyperlink" Target="http://koerner.library.ubc.ca/services/gis-services/koerner-2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GEOB 472: Assignment 2</vt:lpstr>
    </vt:vector>
  </TitlesOfParts>
  <Company>Hewlett-Packard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GEOB 472: Assignment 2</dc:title>
  <dc:creator>Dawn</dc:creator>
  <cp:lastModifiedBy>Sally Hermansen</cp:lastModifiedBy>
  <cp:revision>7</cp:revision>
  <dcterms:created xsi:type="dcterms:W3CDTF">2016-09-24T16:55:00Z</dcterms:created>
  <dcterms:modified xsi:type="dcterms:W3CDTF">2016-09-27T18:02:00Z</dcterms:modified>
</cp:coreProperties>
</file>