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60693" w:rsidRDefault="003D1FB5" w:rsidP="00060693">
      <w:pPr>
        <w:pStyle w:val="1"/>
      </w:pPr>
      <w:r w:rsidRPr="00060693">
        <w:t xml:space="preserve">APF Net Curriculum </w:t>
      </w:r>
      <w:r w:rsidRPr="00060693">
        <w:rPr>
          <w:rFonts w:hint="eastAsia"/>
        </w:rPr>
        <w:t>3</w:t>
      </w:r>
      <w:r w:rsidR="00B07D79" w:rsidRPr="00060693">
        <w:t xml:space="preserve"> </w:t>
      </w:r>
      <w:r w:rsidR="00B07D79" w:rsidRPr="00060693">
        <w:br/>
      </w:r>
      <w:r w:rsidR="00530167" w:rsidRPr="00060693">
        <w:rPr>
          <w:rFonts w:hint="eastAsia"/>
        </w:rPr>
        <w:t>INternational dialogue on forestry issues</w:t>
      </w:r>
    </w:p>
    <w:p w14:paraId="33F383C5" w14:textId="761A5A88" w:rsidR="001270E3" w:rsidRPr="00060693" w:rsidRDefault="001E00AE" w:rsidP="00060693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 w:rsidRPr="00060693">
        <w:rPr>
          <w:rFonts w:eastAsiaTheme="minorEastAsia" w:hint="eastAsia"/>
          <w:b/>
          <w:caps w:val="0"/>
          <w:lang w:eastAsia="zh-CN"/>
        </w:rPr>
        <w:t xml:space="preserve">Lecture </w:t>
      </w:r>
      <w:r w:rsidR="00C86D20" w:rsidRPr="00060693">
        <w:rPr>
          <w:rFonts w:eastAsiaTheme="minorEastAsia" w:hint="eastAsia"/>
          <w:b/>
          <w:caps w:val="0"/>
          <w:lang w:eastAsia="zh-CN"/>
        </w:rPr>
        <w:t>11</w:t>
      </w:r>
      <w:r w:rsidR="00A62FC1" w:rsidRPr="00060693">
        <w:rPr>
          <w:rFonts w:eastAsiaTheme="minorEastAsia" w:hint="eastAsia"/>
          <w:b/>
          <w:caps w:val="0"/>
          <w:lang w:eastAsia="zh-CN"/>
        </w:rPr>
        <w:t xml:space="preserve"> </w:t>
      </w:r>
      <w:r w:rsidR="00797E2D" w:rsidRPr="00060693">
        <w:rPr>
          <w:rFonts w:eastAsiaTheme="minorEastAsia" w:hint="eastAsia"/>
          <w:b/>
          <w:caps w:val="0"/>
          <w:lang w:eastAsia="zh-CN"/>
        </w:rPr>
        <w:t xml:space="preserve">Global policy issues affecting the sustainable management of forests (Part </w:t>
      </w:r>
      <w:r w:rsidR="00C86D20" w:rsidRPr="00060693">
        <w:rPr>
          <w:rFonts w:eastAsiaTheme="minorEastAsia" w:hint="eastAsia"/>
          <w:b/>
          <w:caps w:val="0"/>
          <w:lang w:eastAsia="zh-CN"/>
        </w:rPr>
        <w:t>2</w:t>
      </w:r>
      <w:r w:rsidR="00797E2D" w:rsidRPr="00060693">
        <w:rPr>
          <w:rFonts w:eastAsiaTheme="minorEastAsia" w:hint="eastAsia"/>
          <w:b/>
          <w:caps w:val="0"/>
          <w:lang w:eastAsia="zh-CN"/>
        </w:rPr>
        <w:t>)</w:t>
      </w:r>
    </w:p>
    <w:p w14:paraId="6EB4AC99" w14:textId="00B5BE99" w:rsidR="00D41BD9" w:rsidRPr="00060693" w:rsidRDefault="00B97E96" w:rsidP="00060693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 w:rsidRPr="00060693">
        <w:rPr>
          <w:rFonts w:eastAsiaTheme="minorEastAsia" w:hint="eastAsia"/>
          <w:b/>
          <w:caps w:val="0"/>
          <w:lang w:eastAsia="zh-CN"/>
        </w:rPr>
        <w:t xml:space="preserve">Video </w:t>
      </w:r>
      <w:r w:rsidR="00E94AB4">
        <w:rPr>
          <w:rFonts w:eastAsiaTheme="minorEastAsia" w:hint="eastAsia"/>
          <w:b/>
          <w:caps w:val="0"/>
          <w:lang w:eastAsia="zh-CN"/>
        </w:rPr>
        <w:t>2</w:t>
      </w:r>
    </w:p>
    <w:p w14:paraId="0E315CBD" w14:textId="4CA7B09E" w:rsidR="00C86D20" w:rsidRPr="00E94AB4" w:rsidRDefault="00E94AB4" w:rsidP="00060693">
      <w:pPr>
        <w:pStyle w:val="2"/>
        <w:spacing w:before="0"/>
        <w:jc w:val="center"/>
        <w:rPr>
          <w:rFonts w:eastAsiaTheme="minorEastAsia"/>
          <w:b/>
          <w:caps w:val="0"/>
          <w:u w:val="single"/>
          <w:lang w:eastAsia="zh-CN"/>
        </w:rPr>
      </w:pPr>
      <w:r w:rsidRPr="00E94AB4">
        <w:rPr>
          <w:rFonts w:eastAsiaTheme="minorEastAsia" w:hint="eastAsia"/>
          <w:b/>
          <w:caps w:val="0"/>
          <w:u w:val="single"/>
          <w:lang w:eastAsia="zh-CN"/>
        </w:rPr>
        <w:t xml:space="preserve">The New York </w:t>
      </w:r>
      <w:bookmarkStart w:id="0" w:name="OLE_LINK1"/>
      <w:bookmarkStart w:id="1" w:name="OLE_LINK2"/>
      <w:r w:rsidRPr="00E94AB4">
        <w:rPr>
          <w:rFonts w:eastAsiaTheme="minorEastAsia" w:hint="eastAsia"/>
          <w:b/>
          <w:caps w:val="0"/>
          <w:u w:val="single"/>
          <w:lang w:eastAsia="zh-CN"/>
        </w:rPr>
        <w:t>Declaration on Forests</w:t>
      </w:r>
      <w:bookmarkEnd w:id="0"/>
      <w:bookmarkEnd w:id="1"/>
      <w:r>
        <w:rPr>
          <w:rFonts w:eastAsiaTheme="minorEastAsia" w:hint="eastAsia"/>
          <w:b/>
          <w:caps w:val="0"/>
          <w:u w:val="single"/>
          <w:lang w:eastAsia="zh-CN"/>
        </w:rPr>
        <w:t xml:space="preserve"> -</w:t>
      </w:r>
      <w:r w:rsidRPr="00E94AB4">
        <w:rPr>
          <w:rFonts w:eastAsiaTheme="minorEastAsia" w:hint="eastAsia"/>
          <w:b/>
          <w:caps w:val="0"/>
          <w:u w:val="single"/>
          <w:lang w:eastAsia="zh-CN"/>
        </w:rPr>
        <w:t xml:space="preserve"> 5 top forestry experts respond</w:t>
      </w:r>
    </w:p>
    <w:p w14:paraId="104F9818" w14:textId="79F350F4" w:rsidR="001E00AE" w:rsidRPr="00060693" w:rsidRDefault="001E00AE" w:rsidP="00060693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 w:rsidRPr="00060693">
        <w:rPr>
          <w:rFonts w:eastAsiaTheme="minorEastAsia"/>
          <w:b/>
          <w:caps w:val="0"/>
          <w:lang w:eastAsia="zh-CN"/>
        </w:rPr>
        <w:t>Transcripts</w:t>
      </w:r>
      <w:r w:rsidRPr="00060693">
        <w:rPr>
          <w:rFonts w:eastAsiaTheme="minorEastAsia"/>
          <w:b/>
          <w:caps w:val="0"/>
          <w:lang w:eastAsia="zh-CN"/>
        </w:rPr>
        <w:br/>
        <w:t>Duration: 00:</w:t>
      </w:r>
      <w:r w:rsidR="00E94AB4">
        <w:rPr>
          <w:rFonts w:eastAsiaTheme="minorEastAsia" w:hint="eastAsia"/>
          <w:b/>
          <w:caps w:val="0"/>
          <w:lang w:eastAsia="zh-CN"/>
        </w:rPr>
        <w:t>06</w:t>
      </w:r>
      <w:r w:rsidR="00E80C5D" w:rsidRPr="00060693">
        <w:rPr>
          <w:rFonts w:eastAsiaTheme="minorEastAsia" w:hint="eastAsia"/>
          <w:b/>
          <w:caps w:val="0"/>
          <w:lang w:eastAsia="zh-CN"/>
        </w:rPr>
        <w:t>:</w:t>
      </w:r>
      <w:r w:rsidR="00E94AB4">
        <w:rPr>
          <w:rFonts w:eastAsiaTheme="minorEastAsia" w:hint="eastAsia"/>
          <w:b/>
          <w:caps w:val="0"/>
          <w:lang w:eastAsia="zh-CN"/>
        </w:rPr>
        <w:t>24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0675ABA3" w14:textId="77777777" w:rsidR="00E94AB4" w:rsidRPr="009023FF" w:rsidRDefault="00E94AB4" w:rsidP="006B0402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4177513E" w14:textId="21138EBE" w:rsidR="009023FF" w:rsidRDefault="00E94AB4" w:rsidP="009023FF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(Daniel </w:t>
      </w:r>
      <w:proofErr w:type="spellStart"/>
      <w:r>
        <w:rPr>
          <w:rFonts w:ascii="Verdana" w:eastAsiaTheme="minorEastAsia" w:hAnsi="Verdana" w:hint="eastAsia"/>
          <w:lang w:eastAsia="zh-CN"/>
        </w:rPr>
        <w:t>Nepstad</w:t>
      </w:r>
      <w:proofErr w:type="spellEnd"/>
      <w:r>
        <w:rPr>
          <w:rFonts w:ascii="Verdana" w:eastAsiaTheme="minorEastAsia" w:hAnsi="Verdana" w:hint="eastAsia"/>
          <w:lang w:eastAsia="zh-CN"/>
        </w:rPr>
        <w:t>, Executive Director, Earth Innovation Institute</w:t>
      </w:r>
      <w:r w:rsidR="009023FF">
        <w:rPr>
          <w:rFonts w:ascii="Verdana" w:eastAsiaTheme="minorEastAsia" w:hAnsi="Verdana" w:hint="eastAsia"/>
          <w:lang w:eastAsia="zh-CN"/>
        </w:rPr>
        <w:t>)</w:t>
      </w:r>
    </w:p>
    <w:p w14:paraId="01C6C4C4" w14:textId="2E2672AF" w:rsidR="009023FF" w:rsidRPr="009C6B8A" w:rsidRDefault="003B759F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I</w:t>
      </w:r>
      <w:r>
        <w:rPr>
          <w:rFonts w:ascii="Verdana" w:eastAsiaTheme="minorEastAsia" w:hAnsi="Verdana" w:hint="eastAsia"/>
          <w:lang w:eastAsia="zh-CN"/>
        </w:rPr>
        <w:t xml:space="preserve"> think the </w:t>
      </w:r>
      <w:r>
        <w:rPr>
          <w:rFonts w:ascii="Verdana" w:eastAsiaTheme="minorEastAsia" w:hAnsi="Verdana"/>
          <w:lang w:eastAsia="zh-CN"/>
        </w:rPr>
        <w:t>New</w:t>
      </w:r>
      <w:r>
        <w:rPr>
          <w:rFonts w:ascii="Verdana" w:eastAsiaTheme="minorEastAsia" w:hAnsi="Verdana" w:hint="eastAsia"/>
          <w:lang w:eastAsia="zh-CN"/>
        </w:rPr>
        <w:t xml:space="preserve"> York Declaration on Forests is a very important step because it does capture a lot of our innovation that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>s coming forward and it has great sign on it.</w:t>
      </w:r>
      <w:r w:rsidR="004575A7">
        <w:rPr>
          <w:rFonts w:ascii="Verdana" w:eastAsiaTheme="minorEastAsia" w:hAnsi="Verdana" w:hint="eastAsia"/>
          <w:lang w:eastAsia="zh-CN"/>
        </w:rPr>
        <w:t xml:space="preserve"> </w:t>
      </w:r>
      <w:r w:rsidR="009C6B8A" w:rsidRPr="009C6B8A">
        <w:rPr>
          <w:rFonts w:ascii="Verdana" w:eastAsiaTheme="minorEastAsia" w:hAnsi="Verdana"/>
          <w:lang w:eastAsia="zh-CN"/>
        </w:rPr>
        <w:t>In a few years with a new set of principles and criteria, it could have sharper teeth on deforestation.</w:t>
      </w:r>
      <w:r w:rsidR="009C6B8A" w:rsidRPr="009C6B8A">
        <w:rPr>
          <w:rFonts w:ascii="Verdana" w:eastAsiaTheme="minorEastAsia" w:hAnsi="Verdana"/>
          <w:lang w:eastAsia="zh-CN"/>
        </w:rPr>
        <w:t xml:space="preserve"> </w:t>
      </w:r>
      <w:r w:rsidR="009C6B8A" w:rsidRPr="009C6B8A">
        <w:rPr>
          <w:rFonts w:ascii="Verdana" w:eastAsiaTheme="minorEastAsia" w:hAnsi="Verdana"/>
          <w:lang w:eastAsia="zh-CN"/>
        </w:rPr>
        <w:t>I think the big innovation that's starting catching attraction is not formally captured in some of the outcomes,</w:t>
      </w:r>
      <w:r w:rsidR="009C6B8A" w:rsidRPr="009C6B8A">
        <w:rPr>
          <w:rFonts w:ascii="Verdana" w:eastAsiaTheme="minorEastAsia" w:hAnsi="Verdana"/>
          <w:lang w:eastAsia="zh-CN"/>
        </w:rPr>
        <w:t xml:space="preserve"> </w:t>
      </w:r>
      <w:r w:rsidR="009C6B8A" w:rsidRPr="009C6B8A">
        <w:rPr>
          <w:rFonts w:ascii="Verdana" w:eastAsiaTheme="minorEastAsia" w:hAnsi="Verdana"/>
          <w:lang w:eastAsia="zh-CN"/>
        </w:rPr>
        <w:t>except through the announcement of the Rio Declaration, is this idea that we start to define success and sustainability</w:t>
      </w:r>
      <w:r w:rsidR="009C6B8A" w:rsidRPr="009C6B8A">
        <w:rPr>
          <w:rFonts w:ascii="Verdana" w:eastAsiaTheme="minorEastAsia" w:hAnsi="Verdana" w:hint="eastAsia"/>
          <w:lang w:eastAsia="zh-CN"/>
        </w:rPr>
        <w:t xml:space="preserve"> </w:t>
      </w:r>
      <w:r w:rsidR="009C6B8A" w:rsidRPr="009C6B8A">
        <w:rPr>
          <w:rFonts w:ascii="Verdana" w:eastAsiaTheme="minorEastAsia" w:hAnsi="Verdana"/>
          <w:lang w:eastAsia="zh-CN"/>
        </w:rPr>
        <w:t>at the scale of entire territory and not at the scale of the farm or the mill.</w:t>
      </w:r>
      <w:r w:rsidR="009C6B8A" w:rsidRPr="009C6B8A">
        <w:rPr>
          <w:rFonts w:ascii="Verdana" w:eastAsiaTheme="minorEastAsia" w:hAnsi="Verdana"/>
          <w:lang w:eastAsia="zh-CN"/>
        </w:rPr>
        <w:t xml:space="preserve"> </w:t>
      </w:r>
      <w:r w:rsidR="009C6B8A" w:rsidRPr="009C6B8A">
        <w:rPr>
          <w:rFonts w:ascii="Verdana" w:eastAsiaTheme="minorEastAsia" w:hAnsi="Verdana"/>
          <w:lang w:eastAsia="zh-CN"/>
        </w:rPr>
        <w:t>If we can achieve that, then the world of the private sector which is all about risk aversion and wondering</w:t>
      </w:r>
      <w:r w:rsidR="009C6B8A" w:rsidRPr="009C6B8A">
        <w:rPr>
          <w:rFonts w:ascii="Verdana" w:eastAsiaTheme="minorEastAsia" w:hAnsi="Verdana" w:hint="eastAsia"/>
          <w:lang w:eastAsia="zh-CN"/>
        </w:rPr>
        <w:t xml:space="preserve"> </w:t>
      </w:r>
      <w:r w:rsidR="009C6B8A" w:rsidRPr="009C6B8A">
        <w:rPr>
          <w:rFonts w:ascii="Verdana" w:eastAsiaTheme="minorEastAsia" w:hAnsi="Verdana"/>
          <w:lang w:eastAsia="zh-CN"/>
        </w:rPr>
        <w:t>if the people who are growing products and selling it to them are doing clearing or involved in that labor practices</w:t>
      </w:r>
      <w:r w:rsidR="009C6B8A" w:rsidRPr="009C6B8A">
        <w:rPr>
          <w:rFonts w:ascii="Verdana" w:eastAsiaTheme="minorEastAsia" w:hAnsi="Verdana" w:hint="eastAsia"/>
          <w:lang w:eastAsia="zh-CN"/>
        </w:rPr>
        <w:t xml:space="preserve"> </w:t>
      </w:r>
      <w:r w:rsidR="009C6B8A" w:rsidRPr="009C6B8A">
        <w:rPr>
          <w:rFonts w:ascii="Verdana" w:eastAsiaTheme="minorEastAsia" w:hAnsi="Verdana"/>
          <w:lang w:eastAsia="zh-CN"/>
        </w:rPr>
        <w:t>to a broad and more proactive, positive agenda of rule development.</w:t>
      </w:r>
      <w:r w:rsidR="009C6B8A" w:rsidRPr="009C6B8A">
        <w:rPr>
          <w:rFonts w:ascii="Verdana" w:eastAsiaTheme="minorEastAsia" w:hAnsi="Verdana"/>
          <w:lang w:eastAsia="zh-CN"/>
        </w:rPr>
        <w:t xml:space="preserve"> </w:t>
      </w:r>
      <w:r w:rsidR="009C6B8A" w:rsidRPr="009C6B8A">
        <w:rPr>
          <w:rFonts w:ascii="Verdana" w:eastAsiaTheme="minorEastAsia" w:hAnsi="Verdana"/>
          <w:lang w:eastAsia="zh-CN"/>
        </w:rPr>
        <w:t>But I think the New York Declaration on Forests is a big deal.</w:t>
      </w:r>
    </w:p>
    <w:p w14:paraId="140A63B7" w14:textId="77777777" w:rsidR="009C6B8A" w:rsidRPr="009C6B8A" w:rsidRDefault="009C6B8A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6DA02989" w14:textId="34881F2D" w:rsidR="009C6B8A" w:rsidRDefault="009C6B8A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bookmarkStart w:id="2" w:name="OLE_LINK5"/>
      <w:bookmarkStart w:id="3" w:name="OLE_LINK6"/>
      <w:r>
        <w:rPr>
          <w:rFonts w:ascii="Verdana" w:eastAsiaTheme="minorEastAsia" w:hAnsi="Verdana" w:hint="eastAsia"/>
          <w:lang w:eastAsia="zh-CN"/>
        </w:rPr>
        <w:t>Peter</w:t>
      </w:r>
      <w:r w:rsidR="00E65A44">
        <w:rPr>
          <w:rFonts w:ascii="Verdana" w:eastAsiaTheme="minorEastAsia" w:hAnsi="Verdana" w:hint="eastAsia"/>
          <w:lang w:eastAsia="zh-CN"/>
        </w:rPr>
        <w:t xml:space="preserve"> Holmgren</w:t>
      </w:r>
      <w:bookmarkEnd w:id="2"/>
      <w:bookmarkEnd w:id="3"/>
      <w:r w:rsidR="00E65A44">
        <w:rPr>
          <w:rFonts w:ascii="Verdana" w:eastAsiaTheme="minorEastAsia" w:hAnsi="Verdana" w:hint="eastAsia"/>
          <w:lang w:eastAsia="zh-CN"/>
        </w:rPr>
        <w:t>, Director General, CIFOR</w:t>
      </w:r>
      <w:r>
        <w:rPr>
          <w:rFonts w:ascii="Verdana" w:eastAsiaTheme="minorEastAsia" w:hAnsi="Verdana" w:hint="eastAsia"/>
          <w:lang w:eastAsia="zh-CN"/>
        </w:rPr>
        <w:t>)</w:t>
      </w:r>
    </w:p>
    <w:p w14:paraId="6520C53B" w14:textId="07ABB05B" w:rsidR="00E65A44" w:rsidRPr="004056A0" w:rsidRDefault="00E65A44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4056A0">
        <w:rPr>
          <w:rFonts w:ascii="Verdana" w:eastAsiaTheme="minorEastAsia" w:hAnsi="Verdana"/>
          <w:lang w:eastAsia="zh-CN"/>
        </w:rPr>
        <w:t>Obviously, we have the forest declaration which is a very important document and it's supported not only by countries</w:t>
      </w:r>
      <w:r w:rsidRPr="004056A0">
        <w:rPr>
          <w:rFonts w:ascii="Verdana" w:eastAsiaTheme="minorEastAsia" w:hAnsi="Verdana" w:hint="eastAsia"/>
          <w:lang w:eastAsia="zh-CN"/>
        </w:rPr>
        <w:t xml:space="preserve"> </w:t>
      </w:r>
      <w:r w:rsidRPr="004056A0">
        <w:rPr>
          <w:rFonts w:ascii="Verdana" w:eastAsiaTheme="minorEastAsia" w:hAnsi="Verdana"/>
          <w:lang w:eastAsia="zh-CN"/>
        </w:rPr>
        <w:t xml:space="preserve">but also by private </w:t>
      </w:r>
      <w:bookmarkStart w:id="4" w:name="OLE_LINK3"/>
      <w:bookmarkStart w:id="5" w:name="OLE_LINK4"/>
      <w:r w:rsidRPr="004056A0">
        <w:rPr>
          <w:rFonts w:ascii="Verdana" w:eastAsiaTheme="minorEastAsia" w:hAnsi="Verdana"/>
          <w:lang w:eastAsia="zh-CN"/>
        </w:rPr>
        <w:t>corporations</w:t>
      </w:r>
      <w:bookmarkEnd w:id="4"/>
      <w:bookmarkEnd w:id="5"/>
      <w:r w:rsidRPr="004056A0">
        <w:rPr>
          <w:rFonts w:ascii="Verdana" w:eastAsiaTheme="minorEastAsia" w:hAnsi="Verdana"/>
          <w:lang w:eastAsia="zh-CN"/>
        </w:rPr>
        <w:t>, by jurisdictions at the province level, by civil society, by indigenous people</w:t>
      </w:r>
      <w:r w:rsidRPr="004056A0">
        <w:rPr>
          <w:rFonts w:ascii="Verdana" w:eastAsiaTheme="minorEastAsia" w:hAnsi="Verdana" w:hint="eastAsia"/>
          <w:lang w:eastAsia="zh-CN"/>
        </w:rPr>
        <w:t xml:space="preserve"> </w:t>
      </w:r>
      <w:r w:rsidRPr="004056A0">
        <w:rPr>
          <w:rFonts w:ascii="Verdana" w:eastAsiaTheme="minorEastAsia" w:hAnsi="Verdana"/>
          <w:lang w:eastAsia="zh-CN"/>
        </w:rPr>
        <w:t>and this broad support is really something good that it came out from the climate week.</w:t>
      </w:r>
    </w:p>
    <w:p w14:paraId="20787873" w14:textId="77777777" w:rsidR="00E65A44" w:rsidRPr="004056A0" w:rsidRDefault="00E65A44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48B19783" w14:textId="48DF38C1" w:rsidR="00E65A44" w:rsidRPr="004056A0" w:rsidRDefault="00E65A44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4056A0">
        <w:rPr>
          <w:rFonts w:ascii="Verdana" w:eastAsiaTheme="minorEastAsia" w:hAnsi="Verdana" w:hint="eastAsia"/>
          <w:lang w:eastAsia="zh-CN"/>
        </w:rPr>
        <w:t xml:space="preserve">(Carlos </w:t>
      </w:r>
      <w:proofErr w:type="spellStart"/>
      <w:r w:rsidRPr="004056A0">
        <w:rPr>
          <w:rFonts w:ascii="Verdana" w:eastAsiaTheme="minorEastAsia" w:hAnsi="Verdana" w:hint="eastAsia"/>
          <w:lang w:eastAsia="zh-CN"/>
        </w:rPr>
        <w:t>Nobre</w:t>
      </w:r>
      <w:proofErr w:type="spellEnd"/>
      <w:r w:rsidRPr="004056A0">
        <w:rPr>
          <w:rFonts w:ascii="Verdana" w:eastAsiaTheme="minorEastAsia" w:hAnsi="Verdana" w:hint="eastAsia"/>
          <w:lang w:eastAsia="zh-CN"/>
        </w:rPr>
        <w:t xml:space="preserve">, National </w:t>
      </w:r>
      <w:r w:rsidR="00CE5760" w:rsidRPr="004056A0">
        <w:rPr>
          <w:rFonts w:ascii="Verdana" w:eastAsiaTheme="minorEastAsia" w:hAnsi="Verdana" w:hint="eastAsia"/>
          <w:lang w:eastAsia="zh-CN"/>
        </w:rPr>
        <w:t>Secretary for R&amp;D Policies, MCTI, Brazil</w:t>
      </w:r>
      <w:r w:rsidRPr="004056A0">
        <w:rPr>
          <w:rFonts w:ascii="Verdana" w:eastAsiaTheme="minorEastAsia" w:hAnsi="Verdana" w:hint="eastAsia"/>
          <w:lang w:eastAsia="zh-CN"/>
        </w:rPr>
        <w:t>)</w:t>
      </w:r>
    </w:p>
    <w:p w14:paraId="3691230C" w14:textId="41951294" w:rsidR="00CE5760" w:rsidRDefault="00CE5760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4056A0">
        <w:rPr>
          <w:rFonts w:ascii="Verdana" w:eastAsiaTheme="minorEastAsia" w:hAnsi="Verdana"/>
          <w:lang w:eastAsia="zh-CN"/>
        </w:rPr>
        <w:t>Of course, I welcome the declaration as most of UN declaration is sufficiently vague to accommodate</w:t>
      </w:r>
      <w:r w:rsidRPr="004056A0">
        <w:rPr>
          <w:rFonts w:ascii="Verdana" w:eastAsiaTheme="minorEastAsia" w:hAnsi="Verdana"/>
          <w:lang w:eastAsia="zh-CN"/>
        </w:rPr>
        <w:t xml:space="preserve"> </w:t>
      </w:r>
      <w:r w:rsidRPr="004056A0">
        <w:rPr>
          <w:rFonts w:ascii="Verdana" w:eastAsiaTheme="minorEastAsia" w:hAnsi="Verdana"/>
          <w:lang w:eastAsia="zh-CN"/>
        </w:rPr>
        <w:t>all tastes, but of course it's in the right direction, and certainly Brazil is probably the country which will</w:t>
      </w:r>
      <w:r w:rsidRPr="004056A0">
        <w:rPr>
          <w:rFonts w:ascii="Verdana" w:eastAsiaTheme="minorEastAsia" w:hAnsi="Verdana" w:hint="eastAsia"/>
          <w:lang w:eastAsia="zh-CN"/>
        </w:rPr>
        <w:t xml:space="preserve"> </w:t>
      </w:r>
      <w:r w:rsidRPr="004056A0">
        <w:rPr>
          <w:rFonts w:ascii="Verdana" w:eastAsiaTheme="minorEastAsia" w:hAnsi="Verdana"/>
          <w:lang w:eastAsia="zh-CN"/>
        </w:rPr>
        <w:t>contribute to a lot to achieve of that. (But you didn't sign it)</w:t>
      </w:r>
      <w:r w:rsidRPr="004056A0">
        <w:rPr>
          <w:rFonts w:ascii="Verdana" w:eastAsiaTheme="minorEastAsia" w:hAnsi="Verdana" w:hint="eastAsia"/>
          <w:lang w:eastAsia="zh-CN"/>
        </w:rPr>
        <w:t xml:space="preserve"> </w:t>
      </w:r>
      <w:r w:rsidRPr="004056A0">
        <w:rPr>
          <w:rFonts w:ascii="Verdana" w:eastAsiaTheme="minorEastAsia" w:hAnsi="Verdana"/>
          <w:lang w:eastAsia="zh-CN"/>
        </w:rPr>
        <w:t>Well Brazil did not sign for diplomatic and that's say, legal restrictions because it says</w:t>
      </w:r>
      <w:r w:rsidRPr="004056A0">
        <w:rPr>
          <w:rFonts w:ascii="Verdana" w:eastAsiaTheme="minorEastAsia" w:hAnsi="Verdana" w:hint="eastAsia"/>
          <w:lang w:eastAsia="zh-CN"/>
        </w:rPr>
        <w:t xml:space="preserve"> </w:t>
      </w:r>
      <w:r w:rsidRPr="004056A0">
        <w:rPr>
          <w:rFonts w:ascii="Verdana" w:eastAsiaTheme="minorEastAsia" w:hAnsi="Verdana"/>
          <w:lang w:eastAsia="zh-CN"/>
        </w:rPr>
        <w:t xml:space="preserve">zero... deforestation in Brazil, a lot to take allows for a small amount of deforestation. So the </w:t>
      </w:r>
      <w:r w:rsidRPr="004056A0">
        <w:rPr>
          <w:rFonts w:ascii="Verdana" w:eastAsiaTheme="minorEastAsia" w:hAnsi="Verdana"/>
          <w:lang w:eastAsia="zh-CN"/>
        </w:rPr>
        <w:t>diplomats</w:t>
      </w:r>
      <w:r w:rsidRPr="004056A0">
        <w:rPr>
          <w:rFonts w:ascii="Verdana" w:eastAsiaTheme="minorEastAsia" w:hAnsi="Verdana"/>
          <w:lang w:eastAsia="zh-CN"/>
        </w:rPr>
        <w:t>, we are not certain Brazil has the</w:t>
      </w:r>
      <w:r w:rsidRPr="004056A0">
        <w:rPr>
          <w:rFonts w:ascii="Verdana" w:eastAsiaTheme="minorEastAsia" w:hAnsi="Verdana" w:hint="eastAsia"/>
          <w:lang w:eastAsia="zh-CN"/>
        </w:rPr>
        <w:t xml:space="preserve"> </w:t>
      </w:r>
      <w:r w:rsidRPr="004056A0">
        <w:rPr>
          <w:rFonts w:ascii="Verdana" w:eastAsiaTheme="minorEastAsia" w:hAnsi="Verdana"/>
          <w:lang w:eastAsia="zh-CN"/>
        </w:rPr>
        <w:t xml:space="preserve">power to sign something that we go against </w:t>
      </w:r>
      <w:r w:rsidRPr="004056A0">
        <w:rPr>
          <w:rFonts w:ascii="Verdana" w:eastAsiaTheme="minorEastAsia" w:hAnsi="Verdana"/>
          <w:lang w:eastAsia="zh-CN"/>
        </w:rPr>
        <w:lastRenderedPageBreak/>
        <w:t>national domestic legislation, it's only for that.</w:t>
      </w:r>
      <w:r w:rsidRPr="004056A0">
        <w:rPr>
          <w:rFonts w:ascii="Verdana" w:eastAsiaTheme="minorEastAsia" w:hAnsi="Verdana"/>
          <w:lang w:eastAsia="zh-CN"/>
        </w:rPr>
        <w:t xml:space="preserve"> </w:t>
      </w:r>
      <w:r w:rsidRPr="004056A0">
        <w:rPr>
          <w:rFonts w:ascii="Verdana" w:eastAsiaTheme="minorEastAsia" w:hAnsi="Verdana"/>
          <w:lang w:eastAsia="zh-CN"/>
        </w:rPr>
        <w:t xml:space="preserve">However, Brazil is </w:t>
      </w:r>
      <w:proofErr w:type="gramStart"/>
      <w:r w:rsidRPr="004056A0">
        <w:rPr>
          <w:rFonts w:ascii="Verdana" w:eastAsiaTheme="minorEastAsia" w:hAnsi="Verdana"/>
          <w:lang w:eastAsia="zh-CN"/>
        </w:rPr>
        <w:t>intended,</w:t>
      </w:r>
      <w:proofErr w:type="gramEnd"/>
      <w:r w:rsidRPr="004056A0">
        <w:rPr>
          <w:rFonts w:ascii="Verdana" w:eastAsiaTheme="minorEastAsia" w:hAnsi="Verdana"/>
          <w:lang w:eastAsia="zh-CN"/>
        </w:rPr>
        <w:t xml:space="preserve"> it's really getting to zero deforestation soon.</w:t>
      </w:r>
    </w:p>
    <w:p w14:paraId="7FFCA2FD" w14:textId="77777777" w:rsidR="004056A0" w:rsidRDefault="004056A0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1A05ADC9" w14:textId="0AD38D1A" w:rsidR="004056A0" w:rsidRDefault="004056A0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(Eduardo </w:t>
      </w:r>
      <w:proofErr w:type="spellStart"/>
      <w:r>
        <w:rPr>
          <w:rFonts w:ascii="Verdana" w:eastAsiaTheme="minorEastAsia" w:hAnsi="Verdana" w:hint="eastAsia"/>
          <w:lang w:eastAsia="zh-CN"/>
        </w:rPr>
        <w:t>Brondizio</w:t>
      </w:r>
      <w:proofErr w:type="spellEnd"/>
      <w:r>
        <w:rPr>
          <w:rFonts w:ascii="Verdana" w:eastAsiaTheme="minorEastAsia" w:hAnsi="Verdana" w:hint="eastAsia"/>
          <w:lang w:eastAsia="zh-CN"/>
        </w:rPr>
        <w:t>, Professor of Anthropology, Indiana University Bloomington)</w:t>
      </w:r>
    </w:p>
    <w:p w14:paraId="70D8C5A1" w14:textId="6EB31EAE" w:rsidR="004056A0" w:rsidRPr="00401F14" w:rsidRDefault="004056A0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401F14">
        <w:rPr>
          <w:rFonts w:ascii="Verdana" w:eastAsiaTheme="minorEastAsia" w:hAnsi="Verdana"/>
          <w:lang w:eastAsia="zh-CN"/>
        </w:rPr>
        <w:t>I think the UN declaration goes a long way in recognizing forest as a major target, you know for conservation, for climate change mitigation</w:t>
      </w:r>
      <w:r w:rsidR="00F53176" w:rsidRPr="00401F14">
        <w:rPr>
          <w:rFonts w:ascii="Verdana" w:eastAsiaTheme="minorEastAsia" w:hAnsi="Verdana" w:hint="eastAsia"/>
          <w:lang w:eastAsia="zh-CN"/>
        </w:rPr>
        <w:t xml:space="preserve"> </w:t>
      </w:r>
      <w:r w:rsidR="00F53176" w:rsidRPr="00401F14">
        <w:rPr>
          <w:rFonts w:ascii="Verdana" w:eastAsiaTheme="minorEastAsia" w:hAnsi="Verdana"/>
          <w:lang w:eastAsia="zh-CN"/>
        </w:rPr>
        <w:t>in the coming 10-20 years. Great step forwards, it puts forwards, which now has been on the marginal lands side of the equation</w:t>
      </w:r>
      <w:r w:rsidR="00F53176" w:rsidRPr="00401F14">
        <w:rPr>
          <w:rFonts w:ascii="Verdana" w:eastAsiaTheme="minorEastAsia" w:hAnsi="Verdana" w:hint="eastAsia"/>
          <w:lang w:eastAsia="zh-CN"/>
        </w:rPr>
        <w:t xml:space="preserve"> </w:t>
      </w:r>
      <w:r w:rsidR="00F53176" w:rsidRPr="00401F14">
        <w:rPr>
          <w:rFonts w:ascii="Verdana" w:eastAsiaTheme="minorEastAsia" w:hAnsi="Verdana"/>
          <w:lang w:eastAsia="zh-CN"/>
        </w:rPr>
        <w:t xml:space="preserve">and seeing it's not part of the productive agriculture, it's </w:t>
      </w:r>
      <w:proofErr w:type="spellStart"/>
      <w:r w:rsidR="00F53176" w:rsidRPr="00401F14">
        <w:rPr>
          <w:rFonts w:ascii="Verdana" w:eastAsiaTheme="minorEastAsia" w:hAnsi="Verdana"/>
          <w:lang w:eastAsia="zh-CN"/>
        </w:rPr>
        <w:t>gonna</w:t>
      </w:r>
      <w:proofErr w:type="spellEnd"/>
      <w:r w:rsidR="00F53176" w:rsidRPr="00401F14">
        <w:rPr>
          <w:rFonts w:ascii="Verdana" w:eastAsiaTheme="minorEastAsia" w:hAnsi="Verdana"/>
          <w:lang w:eastAsia="zh-CN"/>
        </w:rPr>
        <w:t xml:space="preserve"> be given attention.</w:t>
      </w:r>
      <w:r w:rsidR="00F53176" w:rsidRPr="00401F14">
        <w:rPr>
          <w:rFonts w:ascii="Verdana" w:eastAsiaTheme="minorEastAsia" w:hAnsi="Verdana"/>
          <w:lang w:eastAsia="zh-CN"/>
        </w:rPr>
        <w:t xml:space="preserve"> </w:t>
      </w:r>
      <w:r w:rsidR="00F53176" w:rsidRPr="00401F14">
        <w:rPr>
          <w:rFonts w:ascii="Verdana" w:eastAsiaTheme="minorEastAsia" w:hAnsi="Verdana"/>
          <w:lang w:eastAsia="zh-CN"/>
        </w:rPr>
        <w:t>On the other hands, it does just that. It seems to put force on the conservation side more than on the management side.</w:t>
      </w:r>
      <w:r w:rsidR="00F53176" w:rsidRPr="00401F14">
        <w:rPr>
          <w:rFonts w:ascii="Verdana" w:eastAsiaTheme="minorEastAsia" w:hAnsi="Verdana"/>
          <w:lang w:eastAsia="zh-CN"/>
        </w:rPr>
        <w:t xml:space="preserve"> </w:t>
      </w:r>
      <w:r w:rsidR="00F53176" w:rsidRPr="00401F14">
        <w:rPr>
          <w:rFonts w:ascii="Verdana" w:eastAsiaTheme="minorEastAsia" w:hAnsi="Verdana"/>
          <w:lang w:eastAsia="zh-CN"/>
        </w:rPr>
        <w:t>I don't think it highlights enough the economic potential that forests offer.</w:t>
      </w:r>
      <w:r w:rsidR="00F53176" w:rsidRPr="00401F14">
        <w:rPr>
          <w:rFonts w:ascii="Verdana" w:eastAsiaTheme="minorEastAsia" w:hAnsi="Verdana"/>
          <w:lang w:eastAsia="zh-CN"/>
        </w:rPr>
        <w:t xml:space="preserve"> </w:t>
      </w:r>
      <w:r w:rsidR="00F53176" w:rsidRPr="00401F14">
        <w:rPr>
          <w:rFonts w:ascii="Verdana" w:eastAsiaTheme="minorEastAsia" w:hAnsi="Verdana"/>
          <w:lang w:eastAsia="zh-CN"/>
        </w:rPr>
        <w:t xml:space="preserve">So why it's a very important step forward, I think is the opportunity of bring </w:t>
      </w:r>
      <w:proofErr w:type="gramStart"/>
      <w:r w:rsidR="00F53176" w:rsidRPr="00401F14">
        <w:rPr>
          <w:rFonts w:ascii="Verdana" w:eastAsiaTheme="minorEastAsia" w:hAnsi="Verdana"/>
          <w:lang w:eastAsia="zh-CN"/>
        </w:rPr>
        <w:t>more clearer</w:t>
      </w:r>
      <w:proofErr w:type="gramEnd"/>
      <w:r w:rsidR="00F53176" w:rsidRPr="00401F14">
        <w:rPr>
          <w:rFonts w:ascii="Verdana" w:eastAsiaTheme="minorEastAsia" w:hAnsi="Verdana"/>
          <w:lang w:eastAsia="zh-CN"/>
        </w:rPr>
        <w:t xml:space="preserve"> message that forests are also central</w:t>
      </w:r>
      <w:r w:rsidR="00F53176" w:rsidRPr="00401F14">
        <w:rPr>
          <w:rFonts w:ascii="Verdana" w:eastAsiaTheme="minorEastAsia" w:hAnsi="Verdana" w:hint="eastAsia"/>
          <w:lang w:eastAsia="zh-CN"/>
        </w:rPr>
        <w:t xml:space="preserve"> </w:t>
      </w:r>
      <w:r w:rsidR="00F53176" w:rsidRPr="00401F14">
        <w:rPr>
          <w:rFonts w:ascii="Verdana" w:eastAsiaTheme="minorEastAsia" w:hAnsi="Verdana"/>
          <w:lang w:eastAsia="zh-CN"/>
        </w:rPr>
        <w:t>to the economy more broadly, or central to many of the other underlying environmental surveys that stand seats like New York.</w:t>
      </w:r>
      <w:r w:rsidR="00401F14" w:rsidRPr="00401F14">
        <w:rPr>
          <w:rFonts w:ascii="Verdana" w:eastAsiaTheme="minorEastAsia" w:hAnsi="Verdana"/>
          <w:lang w:eastAsia="zh-CN"/>
        </w:rPr>
        <w:t xml:space="preserve"> </w:t>
      </w:r>
      <w:r w:rsidR="00401F14" w:rsidRPr="00401F14">
        <w:rPr>
          <w:rFonts w:ascii="Verdana" w:eastAsiaTheme="minorEastAsia" w:hAnsi="Verdana"/>
          <w:lang w:eastAsia="zh-CN"/>
        </w:rPr>
        <w:t>So forest cuts across all those functions and they line declaration recognized as important. I think we need to continue to move in that way,</w:t>
      </w:r>
      <w:r w:rsidR="00401F14" w:rsidRPr="00401F14">
        <w:rPr>
          <w:rFonts w:ascii="Verdana" w:eastAsiaTheme="minorEastAsia" w:hAnsi="Verdana"/>
          <w:lang w:eastAsia="zh-CN"/>
        </w:rPr>
        <w:t xml:space="preserve"> </w:t>
      </w:r>
      <w:r w:rsidR="00401F14" w:rsidRPr="00401F14">
        <w:rPr>
          <w:rFonts w:ascii="Verdana" w:eastAsiaTheme="minorEastAsia" w:hAnsi="Verdana"/>
          <w:lang w:eastAsia="zh-CN"/>
        </w:rPr>
        <w:t>and continue to call attention to the potential forest for the broader economic impact and economic improvement of many communities.</w:t>
      </w:r>
    </w:p>
    <w:p w14:paraId="68ACF06B" w14:textId="77777777" w:rsidR="00401F14" w:rsidRPr="00401F14" w:rsidRDefault="00401F14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4D9038C6" w14:textId="680CF028" w:rsidR="00401F14" w:rsidRPr="00401F14" w:rsidRDefault="00401F14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401F14">
        <w:rPr>
          <w:rFonts w:ascii="Verdana" w:eastAsiaTheme="minorEastAsia" w:hAnsi="Verdana" w:hint="eastAsia"/>
          <w:lang w:eastAsia="zh-CN"/>
        </w:rPr>
        <w:t xml:space="preserve">(Louis </w:t>
      </w:r>
      <w:proofErr w:type="spellStart"/>
      <w:r w:rsidRPr="00401F14">
        <w:rPr>
          <w:rFonts w:ascii="Verdana" w:eastAsiaTheme="minorEastAsia" w:hAnsi="Verdana" w:hint="eastAsia"/>
          <w:lang w:eastAsia="zh-CN"/>
        </w:rPr>
        <w:t>Verchot</w:t>
      </w:r>
      <w:proofErr w:type="spellEnd"/>
      <w:r w:rsidRPr="00401F14">
        <w:rPr>
          <w:rFonts w:ascii="Verdana" w:eastAsiaTheme="minorEastAsia" w:hAnsi="Verdana" w:hint="eastAsia"/>
          <w:lang w:eastAsia="zh-CN"/>
        </w:rPr>
        <w:t>, Research Director, Forests and Environment, CIFOR)</w:t>
      </w:r>
    </w:p>
    <w:p w14:paraId="53662EBC" w14:textId="21FA6BD8" w:rsidR="00401F14" w:rsidRPr="009339E7" w:rsidRDefault="00401F14" w:rsidP="006B040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B61F33">
        <w:rPr>
          <w:rFonts w:ascii="Verdana" w:eastAsiaTheme="minorEastAsia" w:hAnsi="Verdana"/>
          <w:lang w:eastAsia="zh-CN"/>
        </w:rPr>
        <w:t>I think there are a lot of positive elements in the UN declaration. The emission reductions in the</w:t>
      </w:r>
      <w:r w:rsidRPr="00B61F33">
        <w:rPr>
          <w:rFonts w:ascii="Verdana" w:eastAsiaTheme="minorEastAsia" w:hAnsi="Verdana" w:hint="eastAsia"/>
          <w:lang w:eastAsia="zh-CN"/>
        </w:rPr>
        <w:t xml:space="preserve"> </w:t>
      </w:r>
      <w:r w:rsidRPr="00B61F33">
        <w:rPr>
          <w:rFonts w:ascii="Verdana" w:eastAsiaTheme="minorEastAsia" w:hAnsi="Verdana"/>
          <w:lang w:eastAsia="zh-CN"/>
        </w:rPr>
        <w:t>deforestation reductions target are very positive.</w:t>
      </w:r>
      <w:r w:rsidRPr="00B61F33">
        <w:rPr>
          <w:rFonts w:ascii="Verdana" w:eastAsiaTheme="minorEastAsia" w:hAnsi="Verdana"/>
          <w:lang w:eastAsia="zh-CN"/>
        </w:rPr>
        <w:t xml:space="preserve"> </w:t>
      </w:r>
      <w:r w:rsidRPr="00B61F33">
        <w:rPr>
          <w:rFonts w:ascii="Verdana" w:eastAsiaTheme="minorEastAsia" w:hAnsi="Verdana"/>
          <w:lang w:eastAsia="zh-CN"/>
        </w:rPr>
        <w:t xml:space="preserve">The objective is trying </w:t>
      </w:r>
      <w:r w:rsidRPr="00B61F33">
        <w:rPr>
          <w:rFonts w:ascii="Verdana" w:eastAsiaTheme="minorEastAsia" w:hAnsi="Verdana"/>
          <w:lang w:eastAsia="zh-CN"/>
        </w:rPr>
        <w:t>eliminating</w:t>
      </w:r>
      <w:r w:rsidRPr="00B61F33">
        <w:rPr>
          <w:rFonts w:ascii="Verdana" w:eastAsiaTheme="minorEastAsia" w:hAnsi="Verdana"/>
          <w:lang w:eastAsia="zh-CN"/>
        </w:rPr>
        <w:t xml:space="preserve"> deforestation to engage with the private sector that something is new, is useful and I think the more thing we see here,</w:t>
      </w:r>
      <w:r w:rsidRPr="00B61F33">
        <w:rPr>
          <w:rFonts w:ascii="Verdana" w:eastAsiaTheme="minorEastAsia" w:hAnsi="Verdana"/>
          <w:lang w:eastAsia="zh-CN"/>
        </w:rPr>
        <w:t xml:space="preserve"> </w:t>
      </w:r>
      <w:r w:rsidRPr="00B61F33">
        <w:rPr>
          <w:rFonts w:ascii="Verdana" w:eastAsiaTheme="minorEastAsia" w:hAnsi="Verdana"/>
          <w:lang w:eastAsia="zh-CN"/>
        </w:rPr>
        <w:t>rather than the climate we hear in New York, is the private sector engagement is at a much higher level of it has been in the past.</w:t>
      </w:r>
      <w:r w:rsidRPr="00B61F33">
        <w:rPr>
          <w:rFonts w:ascii="Verdana" w:eastAsiaTheme="minorEastAsia" w:hAnsi="Verdana"/>
          <w:lang w:eastAsia="zh-CN"/>
        </w:rPr>
        <w:t xml:space="preserve"> </w:t>
      </w:r>
      <w:r w:rsidRPr="00B61F33">
        <w:rPr>
          <w:rFonts w:ascii="Verdana" w:eastAsiaTheme="minorEastAsia" w:hAnsi="Verdana"/>
          <w:lang w:eastAsia="zh-CN"/>
        </w:rPr>
        <w:t>It's that we haven't seen the level of commitment or the level of representation of the private sector in discussions</w:t>
      </w:r>
      <w:r w:rsidRPr="00B61F33">
        <w:rPr>
          <w:rFonts w:ascii="Verdana" w:eastAsiaTheme="minorEastAsia" w:hAnsi="Verdana" w:hint="eastAsia"/>
          <w:lang w:eastAsia="zh-CN"/>
        </w:rPr>
        <w:t xml:space="preserve"> </w:t>
      </w:r>
      <w:r w:rsidRPr="00B61F33">
        <w:rPr>
          <w:rFonts w:ascii="Verdana" w:eastAsiaTheme="minorEastAsia" w:hAnsi="Verdana"/>
          <w:lang w:eastAsia="zh-CN"/>
        </w:rPr>
        <w:t>that we've seen here in New York. CEOs and major companies, not the low level officials from these companies,</w:t>
      </w:r>
      <w:r w:rsidRPr="00B61F33">
        <w:rPr>
          <w:rFonts w:ascii="Verdana" w:eastAsiaTheme="minorEastAsia" w:hAnsi="Verdana"/>
          <w:lang w:eastAsia="zh-CN"/>
        </w:rPr>
        <w:t xml:space="preserve"> </w:t>
      </w:r>
      <w:r w:rsidRPr="00B61F33">
        <w:rPr>
          <w:rFonts w:ascii="Verdana" w:eastAsiaTheme="minorEastAsia" w:hAnsi="Verdana"/>
          <w:lang w:eastAsia="zh-CN"/>
        </w:rPr>
        <w:t>coming, but making real engagements and commitments to anything, things can actually be verified later on and followed up on.</w:t>
      </w:r>
      <w:r w:rsidRPr="00B61F33">
        <w:rPr>
          <w:rFonts w:ascii="Verdana" w:eastAsiaTheme="minorEastAsia" w:hAnsi="Verdana"/>
          <w:lang w:eastAsia="zh-CN"/>
        </w:rPr>
        <w:t xml:space="preserve"> </w:t>
      </w:r>
      <w:r w:rsidRPr="00B61F33">
        <w:rPr>
          <w:rFonts w:ascii="Verdana" w:eastAsiaTheme="minorEastAsia" w:hAnsi="Verdana"/>
          <w:lang w:eastAsia="zh-CN"/>
        </w:rPr>
        <w:t>So I think that's something that's new. I think the declaration is a little bit short in that it really focuses on forests as an entity</w:t>
      </w:r>
      <w:r w:rsidRPr="00B61F33">
        <w:rPr>
          <w:rFonts w:ascii="Verdana" w:eastAsiaTheme="minorEastAsia" w:hAnsi="Verdana" w:hint="eastAsia"/>
          <w:lang w:eastAsia="zh-CN"/>
        </w:rPr>
        <w:t xml:space="preserve"> </w:t>
      </w:r>
      <w:r w:rsidRPr="00B61F33">
        <w:rPr>
          <w:rFonts w:ascii="Verdana" w:eastAsiaTheme="minorEastAsia" w:hAnsi="Verdana"/>
          <w:lang w:eastAsia="zh-CN"/>
        </w:rPr>
        <w:t>and not as forests as an element within the landscape. So it's really all about forest and it sort of missed on the connections. So I mean forests are</w:t>
      </w:r>
      <w:r w:rsidRPr="00B61F33">
        <w:rPr>
          <w:rFonts w:ascii="Verdana" w:eastAsiaTheme="minorEastAsia" w:hAnsi="Verdana" w:hint="eastAsia"/>
          <w:lang w:eastAsia="zh-CN"/>
        </w:rPr>
        <w:t xml:space="preserve"> </w:t>
      </w:r>
      <w:r w:rsidRPr="00B61F33">
        <w:rPr>
          <w:rFonts w:ascii="Verdana" w:eastAsiaTheme="minorEastAsia" w:hAnsi="Verdana"/>
          <w:lang w:eastAsia="zh-CN"/>
        </w:rPr>
        <w:t>related to other things that are happening in the landscapes and they are related to other</w:t>
      </w:r>
      <w:r w:rsidR="00D04707" w:rsidRPr="00B61F33">
        <w:rPr>
          <w:rFonts w:ascii="Verdana" w:eastAsiaTheme="minorEastAsia" w:hAnsi="Verdana" w:hint="eastAsia"/>
          <w:lang w:eastAsia="zh-CN"/>
        </w:rPr>
        <w:t xml:space="preserve"> </w:t>
      </w:r>
      <w:r w:rsidRPr="00B61F33">
        <w:rPr>
          <w:rFonts w:ascii="Verdana" w:eastAsiaTheme="minorEastAsia" w:hAnsi="Verdana"/>
          <w:lang w:eastAsia="zh-CN"/>
        </w:rPr>
        <w:t>things that are happening in the economic landscapes</w:t>
      </w:r>
      <w:r w:rsidR="009339E7" w:rsidRPr="00B61F33">
        <w:rPr>
          <w:rFonts w:ascii="Verdana" w:eastAsiaTheme="minorEastAsia" w:hAnsi="Verdana" w:hint="eastAsia"/>
          <w:lang w:eastAsia="zh-CN"/>
        </w:rPr>
        <w:t xml:space="preserve"> </w:t>
      </w:r>
      <w:r w:rsidR="009339E7" w:rsidRPr="00B61F33">
        <w:rPr>
          <w:rFonts w:ascii="Verdana" w:eastAsiaTheme="minorEastAsia" w:hAnsi="Verdana"/>
          <w:lang w:eastAsia="zh-CN"/>
        </w:rPr>
        <w:t xml:space="preserve">that </w:t>
      </w:r>
      <w:r w:rsidR="009339E7" w:rsidRPr="00B61F33">
        <w:rPr>
          <w:rFonts w:ascii="Verdana" w:eastAsiaTheme="minorEastAsia" w:hAnsi="Verdana"/>
          <w:lang w:eastAsia="zh-CN"/>
        </w:rPr>
        <w:t>seem</w:t>
      </w:r>
      <w:r w:rsidR="009339E7" w:rsidRPr="00B61F33">
        <w:rPr>
          <w:rFonts w:ascii="Verdana" w:eastAsiaTheme="minorEastAsia" w:hAnsi="Verdana"/>
          <w:lang w:eastAsia="zh-CN"/>
        </w:rPr>
        <w:t xml:space="preserve"> to be a bit missing than what </w:t>
      </w:r>
      <w:proofErr w:type="gramStart"/>
      <w:r w:rsidR="009339E7" w:rsidRPr="00B61F33">
        <w:rPr>
          <w:rFonts w:ascii="Verdana" w:eastAsiaTheme="minorEastAsia" w:hAnsi="Verdana"/>
          <w:lang w:eastAsia="zh-CN"/>
        </w:rPr>
        <w:t>did I think</w:t>
      </w:r>
      <w:proofErr w:type="gramEnd"/>
      <w:r w:rsidR="009339E7" w:rsidRPr="00B61F33">
        <w:rPr>
          <w:rFonts w:ascii="Verdana" w:eastAsiaTheme="minorEastAsia" w:hAnsi="Verdana"/>
          <w:lang w:eastAsia="zh-CN"/>
        </w:rPr>
        <w:t xml:space="preserve"> it is originally. So I think there is a lot of positive elements, but the</w:t>
      </w:r>
      <w:r w:rsidR="009339E7" w:rsidRPr="00B61F33">
        <w:rPr>
          <w:rFonts w:ascii="Verdana" w:eastAsiaTheme="minorEastAsia" w:hAnsi="Verdana" w:hint="eastAsia"/>
          <w:lang w:eastAsia="zh-CN"/>
        </w:rPr>
        <w:t xml:space="preserve"> </w:t>
      </w:r>
      <w:r w:rsidR="009339E7" w:rsidRPr="00B61F33">
        <w:rPr>
          <w:rFonts w:ascii="Verdana" w:eastAsiaTheme="minorEastAsia" w:hAnsi="Verdana"/>
          <w:lang w:eastAsia="zh-CN"/>
        </w:rPr>
        <w:t xml:space="preserve">shortcomings are significantly enough to </w:t>
      </w:r>
      <w:r w:rsidR="009339E7" w:rsidRPr="00B61F33">
        <w:rPr>
          <w:rFonts w:ascii="Verdana" w:eastAsiaTheme="minorEastAsia" w:hAnsi="Verdana"/>
          <w:lang w:eastAsia="zh-CN"/>
        </w:rPr>
        <w:t>actually</w:t>
      </w:r>
      <w:r w:rsidR="009339E7" w:rsidRPr="00B61F33">
        <w:rPr>
          <w:rFonts w:ascii="Verdana" w:eastAsiaTheme="minorEastAsia" w:hAnsi="Verdana"/>
          <w:lang w:eastAsia="zh-CN"/>
        </w:rPr>
        <w:t xml:space="preserve"> worn some comments on this, and try to move this along.</w:t>
      </w:r>
      <w:r w:rsidR="009339E7" w:rsidRPr="00B61F33">
        <w:rPr>
          <w:rFonts w:ascii="Verdana" w:eastAsiaTheme="minorEastAsia" w:hAnsi="Verdana"/>
          <w:lang w:eastAsia="zh-CN"/>
        </w:rPr>
        <w:t xml:space="preserve"> </w:t>
      </w:r>
      <w:r w:rsidR="009339E7" w:rsidRPr="00B61F33">
        <w:rPr>
          <w:rFonts w:ascii="Verdana" w:eastAsiaTheme="minorEastAsia" w:hAnsi="Verdana"/>
          <w:lang w:eastAsia="zh-CN"/>
        </w:rPr>
        <w:lastRenderedPageBreak/>
        <w:t>You know Peter Holmgren in his comments talked about setting the forest declaration, setting the agriculture declaration side by side,</w:t>
      </w:r>
      <w:r w:rsidR="009339E7" w:rsidRPr="00B61F33">
        <w:rPr>
          <w:rFonts w:ascii="Verdana" w:eastAsiaTheme="minorEastAsia" w:hAnsi="Verdana"/>
          <w:lang w:eastAsia="zh-CN"/>
        </w:rPr>
        <w:t xml:space="preserve"> </w:t>
      </w:r>
      <w:r w:rsidR="009339E7" w:rsidRPr="00B61F33">
        <w:rPr>
          <w:rFonts w:ascii="Verdana" w:eastAsiaTheme="minorEastAsia" w:hAnsi="Verdana"/>
          <w:lang w:eastAsia="zh-CN"/>
        </w:rPr>
        <w:t xml:space="preserve">you are much more compelling and finding </w:t>
      </w:r>
      <w:bookmarkStart w:id="6" w:name="_GoBack"/>
      <w:r w:rsidR="009339E7" w:rsidRPr="00B61F33">
        <w:rPr>
          <w:rFonts w:ascii="Verdana" w:eastAsiaTheme="minorEastAsia" w:hAnsi="Verdana"/>
          <w:lang w:eastAsia="zh-CN"/>
        </w:rPr>
        <w:t>the links between those that are much more compelling agenda. I think that really is the case</w:t>
      </w:r>
      <w:r w:rsidR="00CF69C0" w:rsidRPr="00CF69C0">
        <w:rPr>
          <w:rFonts w:ascii="Verdana" w:eastAsiaTheme="minorEastAsia" w:hAnsi="Verdana"/>
          <w:lang w:eastAsia="zh-CN"/>
        </w:rPr>
        <w:t xml:space="preserve"> </w:t>
      </w:r>
      <w:r w:rsidR="00CF69C0" w:rsidRPr="00CF69C0">
        <w:rPr>
          <w:rFonts w:ascii="Verdana" w:eastAsiaTheme="minorEastAsia" w:hAnsi="Verdana"/>
          <w:lang w:eastAsia="zh-CN"/>
        </w:rPr>
        <w:t>to integrate what you want to, what the world wants to achieve in forest, integrate that with what they are trying to achieve in agriculture,</w:t>
      </w:r>
      <w:r w:rsidR="00CF69C0" w:rsidRPr="00CF69C0">
        <w:rPr>
          <w:rFonts w:ascii="Verdana" w:eastAsiaTheme="minorEastAsia" w:hAnsi="Verdana"/>
          <w:lang w:eastAsia="zh-CN"/>
        </w:rPr>
        <w:t xml:space="preserve"> </w:t>
      </w:r>
      <w:r w:rsidR="00CF69C0" w:rsidRPr="00CF69C0">
        <w:rPr>
          <w:rFonts w:ascii="Verdana" w:eastAsiaTheme="minorEastAsia" w:hAnsi="Verdana"/>
          <w:lang w:eastAsia="zh-CN"/>
        </w:rPr>
        <w:t>is essential to actually achieving the objectives but also essential to making sure that you don't work across purposes,</w:t>
      </w:r>
      <w:r w:rsidR="00CF69C0" w:rsidRPr="00CF69C0">
        <w:rPr>
          <w:rFonts w:ascii="Verdana" w:eastAsiaTheme="minorEastAsia" w:hAnsi="Verdana"/>
          <w:lang w:eastAsia="zh-CN"/>
        </w:rPr>
        <w:t xml:space="preserve"> </w:t>
      </w:r>
      <w:r w:rsidR="00CF69C0" w:rsidRPr="00CF69C0">
        <w:rPr>
          <w:rFonts w:ascii="Verdana" w:eastAsiaTheme="minorEastAsia" w:hAnsi="Verdana"/>
          <w:lang w:eastAsia="zh-CN"/>
        </w:rPr>
        <w:t xml:space="preserve">by dividing up what you are trying to do in these different sectors, and treating them as </w:t>
      </w:r>
      <w:r w:rsidR="00CF69C0" w:rsidRPr="00CF69C0">
        <w:rPr>
          <w:rFonts w:ascii="Verdana" w:eastAsiaTheme="minorEastAsia" w:hAnsi="Verdana"/>
          <w:lang w:eastAsia="zh-CN"/>
        </w:rPr>
        <w:t>separate</w:t>
      </w:r>
      <w:r w:rsidR="00CF69C0" w:rsidRPr="00CF69C0">
        <w:rPr>
          <w:rFonts w:ascii="Verdana" w:eastAsiaTheme="minorEastAsia" w:hAnsi="Verdana"/>
          <w:lang w:eastAsia="zh-CN"/>
        </w:rPr>
        <w:t xml:space="preserve"> sectors, we actually need to bring them close together.</w:t>
      </w:r>
      <w:bookmarkEnd w:id="6"/>
    </w:p>
    <w:sectPr w:rsidR="00401F14" w:rsidRPr="009339E7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74C7E" w14:textId="77777777" w:rsidR="00C1324C" w:rsidRDefault="00C1324C" w:rsidP="00C235D0">
      <w:pPr>
        <w:spacing w:before="0" w:after="0" w:line="240" w:lineRule="auto"/>
      </w:pPr>
      <w:r>
        <w:separator/>
      </w:r>
    </w:p>
  </w:endnote>
  <w:endnote w:type="continuationSeparator" w:id="0">
    <w:p w14:paraId="267915F7" w14:textId="77777777" w:rsidR="00C1324C" w:rsidRDefault="00C1324C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24C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CF69C0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CF69C0">
      <w:rPr>
        <w:rStyle w:val="af5"/>
        <w:rFonts w:ascii="Verdana" w:hAnsi="Verdana"/>
        <w:noProof/>
        <w:color w:val="333333"/>
      </w:rPr>
      <w:t>3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24C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CF69C0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CF69C0">
      <w:rPr>
        <w:rStyle w:val="af5"/>
        <w:rFonts w:ascii="Verdana" w:hAnsi="Verdana"/>
        <w:noProof/>
        <w:color w:val="333333"/>
      </w:rPr>
      <w:t>3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2FF2A" w14:textId="77777777" w:rsidR="00C1324C" w:rsidRDefault="00C1324C" w:rsidP="00C235D0">
      <w:pPr>
        <w:spacing w:before="0" w:after="0" w:line="240" w:lineRule="auto"/>
      </w:pPr>
      <w:r>
        <w:separator/>
      </w:r>
    </w:p>
  </w:footnote>
  <w:footnote w:type="continuationSeparator" w:id="0">
    <w:p w14:paraId="5A05F87E" w14:textId="77777777" w:rsidR="00C1324C" w:rsidRDefault="00C1324C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C1324C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C1324C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C1324C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033DA"/>
    <w:rsid w:val="00013AE0"/>
    <w:rsid w:val="00024368"/>
    <w:rsid w:val="00034E68"/>
    <w:rsid w:val="00051600"/>
    <w:rsid w:val="000535EF"/>
    <w:rsid w:val="00054CDD"/>
    <w:rsid w:val="00060693"/>
    <w:rsid w:val="00065C03"/>
    <w:rsid w:val="0007157F"/>
    <w:rsid w:val="000741F8"/>
    <w:rsid w:val="00084C05"/>
    <w:rsid w:val="00086735"/>
    <w:rsid w:val="000A0343"/>
    <w:rsid w:val="000A72D3"/>
    <w:rsid w:val="000B5324"/>
    <w:rsid w:val="000C5C7F"/>
    <w:rsid w:val="000D431A"/>
    <w:rsid w:val="000D4966"/>
    <w:rsid w:val="000E0FC5"/>
    <w:rsid w:val="000E3CDD"/>
    <w:rsid w:val="000E5A62"/>
    <w:rsid w:val="000F6AE6"/>
    <w:rsid w:val="00104C87"/>
    <w:rsid w:val="001270E3"/>
    <w:rsid w:val="00130B67"/>
    <w:rsid w:val="00154DC6"/>
    <w:rsid w:val="0016035A"/>
    <w:rsid w:val="00166B3E"/>
    <w:rsid w:val="001900A2"/>
    <w:rsid w:val="001B2A02"/>
    <w:rsid w:val="001C23B0"/>
    <w:rsid w:val="001D5158"/>
    <w:rsid w:val="001E00AE"/>
    <w:rsid w:val="001E0548"/>
    <w:rsid w:val="002239CA"/>
    <w:rsid w:val="0022601F"/>
    <w:rsid w:val="00232F30"/>
    <w:rsid w:val="002367C3"/>
    <w:rsid w:val="0025238D"/>
    <w:rsid w:val="00276A8C"/>
    <w:rsid w:val="00290CCF"/>
    <w:rsid w:val="0029269E"/>
    <w:rsid w:val="002A1C01"/>
    <w:rsid w:val="002B6735"/>
    <w:rsid w:val="002D21DF"/>
    <w:rsid w:val="002D3C9F"/>
    <w:rsid w:val="002D4AD3"/>
    <w:rsid w:val="002E3251"/>
    <w:rsid w:val="002F1104"/>
    <w:rsid w:val="003147B1"/>
    <w:rsid w:val="00326997"/>
    <w:rsid w:val="00327D3C"/>
    <w:rsid w:val="00337A72"/>
    <w:rsid w:val="00354B7B"/>
    <w:rsid w:val="003677E1"/>
    <w:rsid w:val="00374834"/>
    <w:rsid w:val="0039262A"/>
    <w:rsid w:val="003A0D10"/>
    <w:rsid w:val="003A44FA"/>
    <w:rsid w:val="003A79E8"/>
    <w:rsid w:val="003B28ED"/>
    <w:rsid w:val="003B759F"/>
    <w:rsid w:val="003C4354"/>
    <w:rsid w:val="003D19EF"/>
    <w:rsid w:val="003D1FB5"/>
    <w:rsid w:val="003D7A1D"/>
    <w:rsid w:val="003F0E39"/>
    <w:rsid w:val="003F33B3"/>
    <w:rsid w:val="00401D25"/>
    <w:rsid w:val="00401F14"/>
    <w:rsid w:val="004056A0"/>
    <w:rsid w:val="004060D9"/>
    <w:rsid w:val="00426C7C"/>
    <w:rsid w:val="00426EC9"/>
    <w:rsid w:val="004376CE"/>
    <w:rsid w:val="0045044A"/>
    <w:rsid w:val="00456135"/>
    <w:rsid w:val="004575A7"/>
    <w:rsid w:val="00471995"/>
    <w:rsid w:val="00473ADA"/>
    <w:rsid w:val="00480DB9"/>
    <w:rsid w:val="004840B6"/>
    <w:rsid w:val="00490BDF"/>
    <w:rsid w:val="0049699A"/>
    <w:rsid w:val="004A283F"/>
    <w:rsid w:val="004A503A"/>
    <w:rsid w:val="004C4768"/>
    <w:rsid w:val="004E2A08"/>
    <w:rsid w:val="004F7986"/>
    <w:rsid w:val="00505021"/>
    <w:rsid w:val="00526DEC"/>
    <w:rsid w:val="00530167"/>
    <w:rsid w:val="0054726B"/>
    <w:rsid w:val="00557385"/>
    <w:rsid w:val="00566647"/>
    <w:rsid w:val="00592E96"/>
    <w:rsid w:val="005B09FA"/>
    <w:rsid w:val="005B4D1F"/>
    <w:rsid w:val="005C356C"/>
    <w:rsid w:val="005D5D35"/>
    <w:rsid w:val="005E040D"/>
    <w:rsid w:val="005E0977"/>
    <w:rsid w:val="005E6EF2"/>
    <w:rsid w:val="005F0314"/>
    <w:rsid w:val="00601C02"/>
    <w:rsid w:val="00602179"/>
    <w:rsid w:val="006028E4"/>
    <w:rsid w:val="00603427"/>
    <w:rsid w:val="00603A34"/>
    <w:rsid w:val="00611135"/>
    <w:rsid w:val="00626CBB"/>
    <w:rsid w:val="00633958"/>
    <w:rsid w:val="00635C52"/>
    <w:rsid w:val="0063795C"/>
    <w:rsid w:val="00650A64"/>
    <w:rsid w:val="00651B48"/>
    <w:rsid w:val="00664522"/>
    <w:rsid w:val="00674A64"/>
    <w:rsid w:val="00695218"/>
    <w:rsid w:val="006A71CE"/>
    <w:rsid w:val="006B0402"/>
    <w:rsid w:val="006B0897"/>
    <w:rsid w:val="006D05CC"/>
    <w:rsid w:val="006E05F5"/>
    <w:rsid w:val="006F0205"/>
    <w:rsid w:val="00701838"/>
    <w:rsid w:val="00703E76"/>
    <w:rsid w:val="00704E1A"/>
    <w:rsid w:val="0074067E"/>
    <w:rsid w:val="00744FB6"/>
    <w:rsid w:val="00754108"/>
    <w:rsid w:val="00776DD7"/>
    <w:rsid w:val="00795E6D"/>
    <w:rsid w:val="00797E2D"/>
    <w:rsid w:val="007A41B4"/>
    <w:rsid w:val="007C5426"/>
    <w:rsid w:val="007C6C95"/>
    <w:rsid w:val="007D4BD6"/>
    <w:rsid w:val="00813D23"/>
    <w:rsid w:val="008343B1"/>
    <w:rsid w:val="00842FCD"/>
    <w:rsid w:val="00843529"/>
    <w:rsid w:val="00855963"/>
    <w:rsid w:val="00860B9B"/>
    <w:rsid w:val="008676D3"/>
    <w:rsid w:val="00881207"/>
    <w:rsid w:val="00883343"/>
    <w:rsid w:val="008B6393"/>
    <w:rsid w:val="008B6983"/>
    <w:rsid w:val="008C1B23"/>
    <w:rsid w:val="008C28E1"/>
    <w:rsid w:val="008F63DC"/>
    <w:rsid w:val="008F7C9E"/>
    <w:rsid w:val="00902099"/>
    <w:rsid w:val="009023FF"/>
    <w:rsid w:val="00905453"/>
    <w:rsid w:val="009128B4"/>
    <w:rsid w:val="00915E80"/>
    <w:rsid w:val="00922553"/>
    <w:rsid w:val="009339E7"/>
    <w:rsid w:val="0094648B"/>
    <w:rsid w:val="00950065"/>
    <w:rsid w:val="00957C3C"/>
    <w:rsid w:val="009818A4"/>
    <w:rsid w:val="009C54AA"/>
    <w:rsid w:val="009C6B8A"/>
    <w:rsid w:val="009D4D0B"/>
    <w:rsid w:val="009D62B9"/>
    <w:rsid w:val="009E013C"/>
    <w:rsid w:val="009E1209"/>
    <w:rsid w:val="009E4843"/>
    <w:rsid w:val="009E5791"/>
    <w:rsid w:val="009E7B39"/>
    <w:rsid w:val="009F4106"/>
    <w:rsid w:val="009F638F"/>
    <w:rsid w:val="009F6D82"/>
    <w:rsid w:val="00A00FD0"/>
    <w:rsid w:val="00A11645"/>
    <w:rsid w:val="00A1685B"/>
    <w:rsid w:val="00A221E9"/>
    <w:rsid w:val="00A32732"/>
    <w:rsid w:val="00A3518E"/>
    <w:rsid w:val="00A60729"/>
    <w:rsid w:val="00A62FC1"/>
    <w:rsid w:val="00A72ACF"/>
    <w:rsid w:val="00A737F6"/>
    <w:rsid w:val="00A7715A"/>
    <w:rsid w:val="00A81677"/>
    <w:rsid w:val="00A907D1"/>
    <w:rsid w:val="00AB3212"/>
    <w:rsid w:val="00AE035B"/>
    <w:rsid w:val="00AE3893"/>
    <w:rsid w:val="00AF31CC"/>
    <w:rsid w:val="00B028C0"/>
    <w:rsid w:val="00B05A35"/>
    <w:rsid w:val="00B07D79"/>
    <w:rsid w:val="00B11C9D"/>
    <w:rsid w:val="00B17820"/>
    <w:rsid w:val="00B422FD"/>
    <w:rsid w:val="00B45AE6"/>
    <w:rsid w:val="00B54A94"/>
    <w:rsid w:val="00B61F33"/>
    <w:rsid w:val="00B750AD"/>
    <w:rsid w:val="00B822A5"/>
    <w:rsid w:val="00B84540"/>
    <w:rsid w:val="00B94A51"/>
    <w:rsid w:val="00B97E96"/>
    <w:rsid w:val="00BA015D"/>
    <w:rsid w:val="00BB00AD"/>
    <w:rsid w:val="00BC43C6"/>
    <w:rsid w:val="00BF7114"/>
    <w:rsid w:val="00BF716A"/>
    <w:rsid w:val="00C0661C"/>
    <w:rsid w:val="00C0664A"/>
    <w:rsid w:val="00C067BD"/>
    <w:rsid w:val="00C1324C"/>
    <w:rsid w:val="00C155F5"/>
    <w:rsid w:val="00C235D0"/>
    <w:rsid w:val="00C265A2"/>
    <w:rsid w:val="00C56CA7"/>
    <w:rsid w:val="00C650B3"/>
    <w:rsid w:val="00C74BAE"/>
    <w:rsid w:val="00C8217E"/>
    <w:rsid w:val="00C869DC"/>
    <w:rsid w:val="00C86D20"/>
    <w:rsid w:val="00C903C3"/>
    <w:rsid w:val="00CB3DF5"/>
    <w:rsid w:val="00CD3220"/>
    <w:rsid w:val="00CD68FE"/>
    <w:rsid w:val="00CD7965"/>
    <w:rsid w:val="00CE5760"/>
    <w:rsid w:val="00CF69C0"/>
    <w:rsid w:val="00D01163"/>
    <w:rsid w:val="00D04707"/>
    <w:rsid w:val="00D06B94"/>
    <w:rsid w:val="00D278F5"/>
    <w:rsid w:val="00D30447"/>
    <w:rsid w:val="00D32503"/>
    <w:rsid w:val="00D349EE"/>
    <w:rsid w:val="00D41BD9"/>
    <w:rsid w:val="00D61933"/>
    <w:rsid w:val="00D709C7"/>
    <w:rsid w:val="00D83FAC"/>
    <w:rsid w:val="00D926C9"/>
    <w:rsid w:val="00DA5331"/>
    <w:rsid w:val="00DE44B2"/>
    <w:rsid w:val="00DE7F16"/>
    <w:rsid w:val="00E22E72"/>
    <w:rsid w:val="00E30385"/>
    <w:rsid w:val="00E43405"/>
    <w:rsid w:val="00E46F9D"/>
    <w:rsid w:val="00E52EF4"/>
    <w:rsid w:val="00E5387F"/>
    <w:rsid w:val="00E64C68"/>
    <w:rsid w:val="00E65A18"/>
    <w:rsid w:val="00E65A44"/>
    <w:rsid w:val="00E704F8"/>
    <w:rsid w:val="00E72862"/>
    <w:rsid w:val="00E7579C"/>
    <w:rsid w:val="00E77380"/>
    <w:rsid w:val="00E80C5D"/>
    <w:rsid w:val="00E82BA8"/>
    <w:rsid w:val="00E86467"/>
    <w:rsid w:val="00E94AB4"/>
    <w:rsid w:val="00EC1FFB"/>
    <w:rsid w:val="00ED2A43"/>
    <w:rsid w:val="00EF518E"/>
    <w:rsid w:val="00F30C6E"/>
    <w:rsid w:val="00F370E5"/>
    <w:rsid w:val="00F40D13"/>
    <w:rsid w:val="00F450AC"/>
    <w:rsid w:val="00F523C8"/>
    <w:rsid w:val="00F53176"/>
    <w:rsid w:val="00F62515"/>
    <w:rsid w:val="00F6617B"/>
    <w:rsid w:val="00F82FD8"/>
    <w:rsid w:val="00F839C4"/>
    <w:rsid w:val="00F84D4A"/>
    <w:rsid w:val="00FA5135"/>
    <w:rsid w:val="00FA60AD"/>
    <w:rsid w:val="00FB0302"/>
    <w:rsid w:val="00FB437B"/>
    <w:rsid w:val="00FC5479"/>
    <w:rsid w:val="00FC6751"/>
    <w:rsid w:val="00FC7C21"/>
    <w:rsid w:val="00FF45D7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4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6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0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1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9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8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8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1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8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3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8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3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4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0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5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8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40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4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2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4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8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1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7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6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7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4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6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6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87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5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0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6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1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1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6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7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9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2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7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5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8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6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6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7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7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5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5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0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9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2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4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8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9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9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854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5744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54</cp:revision>
  <cp:lastPrinted>1901-01-01T08:00:00Z</cp:lastPrinted>
  <dcterms:created xsi:type="dcterms:W3CDTF">2015-06-10T04:09:00Z</dcterms:created>
  <dcterms:modified xsi:type="dcterms:W3CDTF">2015-07-03T04:42:00Z</dcterms:modified>
  <cp:category>Business</cp:category>
</cp:coreProperties>
</file>