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9C" w:rsidRPr="00CB0E0D" w:rsidRDefault="00E7032F" w:rsidP="00700044">
      <w:pPr>
        <w:spacing w:after="0"/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32B26" wp14:editId="18FB15BE">
                <wp:simplePos x="0" y="0"/>
                <wp:positionH relativeFrom="column">
                  <wp:posOffset>-89723</wp:posOffset>
                </wp:positionH>
                <wp:positionV relativeFrom="paragraph">
                  <wp:posOffset>-299720</wp:posOffset>
                </wp:positionV>
                <wp:extent cx="4710430" cy="37973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43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032F" w:rsidRDefault="00E7032F" w:rsidP="00E7032F">
                            <w:pPr>
                              <w:jc w:val="center"/>
                              <w:rPr>
                                <w:b/>
                                <w:color w:val="30366A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30366A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Teaching Strategies for a Learner-Centered Classroom</w:t>
                            </w:r>
                          </w:p>
                          <w:p w:rsidR="00E7032F" w:rsidRPr="00E7032F" w:rsidRDefault="00E7032F" w:rsidP="00E7032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05pt;margin-top:-23.6pt;width:2in;height:29.9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" filled="f" stroked="f">
                <v:fill o:detectmouseclick="t"/>
                <v:textbox>
                  <w:txbxContent>
                    <w:p w:rsidR="00E7032F" w:rsidRDefault="00E7032F" w:rsidP="00E7032F">
                      <w:pPr>
                        <w:jc w:val="center"/>
                        <w:rPr>
                          <w:b/>
                          <w:color w:val="30366A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30366A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Teaching Strategies for a Learner-Centered Classroom</w:t>
                      </w:r>
                    </w:p>
                    <w:p w:rsidR="00E7032F" w:rsidRPr="00E7032F" w:rsidRDefault="00E7032F" w:rsidP="00E7032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59C" w:rsidRPr="00CB0E0D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8E8DD" wp14:editId="371A5AE0">
                <wp:simplePos x="0" y="0"/>
                <wp:positionH relativeFrom="column">
                  <wp:posOffset>4662152</wp:posOffset>
                </wp:positionH>
                <wp:positionV relativeFrom="paragraph">
                  <wp:posOffset>-461064</wp:posOffset>
                </wp:positionV>
                <wp:extent cx="1388110" cy="1296035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2C0" w:rsidRDefault="00D372C0" w:rsidP="00D372C0">
                            <w:r>
                              <w:rPr>
                                <w:rFonts w:cstheme="minorHAnsi"/>
                                <w:noProof/>
                              </w:rPr>
                              <w:drawing>
                                <wp:inline distT="0" distB="0" distL="0" distR="0" wp14:anchorId="11C80CA4" wp14:editId="4299A30E">
                                  <wp:extent cx="1143789" cy="1152939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M pinwheel final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152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1pt;margin-top:-36.3pt;width:109.3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" stroked="f">
                <v:textbox>
                  <w:txbxContent>
                    <w:p w:rsidR="00D372C0" w:rsidRDefault="00D372C0" w:rsidP="00D372C0"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11C80CA4" wp14:editId="4299A30E">
                            <wp:extent cx="1143789" cy="1152939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IM pinwheel fina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152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0044" w:rsidRPr="00CB0E0D" w:rsidRDefault="00A26CDF" w:rsidP="00700044">
      <w:pPr>
        <w:spacing w:after="0"/>
        <w:rPr>
          <w:rFonts w:cstheme="minorHAnsi"/>
        </w:rPr>
      </w:pPr>
      <w:r w:rsidRPr="00CB0E0D">
        <w:rPr>
          <w:rFonts w:cstheme="minorHAnsi"/>
          <w:b/>
        </w:rPr>
        <w:t>Strategy</w:t>
      </w:r>
      <w:r w:rsidR="00700044" w:rsidRPr="00CB0E0D">
        <w:rPr>
          <w:rFonts w:cstheme="minorHAnsi"/>
          <w:b/>
        </w:rPr>
        <w:t>:</w:t>
      </w:r>
      <w:r w:rsidR="00700044" w:rsidRPr="00CB0E0D">
        <w:rPr>
          <w:rFonts w:cstheme="minorHAnsi"/>
        </w:rPr>
        <w:tab/>
      </w:r>
      <w:r w:rsidR="00345733" w:rsidRPr="00CB0E0D">
        <w:rPr>
          <w:rFonts w:cstheme="minorHAnsi"/>
        </w:rPr>
        <w:t>Silent Socratic Dialog</w:t>
      </w:r>
    </w:p>
    <w:p w:rsidR="00700044" w:rsidRPr="00CB0E0D" w:rsidRDefault="00700044" w:rsidP="00700044">
      <w:pPr>
        <w:spacing w:after="0"/>
        <w:rPr>
          <w:rFonts w:cstheme="minorHAnsi"/>
          <w:sz w:val="12"/>
          <w:szCs w:val="12"/>
        </w:rPr>
      </w:pPr>
    </w:p>
    <w:p w:rsidR="00700044" w:rsidRPr="00CB0E0D" w:rsidRDefault="00700044" w:rsidP="00700044">
      <w:pPr>
        <w:spacing w:after="0"/>
        <w:rPr>
          <w:rFonts w:cstheme="minorHAnsi"/>
        </w:rPr>
      </w:pPr>
      <w:r w:rsidRPr="00CB0E0D">
        <w:rPr>
          <w:rFonts w:cstheme="minorHAnsi"/>
          <w:b/>
        </w:rPr>
        <w:t>Time:</w:t>
      </w:r>
      <w:r w:rsidRPr="00CB0E0D">
        <w:rPr>
          <w:rFonts w:cstheme="minorHAnsi"/>
        </w:rPr>
        <w:tab/>
      </w:r>
      <w:r w:rsidRPr="00CB0E0D">
        <w:rPr>
          <w:rFonts w:cstheme="minorHAnsi"/>
        </w:rPr>
        <w:tab/>
      </w:r>
      <w:r w:rsidR="00345733" w:rsidRPr="00CB0E0D">
        <w:rPr>
          <w:rFonts w:cstheme="minorHAnsi"/>
        </w:rPr>
        <w:t>3</w:t>
      </w:r>
      <w:r w:rsidRPr="00CB0E0D">
        <w:rPr>
          <w:rFonts w:cstheme="minorHAnsi"/>
        </w:rPr>
        <w:t>0</w:t>
      </w:r>
      <w:r w:rsidR="00F67285" w:rsidRPr="00CB0E0D">
        <w:rPr>
          <w:rFonts w:cstheme="minorHAnsi"/>
        </w:rPr>
        <w:t>-45</w:t>
      </w:r>
      <w:r w:rsidRPr="00CB0E0D">
        <w:rPr>
          <w:rFonts w:cstheme="minorHAnsi"/>
        </w:rPr>
        <w:t xml:space="preserve"> minutes </w:t>
      </w:r>
    </w:p>
    <w:p w:rsidR="00700044" w:rsidRPr="00CB0E0D" w:rsidRDefault="00700044" w:rsidP="00700044">
      <w:pPr>
        <w:spacing w:after="0"/>
        <w:rPr>
          <w:rFonts w:cstheme="minorHAnsi"/>
          <w:sz w:val="12"/>
          <w:szCs w:val="12"/>
        </w:rPr>
      </w:pPr>
    </w:p>
    <w:p w:rsidR="00B675B7" w:rsidRPr="00CB0E0D" w:rsidRDefault="00B675B7" w:rsidP="00B675B7">
      <w:pPr>
        <w:spacing w:after="0"/>
        <w:ind w:left="1440" w:hanging="1440"/>
        <w:rPr>
          <w:rFonts w:cstheme="minorHAnsi"/>
          <w:strike/>
        </w:rPr>
      </w:pPr>
      <w:r w:rsidRPr="00CB0E0D">
        <w:rPr>
          <w:rFonts w:cstheme="minorHAnsi"/>
          <w:b/>
        </w:rPr>
        <w:t>Intent:</w:t>
      </w:r>
      <w:r w:rsidRPr="00CB0E0D">
        <w:rPr>
          <w:rFonts w:cstheme="minorHAnsi"/>
        </w:rPr>
        <w:tab/>
        <w:t xml:space="preserve">Silent Socratic Dialog is a silent form of inquiry and debate between individuals with opposing viewpoints based on writing responses and answering questions to stimulate critical thinking to clarify ideas. </w:t>
      </w:r>
      <w:r w:rsidR="00D372C0" w:rsidRPr="00CB0E0D">
        <w:rPr>
          <w:rFonts w:cstheme="minorHAnsi"/>
        </w:rPr>
        <w:t xml:space="preserve">As </w:t>
      </w:r>
      <w:r w:rsidR="00057FA4" w:rsidRPr="00CB0E0D">
        <w:rPr>
          <w:rFonts w:cstheme="minorHAnsi"/>
        </w:rPr>
        <w:t xml:space="preserve">it may not always be easy to listen effectively when someone is talking, reading a partner’s response may be a more efficient method to “listen.” </w:t>
      </w:r>
    </w:p>
    <w:p w:rsidR="00700044" w:rsidRPr="00CB0E0D" w:rsidRDefault="00700044" w:rsidP="00700044">
      <w:pPr>
        <w:spacing w:after="0"/>
        <w:rPr>
          <w:rFonts w:cstheme="minorHAnsi"/>
          <w:b/>
        </w:rPr>
      </w:pPr>
      <w:r w:rsidRPr="00CB0E0D">
        <w:rPr>
          <w:rFonts w:cstheme="minorHAnsi"/>
          <w:b/>
        </w:rPr>
        <w:t>Process:</w:t>
      </w:r>
      <w:r w:rsidRPr="00CB0E0D">
        <w:rPr>
          <w:rFonts w:cstheme="minorHAnsi"/>
          <w:b/>
        </w:rPr>
        <w:tab/>
      </w:r>
    </w:p>
    <w:p w:rsidR="00F46AFA" w:rsidRPr="00CB0E0D" w:rsidRDefault="00345733" w:rsidP="00F46AFA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ind w:left="1440"/>
        <w:rPr>
          <w:rFonts w:cstheme="minorHAnsi"/>
        </w:rPr>
      </w:pPr>
      <w:r w:rsidRPr="00CB0E0D">
        <w:rPr>
          <w:rFonts w:cstheme="minorHAnsi"/>
        </w:rPr>
        <w:t xml:space="preserve">Ask </w:t>
      </w:r>
      <w:r w:rsidR="00057FA4" w:rsidRPr="00CB0E0D">
        <w:rPr>
          <w:rFonts w:cstheme="minorHAnsi"/>
        </w:rPr>
        <w:t xml:space="preserve">each </w:t>
      </w:r>
      <w:r w:rsidRPr="00CB0E0D">
        <w:rPr>
          <w:rFonts w:cstheme="minorHAnsi"/>
        </w:rPr>
        <w:t>student to</w:t>
      </w:r>
      <w:r w:rsidR="00F67285" w:rsidRPr="00CB0E0D">
        <w:rPr>
          <w:rFonts w:cstheme="minorHAnsi"/>
        </w:rPr>
        <w:t xml:space="preserve"> pair up with another student.</w:t>
      </w:r>
    </w:p>
    <w:p w:rsidR="00345733" w:rsidRPr="00CB0E0D" w:rsidRDefault="00345733" w:rsidP="00F46AFA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ind w:left="1440"/>
        <w:rPr>
          <w:rFonts w:cstheme="minorHAnsi"/>
        </w:rPr>
      </w:pPr>
      <w:r w:rsidRPr="00CB0E0D">
        <w:rPr>
          <w:rFonts w:cstheme="minorHAnsi"/>
        </w:rPr>
        <w:t>Explain the process (write it on the board or project via overhead):</w:t>
      </w:r>
    </w:p>
    <w:p w:rsidR="00345733" w:rsidRPr="00CB0E0D" w:rsidRDefault="00345733" w:rsidP="00F46AFA">
      <w:pPr>
        <w:pStyle w:val="ListParagraph"/>
        <w:numPr>
          <w:ilvl w:val="1"/>
          <w:numId w:val="1"/>
        </w:numPr>
        <w:tabs>
          <w:tab w:val="left" w:pos="1980"/>
        </w:tabs>
        <w:spacing w:after="0"/>
        <w:ind w:left="1980"/>
        <w:rPr>
          <w:rFonts w:cstheme="minorHAnsi"/>
        </w:rPr>
      </w:pPr>
      <w:r w:rsidRPr="00CB0E0D">
        <w:rPr>
          <w:rFonts w:cstheme="minorHAnsi"/>
        </w:rPr>
        <w:t>There will be NO talking and the only communication (or “dialog”) will be written.</w:t>
      </w:r>
    </w:p>
    <w:p w:rsidR="007F036E" w:rsidRPr="00CB0E0D" w:rsidRDefault="007F036E" w:rsidP="007F036E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ind w:left="1440"/>
        <w:rPr>
          <w:rFonts w:cstheme="minorHAnsi"/>
        </w:rPr>
      </w:pPr>
      <w:r w:rsidRPr="00CB0E0D">
        <w:rPr>
          <w:rFonts w:cstheme="minorHAnsi"/>
        </w:rPr>
        <w:t>Writing begins with an open-ended question that the instructor will pose.</w:t>
      </w:r>
    </w:p>
    <w:p w:rsidR="007F036E" w:rsidRPr="00CB0E0D" w:rsidRDefault="007F036E" w:rsidP="007F036E">
      <w:pPr>
        <w:pStyle w:val="ListParagraph"/>
        <w:numPr>
          <w:ilvl w:val="1"/>
          <w:numId w:val="1"/>
        </w:numPr>
        <w:spacing w:after="0"/>
        <w:ind w:left="1980"/>
        <w:rPr>
          <w:rFonts w:cstheme="minorHAnsi"/>
        </w:rPr>
      </w:pPr>
      <w:r w:rsidRPr="00CB0E0D">
        <w:rPr>
          <w:rFonts w:cstheme="minorHAnsi"/>
        </w:rPr>
        <w:t>For example "Should moral considerations enter into the conduct of a war?”</w:t>
      </w:r>
    </w:p>
    <w:p w:rsidR="00F46AFA" w:rsidRPr="00CB0E0D" w:rsidRDefault="00057FA4" w:rsidP="00F46AFA">
      <w:pPr>
        <w:pStyle w:val="ListParagraph"/>
        <w:numPr>
          <w:ilvl w:val="1"/>
          <w:numId w:val="1"/>
        </w:numPr>
        <w:tabs>
          <w:tab w:val="left" w:pos="1980"/>
        </w:tabs>
        <w:spacing w:after="0"/>
        <w:ind w:left="1980"/>
        <w:rPr>
          <w:rFonts w:cstheme="minorHAnsi"/>
        </w:rPr>
      </w:pPr>
      <w:r w:rsidRPr="00CB0E0D">
        <w:rPr>
          <w:rFonts w:cstheme="minorHAnsi"/>
        </w:rPr>
        <w:t>The students will</w:t>
      </w:r>
      <w:r w:rsidR="00F46AFA" w:rsidRPr="00CB0E0D">
        <w:rPr>
          <w:rFonts w:cstheme="minorHAnsi"/>
        </w:rPr>
        <w:t xml:space="preserve"> have </w:t>
      </w:r>
      <w:r w:rsidRPr="00CB0E0D">
        <w:rPr>
          <w:rFonts w:cstheme="minorHAnsi"/>
        </w:rPr>
        <w:t>five</w:t>
      </w:r>
      <w:r w:rsidR="00F46AFA" w:rsidRPr="00CB0E0D">
        <w:rPr>
          <w:rFonts w:cstheme="minorHAnsi"/>
        </w:rPr>
        <w:t xml:space="preserve"> minutes to write a response to the question.</w:t>
      </w:r>
    </w:p>
    <w:p w:rsidR="00F46AFA" w:rsidRPr="00CB0E0D" w:rsidRDefault="00F46AFA" w:rsidP="00F46AFA">
      <w:pPr>
        <w:pStyle w:val="ListParagraph"/>
        <w:numPr>
          <w:ilvl w:val="0"/>
          <w:numId w:val="1"/>
        </w:numPr>
        <w:spacing w:after="0"/>
        <w:ind w:left="1440"/>
        <w:rPr>
          <w:rFonts w:cstheme="minorHAnsi"/>
        </w:rPr>
      </w:pPr>
      <w:r w:rsidRPr="00CB0E0D">
        <w:rPr>
          <w:rFonts w:cstheme="minorHAnsi"/>
        </w:rPr>
        <w:t xml:space="preserve">After </w:t>
      </w:r>
      <w:r w:rsidR="00057FA4" w:rsidRPr="00CB0E0D">
        <w:rPr>
          <w:rFonts w:cstheme="minorHAnsi"/>
        </w:rPr>
        <w:t>five</w:t>
      </w:r>
      <w:r w:rsidRPr="00CB0E0D">
        <w:rPr>
          <w:rFonts w:cstheme="minorHAnsi"/>
        </w:rPr>
        <w:t xml:space="preserve"> minutes, have students switch papers with their partner</w:t>
      </w:r>
      <w:r w:rsidR="00057FA4" w:rsidRPr="00CB0E0D">
        <w:rPr>
          <w:rFonts w:cstheme="minorHAnsi"/>
        </w:rPr>
        <w:t>s</w:t>
      </w:r>
      <w:r w:rsidRPr="00CB0E0D">
        <w:rPr>
          <w:rFonts w:cstheme="minorHAnsi"/>
        </w:rPr>
        <w:t>.</w:t>
      </w:r>
    </w:p>
    <w:p w:rsidR="00345733" w:rsidRPr="00CB0E0D" w:rsidRDefault="00057FA4" w:rsidP="00F46AFA">
      <w:pPr>
        <w:pStyle w:val="ListParagraph"/>
        <w:numPr>
          <w:ilvl w:val="1"/>
          <w:numId w:val="1"/>
        </w:numPr>
        <w:tabs>
          <w:tab w:val="left" w:pos="1980"/>
        </w:tabs>
        <w:spacing w:after="0"/>
        <w:ind w:left="1980"/>
        <w:rPr>
          <w:rFonts w:cstheme="minorHAnsi"/>
        </w:rPr>
      </w:pPr>
      <w:r w:rsidRPr="00CB0E0D">
        <w:rPr>
          <w:rFonts w:cstheme="minorHAnsi"/>
        </w:rPr>
        <w:t>Each s</w:t>
      </w:r>
      <w:r w:rsidR="00EF7AA0" w:rsidRPr="00CB0E0D">
        <w:rPr>
          <w:rFonts w:cstheme="minorHAnsi"/>
        </w:rPr>
        <w:t xml:space="preserve">tudent will read </w:t>
      </w:r>
      <w:r w:rsidRPr="00CB0E0D">
        <w:rPr>
          <w:rFonts w:cstheme="minorHAnsi"/>
        </w:rPr>
        <w:t xml:space="preserve">his/her </w:t>
      </w:r>
      <w:r w:rsidR="00345733" w:rsidRPr="00CB0E0D">
        <w:rPr>
          <w:rFonts w:cstheme="minorHAnsi"/>
        </w:rPr>
        <w:t xml:space="preserve">partner’s </w:t>
      </w:r>
      <w:r w:rsidRPr="00CB0E0D">
        <w:rPr>
          <w:rFonts w:cstheme="minorHAnsi"/>
        </w:rPr>
        <w:t>response and</w:t>
      </w:r>
      <w:r w:rsidR="00345733" w:rsidRPr="00CB0E0D">
        <w:rPr>
          <w:rFonts w:cstheme="minorHAnsi"/>
        </w:rPr>
        <w:t xml:space="preserve"> write </w:t>
      </w:r>
      <w:r w:rsidR="00F67285" w:rsidRPr="00CB0E0D">
        <w:rPr>
          <w:rFonts w:cstheme="minorHAnsi"/>
        </w:rPr>
        <w:t xml:space="preserve">a question </w:t>
      </w:r>
      <w:r w:rsidR="00345733" w:rsidRPr="00CB0E0D">
        <w:rPr>
          <w:rFonts w:cstheme="minorHAnsi"/>
        </w:rPr>
        <w:t>in reference to the response.</w:t>
      </w:r>
    </w:p>
    <w:p w:rsidR="00345733" w:rsidRPr="00CB0E0D" w:rsidRDefault="00057FA4" w:rsidP="00F46AFA">
      <w:pPr>
        <w:pStyle w:val="ListParagraph"/>
        <w:numPr>
          <w:ilvl w:val="1"/>
          <w:numId w:val="1"/>
        </w:numPr>
        <w:tabs>
          <w:tab w:val="left" w:pos="1980"/>
        </w:tabs>
        <w:spacing w:after="0"/>
        <w:ind w:left="1980"/>
        <w:rPr>
          <w:rFonts w:cstheme="minorHAnsi"/>
        </w:rPr>
      </w:pPr>
      <w:r w:rsidRPr="00CB0E0D">
        <w:rPr>
          <w:rFonts w:cstheme="minorHAnsi"/>
        </w:rPr>
        <w:t>Return the paper to the original writer. Each student will read</w:t>
      </w:r>
      <w:r w:rsidR="00345733" w:rsidRPr="00CB0E0D">
        <w:rPr>
          <w:rFonts w:cstheme="minorHAnsi"/>
        </w:rPr>
        <w:t xml:space="preserve"> </w:t>
      </w:r>
      <w:r w:rsidR="00F67285" w:rsidRPr="00CB0E0D">
        <w:rPr>
          <w:rFonts w:cstheme="minorHAnsi"/>
        </w:rPr>
        <w:t>the question</w:t>
      </w:r>
      <w:r w:rsidR="00345733" w:rsidRPr="00CB0E0D">
        <w:rPr>
          <w:rFonts w:cstheme="minorHAnsi"/>
        </w:rPr>
        <w:t xml:space="preserve"> </w:t>
      </w:r>
      <w:r w:rsidRPr="00CB0E0D">
        <w:rPr>
          <w:rFonts w:cstheme="minorHAnsi"/>
        </w:rPr>
        <w:t>written by his/her partner</w:t>
      </w:r>
      <w:r w:rsidR="00EF7AA0" w:rsidRPr="00CB0E0D">
        <w:rPr>
          <w:rFonts w:cstheme="minorHAnsi"/>
        </w:rPr>
        <w:t>.</w:t>
      </w:r>
    </w:p>
    <w:p w:rsidR="00F46AFA" w:rsidRPr="00CB0E0D" w:rsidRDefault="00F46AFA" w:rsidP="00F46AFA">
      <w:pPr>
        <w:pStyle w:val="ListParagraph"/>
        <w:numPr>
          <w:ilvl w:val="0"/>
          <w:numId w:val="1"/>
        </w:numPr>
        <w:spacing w:after="0"/>
        <w:ind w:left="1440"/>
        <w:rPr>
          <w:rFonts w:cstheme="minorHAnsi"/>
        </w:rPr>
      </w:pPr>
      <w:r w:rsidRPr="00CB0E0D">
        <w:rPr>
          <w:rFonts w:cstheme="minorHAnsi"/>
        </w:rPr>
        <w:t>Repeat the process (response, question) two more times.</w:t>
      </w:r>
    </w:p>
    <w:p w:rsidR="00F46AFA" w:rsidRPr="00CB0E0D" w:rsidRDefault="00057FA4" w:rsidP="00F46AFA">
      <w:pPr>
        <w:pStyle w:val="ListParagraph"/>
        <w:numPr>
          <w:ilvl w:val="0"/>
          <w:numId w:val="1"/>
        </w:numPr>
        <w:spacing w:after="0"/>
        <w:ind w:left="1440"/>
        <w:rPr>
          <w:rFonts w:cstheme="minorHAnsi"/>
        </w:rPr>
      </w:pPr>
      <w:r w:rsidRPr="00CB0E0D">
        <w:rPr>
          <w:rFonts w:cstheme="minorHAnsi"/>
        </w:rPr>
        <w:t>Each student will w</w:t>
      </w:r>
      <w:r w:rsidR="00F46AFA" w:rsidRPr="00CB0E0D">
        <w:rPr>
          <w:rFonts w:cstheme="minorHAnsi"/>
        </w:rPr>
        <w:t xml:space="preserve">rite a final thought on </w:t>
      </w:r>
      <w:r w:rsidRPr="00CB0E0D">
        <w:rPr>
          <w:rFonts w:cstheme="minorHAnsi"/>
        </w:rPr>
        <w:t>his/her</w:t>
      </w:r>
      <w:r w:rsidR="00F46AFA" w:rsidRPr="00CB0E0D">
        <w:rPr>
          <w:rFonts w:cstheme="minorHAnsi"/>
        </w:rPr>
        <w:t xml:space="preserve"> partner’s paper.</w:t>
      </w:r>
      <w:r w:rsidR="00EF7AA0" w:rsidRPr="00CB0E0D">
        <w:rPr>
          <w:rFonts w:cstheme="minorHAnsi"/>
        </w:rPr>
        <w:t xml:space="preserve"> </w:t>
      </w:r>
    </w:p>
    <w:p w:rsidR="00F46AFA" w:rsidRPr="00CB0E0D" w:rsidRDefault="00F46AFA" w:rsidP="00F46AFA">
      <w:pPr>
        <w:spacing w:after="0"/>
        <w:ind w:left="1440"/>
        <w:rPr>
          <w:rFonts w:cstheme="minorHAnsi"/>
        </w:rPr>
      </w:pPr>
      <w:r w:rsidRPr="00CB0E0D">
        <w:rPr>
          <w:rFonts w:cstheme="minorHAnsi"/>
        </w:rPr>
        <w:t>(</w:t>
      </w:r>
      <w:r w:rsidR="002C1C78" w:rsidRPr="00CB0E0D">
        <w:rPr>
          <w:rFonts w:cstheme="minorHAnsi"/>
        </w:rPr>
        <w:t xml:space="preserve">The pattern is </w:t>
      </w:r>
      <w:r w:rsidRPr="00CB0E0D">
        <w:rPr>
          <w:rFonts w:cstheme="minorHAnsi"/>
        </w:rPr>
        <w:t>Question, Response</w:t>
      </w:r>
      <w:r w:rsidR="002C1C78" w:rsidRPr="00CB0E0D">
        <w:rPr>
          <w:rFonts w:cstheme="minorHAnsi"/>
        </w:rPr>
        <w:t>;</w:t>
      </w:r>
      <w:r w:rsidRPr="00CB0E0D">
        <w:rPr>
          <w:rFonts w:cstheme="minorHAnsi"/>
        </w:rPr>
        <w:t xml:space="preserve"> Question, Response</w:t>
      </w:r>
      <w:r w:rsidR="002C1C78" w:rsidRPr="00CB0E0D">
        <w:rPr>
          <w:rFonts w:cstheme="minorHAnsi"/>
        </w:rPr>
        <w:t>;</w:t>
      </w:r>
      <w:r w:rsidRPr="00CB0E0D">
        <w:rPr>
          <w:rFonts w:cstheme="minorHAnsi"/>
        </w:rPr>
        <w:t xml:space="preserve"> Question, Response</w:t>
      </w:r>
      <w:r w:rsidR="002C1C78" w:rsidRPr="00CB0E0D">
        <w:rPr>
          <w:rFonts w:cstheme="minorHAnsi"/>
        </w:rPr>
        <w:t>;</w:t>
      </w:r>
      <w:r w:rsidRPr="00CB0E0D">
        <w:rPr>
          <w:rFonts w:cstheme="minorHAnsi"/>
        </w:rPr>
        <w:t xml:space="preserve"> Question, Response</w:t>
      </w:r>
      <w:r w:rsidR="002C1C78" w:rsidRPr="00CB0E0D">
        <w:rPr>
          <w:rFonts w:cstheme="minorHAnsi"/>
        </w:rPr>
        <w:t>;</w:t>
      </w:r>
      <w:r w:rsidRPr="00CB0E0D">
        <w:rPr>
          <w:rFonts w:cstheme="minorHAnsi"/>
        </w:rPr>
        <w:t xml:space="preserve"> Final Thought</w:t>
      </w:r>
      <w:r w:rsidR="002C1C78" w:rsidRPr="00CB0E0D">
        <w:rPr>
          <w:rFonts w:cstheme="minorHAnsi"/>
        </w:rPr>
        <w:t>.</w:t>
      </w:r>
      <w:r w:rsidRPr="00CB0E0D">
        <w:rPr>
          <w:rFonts w:cstheme="minorHAnsi"/>
        </w:rPr>
        <w:t>)</w:t>
      </w:r>
    </w:p>
    <w:p w:rsidR="00EB7F46" w:rsidRPr="00CB0E0D" w:rsidRDefault="00A26CDF" w:rsidP="00F46AFA">
      <w:pPr>
        <w:spacing w:after="0"/>
        <w:rPr>
          <w:rFonts w:cstheme="minorHAnsi"/>
          <w:b/>
        </w:rPr>
      </w:pPr>
      <w:r w:rsidRPr="00CB0E0D">
        <w:rPr>
          <w:rFonts w:cstheme="minorHAnsi"/>
          <w:b/>
        </w:rPr>
        <w:t>Uses</w:t>
      </w:r>
      <w:r w:rsidR="000D1F4B" w:rsidRPr="00CB0E0D">
        <w:rPr>
          <w:rFonts w:cstheme="minorHAnsi"/>
          <w:b/>
        </w:rPr>
        <w:t>:</w:t>
      </w:r>
      <w:r w:rsidR="00A340A6" w:rsidRPr="00CB0E0D">
        <w:rPr>
          <w:rFonts w:cstheme="minorHAnsi"/>
          <w:b/>
        </w:rPr>
        <w:tab/>
      </w:r>
    </w:p>
    <w:p w:rsidR="000D1F4B" w:rsidRPr="00CB0E0D" w:rsidRDefault="00F67285" w:rsidP="00F46AFA">
      <w:pPr>
        <w:pStyle w:val="ListParagraph"/>
        <w:numPr>
          <w:ilvl w:val="0"/>
          <w:numId w:val="6"/>
        </w:numPr>
        <w:spacing w:after="0"/>
        <w:ind w:left="1440"/>
        <w:rPr>
          <w:rFonts w:cstheme="minorHAnsi"/>
        </w:rPr>
      </w:pPr>
      <w:r w:rsidRPr="00CB0E0D">
        <w:rPr>
          <w:rFonts w:cstheme="minorHAnsi"/>
        </w:rPr>
        <w:t>Promotes thoughtful questioning.  Students must have an understanding of their partners</w:t>
      </w:r>
      <w:r w:rsidR="00E41C19" w:rsidRPr="00CB0E0D">
        <w:rPr>
          <w:rFonts w:cstheme="minorHAnsi"/>
        </w:rPr>
        <w:t>’</w:t>
      </w:r>
      <w:r w:rsidRPr="00CB0E0D">
        <w:rPr>
          <w:rFonts w:cstheme="minorHAnsi"/>
        </w:rPr>
        <w:t xml:space="preserve"> response</w:t>
      </w:r>
      <w:r w:rsidR="00E41C19" w:rsidRPr="00CB0E0D">
        <w:rPr>
          <w:rFonts w:cstheme="minorHAnsi"/>
        </w:rPr>
        <w:t>s t</w:t>
      </w:r>
      <w:r w:rsidRPr="00CB0E0D">
        <w:rPr>
          <w:rFonts w:cstheme="minorHAnsi"/>
        </w:rPr>
        <w:t>o write a relevant, thought-provoking question.</w:t>
      </w:r>
    </w:p>
    <w:p w:rsidR="00F67285" w:rsidRPr="00CB0E0D" w:rsidRDefault="00F67285" w:rsidP="00F46AFA">
      <w:pPr>
        <w:pStyle w:val="ListParagraph"/>
        <w:numPr>
          <w:ilvl w:val="0"/>
          <w:numId w:val="4"/>
        </w:numPr>
        <w:spacing w:after="0"/>
        <w:ind w:left="1440"/>
        <w:rPr>
          <w:rFonts w:cstheme="minorHAnsi"/>
        </w:rPr>
      </w:pPr>
      <w:r w:rsidRPr="00CB0E0D">
        <w:rPr>
          <w:rFonts w:cstheme="minorHAnsi"/>
        </w:rPr>
        <w:t>Allows students who are not comfortable speaking up in class to share their thoughts, opinions, etc.</w:t>
      </w:r>
      <w:r w:rsidR="00E41C19" w:rsidRPr="00CB0E0D">
        <w:rPr>
          <w:rFonts w:cstheme="minorHAnsi"/>
        </w:rPr>
        <w:t>,</w:t>
      </w:r>
      <w:r w:rsidRPr="00CB0E0D">
        <w:rPr>
          <w:rFonts w:cstheme="minorHAnsi"/>
        </w:rPr>
        <w:t xml:space="preserve"> via silent discussion.</w:t>
      </w:r>
    </w:p>
    <w:p w:rsidR="00F67285" w:rsidRPr="00CB0E0D" w:rsidRDefault="00F67285" w:rsidP="00F46AFA">
      <w:pPr>
        <w:pStyle w:val="ListParagraph"/>
        <w:numPr>
          <w:ilvl w:val="0"/>
          <w:numId w:val="4"/>
        </w:numPr>
        <w:spacing w:after="0"/>
        <w:ind w:left="1440"/>
        <w:rPr>
          <w:rFonts w:cstheme="minorHAnsi"/>
        </w:rPr>
      </w:pPr>
      <w:r w:rsidRPr="00CB0E0D">
        <w:rPr>
          <w:rFonts w:cstheme="minorHAnsi"/>
        </w:rPr>
        <w:t xml:space="preserve">Promotes individual accountability – </w:t>
      </w:r>
      <w:r w:rsidR="00E41C19" w:rsidRPr="00CB0E0D">
        <w:rPr>
          <w:rFonts w:cstheme="minorHAnsi"/>
        </w:rPr>
        <w:t>Each</w:t>
      </w:r>
      <w:r w:rsidRPr="00CB0E0D">
        <w:rPr>
          <w:rFonts w:cstheme="minorHAnsi"/>
        </w:rPr>
        <w:t xml:space="preserve"> student must participate in discussion with </w:t>
      </w:r>
      <w:r w:rsidR="00E41C19" w:rsidRPr="00CB0E0D">
        <w:rPr>
          <w:rFonts w:cstheme="minorHAnsi"/>
        </w:rPr>
        <w:t>his/her partner</w:t>
      </w:r>
      <w:r w:rsidRPr="00CB0E0D">
        <w:rPr>
          <w:rFonts w:cstheme="minorHAnsi"/>
        </w:rPr>
        <w:t>.</w:t>
      </w:r>
    </w:p>
    <w:p w:rsidR="00F67285" w:rsidRPr="00CB0E0D" w:rsidRDefault="00E41C19" w:rsidP="00F46AFA">
      <w:pPr>
        <w:pStyle w:val="ListParagraph"/>
        <w:numPr>
          <w:ilvl w:val="0"/>
          <w:numId w:val="4"/>
        </w:numPr>
        <w:spacing w:after="0"/>
        <w:ind w:left="1440"/>
        <w:rPr>
          <w:rFonts w:cstheme="minorHAnsi"/>
        </w:rPr>
      </w:pPr>
      <w:r w:rsidRPr="00CB0E0D">
        <w:rPr>
          <w:rFonts w:cstheme="minorHAnsi"/>
        </w:rPr>
        <w:t>Requires potentially deeper understanding as w</w:t>
      </w:r>
      <w:r w:rsidR="00F67285" w:rsidRPr="00CB0E0D">
        <w:rPr>
          <w:rFonts w:cstheme="minorHAnsi"/>
        </w:rPr>
        <w:t>riting</w:t>
      </w:r>
      <w:r w:rsidRPr="00CB0E0D">
        <w:rPr>
          <w:rFonts w:cstheme="minorHAnsi"/>
        </w:rPr>
        <w:t xml:space="preserve"> may provide an opportunity for a</w:t>
      </w:r>
      <w:r w:rsidR="00F67285" w:rsidRPr="00CB0E0D">
        <w:rPr>
          <w:rFonts w:cstheme="minorHAnsi"/>
        </w:rPr>
        <w:t xml:space="preserve"> more in-depth thought process </w:t>
      </w:r>
      <w:r w:rsidR="00B675B7" w:rsidRPr="00CB0E0D">
        <w:rPr>
          <w:rFonts w:cstheme="minorHAnsi"/>
        </w:rPr>
        <w:t>than speaking</w:t>
      </w:r>
      <w:r w:rsidR="00F67285" w:rsidRPr="00CB0E0D">
        <w:rPr>
          <w:rFonts w:cstheme="minorHAnsi"/>
        </w:rPr>
        <w:t xml:space="preserve">.  </w:t>
      </w:r>
    </w:p>
    <w:p w:rsidR="00D372C0" w:rsidRPr="00CB0E0D" w:rsidRDefault="00D372C0" w:rsidP="00D372C0">
      <w:pPr>
        <w:spacing w:after="0"/>
        <w:rPr>
          <w:rFonts w:cstheme="minorHAnsi"/>
          <w:b/>
        </w:rPr>
      </w:pPr>
      <w:r w:rsidRPr="00CB0E0D">
        <w:rPr>
          <w:rFonts w:cstheme="minorHAnsi"/>
          <w:b/>
        </w:rPr>
        <w:t>Variation:</w:t>
      </w:r>
    </w:p>
    <w:p w:rsidR="00D372C0" w:rsidRPr="00CB0E0D" w:rsidRDefault="00D372C0" w:rsidP="00D372C0">
      <w:pPr>
        <w:pStyle w:val="ListParagraph"/>
        <w:numPr>
          <w:ilvl w:val="0"/>
          <w:numId w:val="4"/>
        </w:numPr>
        <w:spacing w:after="0"/>
        <w:ind w:left="1440"/>
        <w:rPr>
          <w:rFonts w:cstheme="minorHAnsi"/>
        </w:rPr>
      </w:pPr>
      <w:r w:rsidRPr="00CB0E0D">
        <w:rPr>
          <w:rFonts w:cstheme="minorHAnsi"/>
        </w:rPr>
        <w:t xml:space="preserve">This activity can be used as a guideline for classroom discussion, or Socratic dialogue, </w:t>
      </w:r>
      <w:r w:rsidR="00E41C19" w:rsidRPr="00CB0E0D">
        <w:rPr>
          <w:rFonts w:cstheme="minorHAnsi"/>
        </w:rPr>
        <w:t>in which</w:t>
      </w:r>
      <w:r w:rsidRPr="00CB0E0D">
        <w:rPr>
          <w:rFonts w:cstheme="minorHAnsi"/>
        </w:rPr>
        <w:t xml:space="preserve"> the instructor provides a well</w:t>
      </w:r>
      <w:r w:rsidR="00E41C19" w:rsidRPr="00CB0E0D">
        <w:rPr>
          <w:rFonts w:cstheme="minorHAnsi"/>
        </w:rPr>
        <w:t>-</w:t>
      </w:r>
      <w:r w:rsidRPr="00CB0E0D">
        <w:rPr>
          <w:rFonts w:cstheme="minorHAnsi"/>
        </w:rPr>
        <w:t xml:space="preserve">formulated question that requires personal responses from students. These responses elicit further questions and so on. </w:t>
      </w:r>
    </w:p>
    <w:p w:rsidR="00700044" w:rsidRPr="00E3459C" w:rsidRDefault="00700044" w:rsidP="00D372C0">
      <w:pPr>
        <w:pStyle w:val="ListParagraph"/>
        <w:spacing w:after="0"/>
        <w:rPr>
          <w:rFonts w:cstheme="minorHAnsi"/>
        </w:rPr>
      </w:pPr>
    </w:p>
    <w:p w:rsidR="00700044" w:rsidRPr="00E3459C" w:rsidRDefault="00700044" w:rsidP="007F036E">
      <w:pPr>
        <w:spacing w:after="120"/>
        <w:rPr>
          <w:rFonts w:cstheme="minorHAnsi"/>
          <w:b/>
        </w:rPr>
      </w:pPr>
      <w:r w:rsidRPr="00E3459C">
        <w:rPr>
          <w:rFonts w:cstheme="minorHAnsi"/>
          <w:b/>
        </w:rPr>
        <w:t>Additional Information</w:t>
      </w:r>
      <w:r w:rsidR="00CC7D5E" w:rsidRPr="00E3459C">
        <w:rPr>
          <w:rFonts w:cstheme="minorHAnsi"/>
          <w:b/>
        </w:rPr>
        <w:t>/Video</w:t>
      </w:r>
      <w:r w:rsidRPr="00E3459C">
        <w:rPr>
          <w:rFonts w:cstheme="minorHAnsi"/>
          <w:b/>
        </w:rPr>
        <w:t>:</w:t>
      </w:r>
    </w:p>
    <w:p w:rsidR="000B15B0" w:rsidRPr="00E3459C" w:rsidRDefault="00B675B7" w:rsidP="007F036E">
      <w:pPr>
        <w:spacing w:after="120"/>
        <w:rPr>
          <w:rFonts w:cstheme="minorHAnsi"/>
        </w:rPr>
      </w:pPr>
      <w:r w:rsidRPr="00E3459C">
        <w:rPr>
          <w:rFonts w:cstheme="minorHAnsi"/>
        </w:rPr>
        <w:t>Video</w:t>
      </w:r>
      <w:r w:rsidR="00F46AFA" w:rsidRPr="00E3459C">
        <w:rPr>
          <w:rFonts w:cstheme="minorHAnsi"/>
        </w:rPr>
        <w:t xml:space="preserve"> (to be edited)</w:t>
      </w:r>
      <w:r w:rsidRPr="00E3459C">
        <w:rPr>
          <w:rFonts w:cstheme="minorHAnsi"/>
        </w:rPr>
        <w:t xml:space="preserve"> - </w:t>
      </w:r>
      <w:r w:rsidR="00F67285" w:rsidRPr="00E3459C">
        <w:rPr>
          <w:rFonts w:cstheme="minorHAnsi"/>
        </w:rPr>
        <w:t>Tim Martin, Baker College of Cadillac, Dean of Business</w:t>
      </w:r>
      <w:r w:rsidRPr="00E3459C">
        <w:rPr>
          <w:rFonts w:cstheme="minorHAnsi"/>
        </w:rPr>
        <w:t xml:space="preserve"> </w:t>
      </w:r>
    </w:p>
    <w:p w:rsidR="00B675B7" w:rsidRPr="00E3459C" w:rsidRDefault="00D372C0" w:rsidP="007F036E">
      <w:pPr>
        <w:spacing w:after="0"/>
        <w:rPr>
          <w:rFonts w:cstheme="minorHAnsi"/>
          <w:lang w:val="en"/>
        </w:rPr>
      </w:pPr>
      <w:r w:rsidRPr="00E3459C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FFF8" wp14:editId="2593DAA3">
                <wp:simplePos x="0" y="0"/>
                <wp:positionH relativeFrom="column">
                  <wp:posOffset>-8503</wp:posOffset>
                </wp:positionH>
                <wp:positionV relativeFrom="paragraph">
                  <wp:posOffset>317887</wp:posOffset>
                </wp:positionV>
                <wp:extent cx="3148330" cy="3016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2C0" w:rsidRPr="00F16251" w:rsidRDefault="00D372C0" w:rsidP="00D372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6251"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proofErr w:type="gramStart"/>
                            <w:r w:rsidRPr="00F16251">
                              <w:rPr>
                                <w:sz w:val="16"/>
                                <w:szCs w:val="16"/>
                              </w:rPr>
                              <w:t>:ETL</w:t>
                            </w:r>
                            <w:proofErr w:type="gramEnd"/>
                            <w:r w:rsidRPr="00F16251">
                              <w:rPr>
                                <w:sz w:val="16"/>
                                <w:szCs w:val="16"/>
                              </w:rPr>
                              <w:t>_TeachingStrategies_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SilentSocraticDialog_4/2012</w:t>
                            </w:r>
                          </w:p>
                          <w:p w:rsidR="00D372C0" w:rsidRDefault="00D372C0" w:rsidP="00D372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65pt;margin-top:25.05pt;width:247.9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" stroked="f">
                <v:textbox>
                  <w:txbxContent>
                    <w:p w:rsidR="00D372C0" w:rsidRPr="00F16251" w:rsidRDefault="00D372C0" w:rsidP="00D372C0">
                      <w:pPr>
                        <w:rPr>
                          <w:sz w:val="16"/>
                          <w:szCs w:val="16"/>
                        </w:rPr>
                      </w:pPr>
                      <w:r w:rsidRPr="00F16251">
                        <w:rPr>
                          <w:sz w:val="16"/>
                          <w:szCs w:val="16"/>
                        </w:rPr>
                        <w:t>G</w:t>
                      </w:r>
                      <w:proofErr w:type="gramStart"/>
                      <w:r w:rsidRPr="00F16251">
                        <w:rPr>
                          <w:sz w:val="16"/>
                          <w:szCs w:val="16"/>
                        </w:rPr>
                        <w:t>:ETL</w:t>
                      </w:r>
                      <w:proofErr w:type="gramEnd"/>
                      <w:r w:rsidRPr="00F16251">
                        <w:rPr>
                          <w:sz w:val="16"/>
                          <w:szCs w:val="16"/>
                        </w:rPr>
                        <w:t>_TeachingStrategies_</w:t>
                      </w:r>
                      <w:r>
                        <w:rPr>
                          <w:sz w:val="16"/>
                          <w:szCs w:val="16"/>
                        </w:rPr>
                        <w:t>SilentSocraticDialog_4/2012</w:t>
                      </w:r>
                    </w:p>
                    <w:p w:rsidR="00D372C0" w:rsidRDefault="00D372C0" w:rsidP="00D372C0"/>
                  </w:txbxContent>
                </v:textbox>
              </v:shape>
            </w:pict>
          </mc:Fallback>
        </mc:AlternateContent>
      </w:r>
      <w:r w:rsidR="00B675B7" w:rsidRPr="00E3459C">
        <w:rPr>
          <w:rFonts w:cstheme="minorHAnsi"/>
          <w:lang w:val="en"/>
        </w:rPr>
        <w:t xml:space="preserve">The Silent Socratic Dialogue </w:t>
      </w:r>
      <w:bookmarkStart w:id="0" w:name="_GoBack"/>
      <w:r w:rsidR="00D96C57">
        <w:fldChar w:fldCharType="begin"/>
      </w:r>
      <w:r w:rsidR="00D96C57">
        <w:instrText xml:space="preserve"> HYPERLINK "http://www.oncourseworkshop.com/Learning010.htm" </w:instrText>
      </w:r>
      <w:r w:rsidR="00D96C57">
        <w:fldChar w:fldCharType="separate"/>
      </w:r>
      <w:r w:rsidR="00B675B7" w:rsidRPr="00E3459C">
        <w:rPr>
          <w:rStyle w:val="Hyperlink"/>
          <w:rFonts w:cstheme="minorHAnsi"/>
          <w:lang w:val="en"/>
        </w:rPr>
        <w:t>http://www.oncourseworkshop.com/Learning010.htm</w:t>
      </w:r>
      <w:r w:rsidR="00D96C57">
        <w:rPr>
          <w:rStyle w:val="Hyperlink"/>
          <w:rFonts w:cstheme="minorHAnsi"/>
          <w:lang w:val="en"/>
        </w:rPr>
        <w:fldChar w:fldCharType="end"/>
      </w:r>
      <w:bookmarkEnd w:id="0"/>
    </w:p>
    <w:sectPr w:rsidR="00B675B7" w:rsidRPr="00E3459C" w:rsidSect="00E3459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5D5"/>
    <w:multiLevelType w:val="hybridMultilevel"/>
    <w:tmpl w:val="4BAA0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F04651"/>
    <w:multiLevelType w:val="hybridMultilevel"/>
    <w:tmpl w:val="B8BC9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8B0F78"/>
    <w:multiLevelType w:val="hybridMultilevel"/>
    <w:tmpl w:val="39480D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A1E43C4"/>
    <w:multiLevelType w:val="hybridMultilevel"/>
    <w:tmpl w:val="E5A0E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32761"/>
    <w:multiLevelType w:val="hybridMultilevel"/>
    <w:tmpl w:val="F978F8C4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56BD47AA"/>
    <w:multiLevelType w:val="multilevel"/>
    <w:tmpl w:val="0F5A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91484"/>
    <w:multiLevelType w:val="hybridMultilevel"/>
    <w:tmpl w:val="6A6E9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7298B"/>
    <w:multiLevelType w:val="hybridMultilevel"/>
    <w:tmpl w:val="EFA05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44"/>
    <w:rsid w:val="00025FD0"/>
    <w:rsid w:val="00057FA4"/>
    <w:rsid w:val="000B15B0"/>
    <w:rsid w:val="000D1F4B"/>
    <w:rsid w:val="000E6F22"/>
    <w:rsid w:val="00115403"/>
    <w:rsid w:val="00130AC9"/>
    <w:rsid w:val="002C1C78"/>
    <w:rsid w:val="002E44DE"/>
    <w:rsid w:val="00345733"/>
    <w:rsid w:val="003C1B94"/>
    <w:rsid w:val="00470EB4"/>
    <w:rsid w:val="00536565"/>
    <w:rsid w:val="006F66AF"/>
    <w:rsid w:val="00700044"/>
    <w:rsid w:val="007072A6"/>
    <w:rsid w:val="007F036E"/>
    <w:rsid w:val="008D2BAC"/>
    <w:rsid w:val="00932466"/>
    <w:rsid w:val="00941A28"/>
    <w:rsid w:val="009F39C0"/>
    <w:rsid w:val="00A26CDF"/>
    <w:rsid w:val="00A340A6"/>
    <w:rsid w:val="00B675B7"/>
    <w:rsid w:val="00C2190D"/>
    <w:rsid w:val="00C543F0"/>
    <w:rsid w:val="00CB0E0D"/>
    <w:rsid w:val="00CC7D5E"/>
    <w:rsid w:val="00D372C0"/>
    <w:rsid w:val="00D96C57"/>
    <w:rsid w:val="00E3459C"/>
    <w:rsid w:val="00E41C19"/>
    <w:rsid w:val="00E7032F"/>
    <w:rsid w:val="00EB7F46"/>
    <w:rsid w:val="00EF7AA0"/>
    <w:rsid w:val="00F46AFA"/>
    <w:rsid w:val="00F67285"/>
    <w:rsid w:val="00F8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4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0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40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340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6F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4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0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40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340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6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34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1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54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8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69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College</dc:creator>
  <cp:lastModifiedBy>Isabeau Iqbal</cp:lastModifiedBy>
  <cp:revision>2</cp:revision>
  <cp:lastPrinted>2012-04-20T17:51:00Z</cp:lastPrinted>
  <dcterms:created xsi:type="dcterms:W3CDTF">2015-07-06T12:56:00Z</dcterms:created>
  <dcterms:modified xsi:type="dcterms:W3CDTF">2015-07-06T12:56:00Z</dcterms:modified>
</cp:coreProperties>
</file>