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9BF0" w14:textId="030C5A49" w:rsidR="0073032C" w:rsidRPr="00E552B0" w:rsidRDefault="0073032C" w:rsidP="0073032C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E552B0">
        <w:rPr>
          <w:rFonts w:ascii="Times New Roman" w:hAnsi="Times New Roman" w:cs="Times New Roman"/>
          <w:sz w:val="24"/>
          <w:szCs w:val="24"/>
        </w:rPr>
        <w:t xml:space="preserve">Mental Health in the Dental Practice: </w:t>
      </w:r>
      <w:r w:rsidR="0045287A">
        <w:rPr>
          <w:rFonts w:ascii="Times New Roman" w:hAnsi="Times New Roman" w:cs="Times New Roman"/>
          <w:sz w:val="24"/>
          <w:szCs w:val="24"/>
        </w:rPr>
        <w:t xml:space="preserve">Casual </w:t>
      </w:r>
      <w:r w:rsidRPr="00E552B0">
        <w:rPr>
          <w:rFonts w:ascii="Times New Roman" w:hAnsi="Times New Roman" w:cs="Times New Roman"/>
          <w:sz w:val="24"/>
          <w:szCs w:val="24"/>
        </w:rPr>
        <w:t>Analysis and Feasibility of a Program</w:t>
      </w:r>
    </w:p>
    <w:p w14:paraId="067D722D" w14:textId="1B07D77A" w:rsidR="0073032C" w:rsidRPr="00E552B0" w:rsidRDefault="0073032C" w:rsidP="007303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INTRODUCTION</w:t>
      </w:r>
    </w:p>
    <w:p w14:paraId="16E21C32" w14:textId="5DAC6B50" w:rsidR="0073032C" w:rsidRPr="00E552B0" w:rsidRDefault="0073032C" w:rsidP="007303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Definition of mental health and mental illness.</w:t>
      </w:r>
    </w:p>
    <w:p w14:paraId="3A9DB71A" w14:textId="6C547BF7" w:rsidR="0073032C" w:rsidRPr="00E552B0" w:rsidRDefault="0073032C" w:rsidP="007303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Background on mental health issues in the dental profession.</w:t>
      </w:r>
    </w:p>
    <w:p w14:paraId="64DF9170" w14:textId="16DAE288" w:rsidR="0073032C" w:rsidRPr="00E552B0" w:rsidRDefault="00E276D3" w:rsidP="007303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Purpose</w:t>
      </w:r>
      <w:r w:rsidR="0073032C" w:rsidRPr="00E552B0">
        <w:rPr>
          <w:rFonts w:ascii="Times New Roman" w:hAnsi="Times New Roman" w:cs="Times New Roman"/>
          <w:lang w:val="en-US" w:eastAsia="ja-JP"/>
        </w:rPr>
        <w:t xml:space="preserve"> of this report.</w:t>
      </w:r>
    </w:p>
    <w:p w14:paraId="3AE6EDCF" w14:textId="3596BC72" w:rsidR="0073032C" w:rsidRPr="00E552B0" w:rsidRDefault="0073032C" w:rsidP="007303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Description of the data sources.</w:t>
      </w:r>
    </w:p>
    <w:p w14:paraId="72C82AFE" w14:textId="74DE3BE8" w:rsidR="0073032C" w:rsidRPr="00E552B0" w:rsidRDefault="0073032C" w:rsidP="007303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Scope of this inquiry</w:t>
      </w:r>
    </w:p>
    <w:p w14:paraId="0CAD356F" w14:textId="7EB23D82" w:rsidR="0073032C" w:rsidRPr="00E552B0" w:rsidRDefault="0073032C" w:rsidP="0073032C">
      <w:pPr>
        <w:rPr>
          <w:rFonts w:ascii="Times New Roman" w:hAnsi="Times New Roman" w:cs="Times New Roman"/>
          <w:lang w:val="en-US" w:eastAsia="ja-JP"/>
        </w:rPr>
      </w:pPr>
    </w:p>
    <w:p w14:paraId="16EE8FD4" w14:textId="08C359A7" w:rsidR="0073032C" w:rsidRPr="00E552B0" w:rsidRDefault="00E276D3" w:rsidP="007303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DATA SECTION</w:t>
      </w:r>
    </w:p>
    <w:p w14:paraId="375EF6AF" w14:textId="4C03673B" w:rsidR="0073032C" w:rsidRDefault="0073032C" w:rsidP="007303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Sources of mental health issues in practice</w:t>
      </w:r>
    </w:p>
    <w:p w14:paraId="5CB81B4E" w14:textId="38728274" w:rsidR="005B7ADC" w:rsidRPr="00380270" w:rsidRDefault="009B5248" w:rsidP="003802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 w:eastAsia="ja-JP"/>
        </w:rPr>
      </w:pPr>
      <w:r>
        <w:rPr>
          <w:rFonts w:ascii="Times New Roman" w:hAnsi="Times New Roman" w:cs="Times New Roman"/>
          <w:lang w:val="en-US" w:eastAsia="ja-JP"/>
        </w:rPr>
        <w:t>Limited m</w:t>
      </w:r>
      <w:r w:rsidR="005B7ADC">
        <w:rPr>
          <w:rFonts w:ascii="Times New Roman" w:hAnsi="Times New Roman" w:cs="Times New Roman"/>
          <w:lang w:val="en-US" w:eastAsia="ja-JP"/>
        </w:rPr>
        <w:t xml:space="preserve">ental </w:t>
      </w:r>
      <w:r w:rsidR="00380270">
        <w:rPr>
          <w:rFonts w:ascii="Times New Roman" w:hAnsi="Times New Roman" w:cs="Times New Roman"/>
          <w:lang w:val="en-US" w:eastAsia="ja-JP"/>
        </w:rPr>
        <w:t>health or illness</w:t>
      </w:r>
      <w:r w:rsidR="005B7ADC">
        <w:rPr>
          <w:rFonts w:ascii="Times New Roman" w:hAnsi="Times New Roman" w:cs="Times New Roman"/>
          <w:lang w:val="en-US" w:eastAsia="ja-JP"/>
        </w:rPr>
        <w:t xml:space="preserve"> awareness of dental team</w:t>
      </w:r>
    </w:p>
    <w:p w14:paraId="399C1920" w14:textId="657CFE67" w:rsidR="0073032C" w:rsidRPr="00E552B0" w:rsidRDefault="0073032C" w:rsidP="007303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Environment</w:t>
      </w:r>
    </w:p>
    <w:p w14:paraId="0738909C" w14:textId="43A1369A" w:rsidR="0073032C" w:rsidRPr="00E552B0" w:rsidRDefault="0073032C" w:rsidP="007303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Job requirements</w:t>
      </w:r>
    </w:p>
    <w:p w14:paraId="1AB8784E" w14:textId="2C5D822D" w:rsidR="0073032C" w:rsidRPr="00E552B0" w:rsidRDefault="0073032C" w:rsidP="007303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Patient relations</w:t>
      </w:r>
    </w:p>
    <w:p w14:paraId="1A57B14C" w14:textId="7B5EA7D0" w:rsidR="0073032C" w:rsidRPr="00E552B0" w:rsidRDefault="0073032C" w:rsidP="007303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Global health crisis</w:t>
      </w:r>
    </w:p>
    <w:p w14:paraId="7958BF4F" w14:textId="1558AF02" w:rsidR="0073032C" w:rsidRPr="00E552B0" w:rsidRDefault="0073032C" w:rsidP="007303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Evidence o</w:t>
      </w:r>
      <w:r w:rsidR="00E276D3" w:rsidRPr="00E552B0">
        <w:rPr>
          <w:rFonts w:ascii="Times New Roman" w:hAnsi="Times New Roman" w:cs="Times New Roman"/>
          <w:lang w:val="en-US" w:eastAsia="ja-JP"/>
        </w:rPr>
        <w:t>f</w:t>
      </w:r>
      <w:r w:rsidRPr="00E552B0">
        <w:rPr>
          <w:rFonts w:ascii="Times New Roman" w:hAnsi="Times New Roman" w:cs="Times New Roman"/>
          <w:lang w:val="en-US" w:eastAsia="ja-JP"/>
        </w:rPr>
        <w:t xml:space="preserve"> practice effects</w:t>
      </w:r>
    </w:p>
    <w:p w14:paraId="6FCF1B1E" w14:textId="0A37A838" w:rsidR="0073032C" w:rsidRPr="00E552B0" w:rsidRDefault="0073032C" w:rsidP="007303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Outside studies in dental practices</w:t>
      </w:r>
    </w:p>
    <w:p w14:paraId="16311328" w14:textId="143D188E" w:rsidR="0073032C" w:rsidRDefault="0073032C" w:rsidP="007303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Observations</w:t>
      </w:r>
    </w:p>
    <w:p w14:paraId="06E3C503" w14:textId="25ABE73F" w:rsidR="0073032C" w:rsidRPr="00E552B0" w:rsidRDefault="0073032C" w:rsidP="007303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Methods to reduce stressors</w:t>
      </w:r>
      <w:r w:rsidR="00AC3EA7">
        <w:rPr>
          <w:rFonts w:ascii="Times New Roman" w:hAnsi="Times New Roman" w:cs="Times New Roman"/>
          <w:lang w:val="en-US" w:eastAsia="ja-JP"/>
        </w:rPr>
        <w:t>.</w:t>
      </w:r>
    </w:p>
    <w:p w14:paraId="234E8E83" w14:textId="03B72FBD" w:rsidR="0073032C" w:rsidRPr="00E552B0" w:rsidRDefault="000C055C" w:rsidP="007303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 w:eastAsia="ja-JP"/>
        </w:rPr>
      </w:pPr>
      <w:r>
        <w:rPr>
          <w:rFonts w:ascii="Times New Roman" w:hAnsi="Times New Roman" w:cs="Times New Roman"/>
          <w:lang w:val="en-US" w:eastAsia="ja-JP"/>
        </w:rPr>
        <w:t>S</w:t>
      </w:r>
      <w:r w:rsidR="0073032C" w:rsidRPr="00E552B0">
        <w:rPr>
          <w:rFonts w:ascii="Times New Roman" w:hAnsi="Times New Roman" w:cs="Times New Roman"/>
          <w:lang w:val="en-US" w:eastAsia="ja-JP"/>
        </w:rPr>
        <w:t>urvey</w:t>
      </w:r>
      <w:r>
        <w:rPr>
          <w:rFonts w:ascii="Times New Roman" w:hAnsi="Times New Roman" w:cs="Times New Roman"/>
          <w:lang w:val="en-US" w:eastAsia="ja-JP"/>
        </w:rPr>
        <w:t xml:space="preserve"> results</w:t>
      </w:r>
    </w:p>
    <w:p w14:paraId="41BE906D" w14:textId="5024E0F5" w:rsidR="0073032C" w:rsidRDefault="00E276D3" w:rsidP="007303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Observations</w:t>
      </w:r>
    </w:p>
    <w:p w14:paraId="14FCC956" w14:textId="624ACDAD" w:rsidR="00664C13" w:rsidRDefault="00664C13" w:rsidP="007303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 w:eastAsia="ja-JP"/>
        </w:rPr>
      </w:pPr>
      <w:r>
        <w:rPr>
          <w:rFonts w:ascii="Times New Roman" w:hAnsi="Times New Roman" w:cs="Times New Roman"/>
          <w:lang w:val="en-US" w:eastAsia="ja-JP"/>
        </w:rPr>
        <w:t>S</w:t>
      </w:r>
      <w:r w:rsidR="009D443E">
        <w:rPr>
          <w:rFonts w:ascii="Times New Roman" w:hAnsi="Times New Roman" w:cs="Times New Roman"/>
          <w:lang w:val="en-US" w:eastAsia="ja-JP"/>
        </w:rPr>
        <w:t>tudies from outside sources</w:t>
      </w:r>
    </w:p>
    <w:p w14:paraId="7F115AE1" w14:textId="49DC425F" w:rsidR="00E33F84" w:rsidRDefault="00B56B2D" w:rsidP="00B56B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 w:eastAsia="ja-JP"/>
        </w:rPr>
      </w:pPr>
      <w:r>
        <w:rPr>
          <w:rFonts w:ascii="Times New Roman" w:hAnsi="Times New Roman" w:cs="Times New Roman"/>
          <w:lang w:val="en-US" w:eastAsia="ja-JP"/>
        </w:rPr>
        <w:t>Conflicting views of studies</w:t>
      </w:r>
    </w:p>
    <w:p w14:paraId="4F7AD9EA" w14:textId="7A43B7C1" w:rsidR="00B56B2D" w:rsidRDefault="00AA4F45" w:rsidP="00B56B2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US" w:eastAsia="ja-JP"/>
        </w:rPr>
      </w:pPr>
      <w:r>
        <w:rPr>
          <w:rFonts w:ascii="Times New Roman" w:hAnsi="Times New Roman" w:cs="Times New Roman"/>
          <w:lang w:val="en-US" w:eastAsia="ja-JP"/>
        </w:rPr>
        <w:t>Criticism</w:t>
      </w:r>
      <w:r w:rsidR="00661072">
        <w:rPr>
          <w:rFonts w:ascii="Times New Roman" w:hAnsi="Times New Roman" w:cs="Times New Roman"/>
          <w:lang w:val="en-US" w:eastAsia="ja-JP"/>
        </w:rPr>
        <w:t xml:space="preserve"> of limited </w:t>
      </w:r>
      <w:r w:rsidR="00211C75">
        <w:rPr>
          <w:rFonts w:ascii="Times New Roman" w:hAnsi="Times New Roman" w:cs="Times New Roman"/>
          <w:lang w:val="en-US" w:eastAsia="ja-JP"/>
        </w:rPr>
        <w:t>breadth and depth</w:t>
      </w:r>
      <w:r w:rsidR="00661072">
        <w:rPr>
          <w:rFonts w:ascii="Times New Roman" w:hAnsi="Times New Roman" w:cs="Times New Roman"/>
          <w:lang w:val="en-US" w:eastAsia="ja-JP"/>
        </w:rPr>
        <w:t xml:space="preserve"> of </w:t>
      </w:r>
      <w:r>
        <w:rPr>
          <w:rFonts w:ascii="Times New Roman" w:hAnsi="Times New Roman" w:cs="Times New Roman"/>
          <w:lang w:val="en-US" w:eastAsia="ja-JP"/>
        </w:rPr>
        <w:t>survey</w:t>
      </w:r>
      <w:r w:rsidR="00661072">
        <w:rPr>
          <w:rFonts w:ascii="Times New Roman" w:hAnsi="Times New Roman" w:cs="Times New Roman"/>
          <w:lang w:val="en-US" w:eastAsia="ja-JP"/>
        </w:rPr>
        <w:t xml:space="preserve"> and observations</w:t>
      </w:r>
    </w:p>
    <w:p w14:paraId="3E49663E" w14:textId="3C2265A3" w:rsidR="00661072" w:rsidRPr="00B56B2D" w:rsidRDefault="00661072" w:rsidP="00B56B2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US" w:eastAsia="ja-JP"/>
        </w:rPr>
      </w:pPr>
      <w:r>
        <w:rPr>
          <w:rFonts w:ascii="Times New Roman" w:hAnsi="Times New Roman" w:cs="Times New Roman"/>
          <w:lang w:val="en-US" w:eastAsia="ja-JP"/>
        </w:rPr>
        <w:t xml:space="preserve">Criticism of </w:t>
      </w:r>
      <w:r w:rsidR="009B5248">
        <w:rPr>
          <w:rFonts w:ascii="Times New Roman" w:hAnsi="Times New Roman" w:cs="Times New Roman"/>
          <w:lang w:val="en-US" w:eastAsia="ja-JP"/>
        </w:rPr>
        <w:t>methodology</w:t>
      </w:r>
      <w:r w:rsidR="00C61AD1">
        <w:rPr>
          <w:rFonts w:ascii="Times New Roman" w:hAnsi="Times New Roman" w:cs="Times New Roman"/>
          <w:lang w:val="en-US" w:eastAsia="ja-JP"/>
        </w:rPr>
        <w:t xml:space="preserve"> of secondary studies</w:t>
      </w:r>
    </w:p>
    <w:p w14:paraId="4999C7B1" w14:textId="2A5AE185" w:rsidR="00E276D3" w:rsidRPr="00E552B0" w:rsidRDefault="00E276D3" w:rsidP="00E276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Studies on mental health programs in the workplace</w:t>
      </w:r>
    </w:p>
    <w:p w14:paraId="7B8A7DE2" w14:textId="741D32A5" w:rsidR="00E276D3" w:rsidRPr="00E552B0" w:rsidRDefault="00E276D3" w:rsidP="00E276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Types of programs</w:t>
      </w:r>
    </w:p>
    <w:p w14:paraId="1F2CE665" w14:textId="0E601F2E" w:rsidR="00E276D3" w:rsidRPr="00E552B0" w:rsidRDefault="00E276D3" w:rsidP="00E276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Benefits</w:t>
      </w:r>
      <w:r w:rsidR="000C055C">
        <w:rPr>
          <w:rFonts w:ascii="Times New Roman" w:hAnsi="Times New Roman" w:cs="Times New Roman"/>
          <w:lang w:val="en-US" w:eastAsia="ja-JP"/>
        </w:rPr>
        <w:t xml:space="preserve"> to staff and employer</w:t>
      </w:r>
    </w:p>
    <w:p w14:paraId="6E150F0A" w14:textId="1898D4E6" w:rsidR="00E276D3" w:rsidRPr="00E552B0" w:rsidRDefault="00E276D3" w:rsidP="00E276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Cost</w:t>
      </w:r>
      <w:r w:rsidR="000C055C">
        <w:rPr>
          <w:rFonts w:ascii="Times New Roman" w:hAnsi="Times New Roman" w:cs="Times New Roman"/>
          <w:lang w:val="en-US" w:eastAsia="ja-JP"/>
        </w:rPr>
        <w:t>s</w:t>
      </w:r>
    </w:p>
    <w:p w14:paraId="3C0823D7" w14:textId="0DF180C4" w:rsidR="00E276D3" w:rsidRPr="00E552B0" w:rsidRDefault="00E276D3" w:rsidP="00E276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Effectiveness</w:t>
      </w:r>
    </w:p>
    <w:p w14:paraId="04E588DE" w14:textId="59307A6B" w:rsidR="00E276D3" w:rsidRPr="00E552B0" w:rsidRDefault="00E276D3" w:rsidP="00E276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Dental Industry views</w:t>
      </w:r>
    </w:p>
    <w:p w14:paraId="33D53F80" w14:textId="00795E26" w:rsidR="00E276D3" w:rsidRPr="00E552B0" w:rsidRDefault="00E276D3" w:rsidP="00E276D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Unaware of mental health needs in practice</w:t>
      </w:r>
      <w:r w:rsidR="005B7ADC">
        <w:rPr>
          <w:rFonts w:ascii="Times New Roman" w:hAnsi="Times New Roman" w:cs="Times New Roman"/>
          <w:lang w:val="en-US" w:eastAsia="ja-JP"/>
        </w:rPr>
        <w:t xml:space="preserve"> and available resources</w:t>
      </w:r>
    </w:p>
    <w:p w14:paraId="71B3E3EB" w14:textId="1ADE47EC" w:rsidR="00E276D3" w:rsidRPr="005B7ADC" w:rsidRDefault="00E276D3" w:rsidP="005B7AD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US" w:eastAsia="ja-JP"/>
        </w:rPr>
      </w:pPr>
      <w:r w:rsidRPr="005B7ADC">
        <w:rPr>
          <w:rFonts w:ascii="Times New Roman" w:hAnsi="Times New Roman" w:cs="Times New Roman"/>
          <w:lang w:val="en-US" w:eastAsia="ja-JP"/>
        </w:rPr>
        <w:t>Uncertain about responsibility as employer</w:t>
      </w:r>
      <w:r w:rsidR="00AE3D07" w:rsidRPr="005B7ADC">
        <w:rPr>
          <w:rFonts w:ascii="Times New Roman" w:hAnsi="Times New Roman" w:cs="Times New Roman"/>
          <w:lang w:val="en-US" w:eastAsia="ja-JP"/>
        </w:rPr>
        <w:t xml:space="preserve"> to staff mental health</w:t>
      </w:r>
      <w:r w:rsidR="00D05526">
        <w:rPr>
          <w:rFonts w:ascii="Times New Roman" w:hAnsi="Times New Roman" w:cs="Times New Roman"/>
          <w:lang w:val="en-US" w:eastAsia="ja-JP"/>
        </w:rPr>
        <w:t xml:space="preserve"> and wellness</w:t>
      </w:r>
    </w:p>
    <w:p w14:paraId="17923417" w14:textId="4260DA76" w:rsidR="00E276D3" w:rsidRPr="00E552B0" w:rsidRDefault="00E276D3" w:rsidP="00E276D3">
      <w:pPr>
        <w:rPr>
          <w:rFonts w:ascii="Times New Roman" w:hAnsi="Times New Roman" w:cs="Times New Roman"/>
          <w:lang w:val="en-US" w:eastAsia="ja-JP"/>
        </w:rPr>
      </w:pPr>
    </w:p>
    <w:p w14:paraId="18A9C3A0" w14:textId="7C7B3F65" w:rsidR="00E276D3" w:rsidRPr="00E552B0" w:rsidRDefault="00E276D3" w:rsidP="00E27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CONCLUSION</w:t>
      </w:r>
    </w:p>
    <w:p w14:paraId="1F3C03CC" w14:textId="1AAFBAD6" w:rsidR="00E276D3" w:rsidRPr="00E552B0" w:rsidRDefault="00E276D3" w:rsidP="00E276D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Summary and Interpretation of findings</w:t>
      </w:r>
    </w:p>
    <w:p w14:paraId="629F5438" w14:textId="7A148660" w:rsidR="00E276D3" w:rsidRPr="00E552B0" w:rsidRDefault="00E276D3" w:rsidP="00E276D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 w:eastAsia="ja-JP"/>
        </w:rPr>
      </w:pPr>
      <w:r w:rsidRPr="00E552B0">
        <w:rPr>
          <w:rFonts w:ascii="Times New Roman" w:hAnsi="Times New Roman" w:cs="Times New Roman"/>
          <w:lang w:val="en-US" w:eastAsia="ja-JP"/>
        </w:rPr>
        <w:t>Recommendations</w:t>
      </w:r>
    </w:p>
    <w:p w14:paraId="04D3CFE1" w14:textId="05F0CF49" w:rsidR="006923D3" w:rsidRDefault="006923D3" w:rsidP="0073032C">
      <w:pPr>
        <w:jc w:val="center"/>
      </w:pPr>
    </w:p>
    <w:sectPr w:rsidR="006923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3A5F"/>
    <w:multiLevelType w:val="hybridMultilevel"/>
    <w:tmpl w:val="E4368416"/>
    <w:lvl w:ilvl="0" w:tplc="91C81C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4F6CAA"/>
    <w:multiLevelType w:val="hybridMultilevel"/>
    <w:tmpl w:val="EC726B6E"/>
    <w:lvl w:ilvl="0" w:tplc="F04C4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E5C5B"/>
    <w:multiLevelType w:val="hybridMultilevel"/>
    <w:tmpl w:val="1A0A613C"/>
    <w:lvl w:ilvl="0" w:tplc="DEDAF2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F47A62"/>
    <w:multiLevelType w:val="hybridMultilevel"/>
    <w:tmpl w:val="06262F62"/>
    <w:lvl w:ilvl="0" w:tplc="626C53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A54D24"/>
    <w:multiLevelType w:val="hybridMultilevel"/>
    <w:tmpl w:val="5810CC4C"/>
    <w:lvl w:ilvl="0" w:tplc="9F38A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611A44"/>
    <w:multiLevelType w:val="hybridMultilevel"/>
    <w:tmpl w:val="C75470D2"/>
    <w:lvl w:ilvl="0" w:tplc="7FC8BD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3401E3"/>
    <w:multiLevelType w:val="hybridMultilevel"/>
    <w:tmpl w:val="6AEC3746"/>
    <w:lvl w:ilvl="0" w:tplc="D3F4F1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7E6174"/>
    <w:multiLevelType w:val="hybridMultilevel"/>
    <w:tmpl w:val="3B745272"/>
    <w:lvl w:ilvl="0" w:tplc="295AA4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9A40D9"/>
    <w:multiLevelType w:val="hybridMultilevel"/>
    <w:tmpl w:val="EB107028"/>
    <w:lvl w:ilvl="0" w:tplc="4ABC79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2C54999"/>
    <w:multiLevelType w:val="hybridMultilevel"/>
    <w:tmpl w:val="688409E6"/>
    <w:lvl w:ilvl="0" w:tplc="285CD4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73080343">
    <w:abstractNumId w:val="1"/>
  </w:num>
  <w:num w:numId="2" w16cid:durableId="1070880846">
    <w:abstractNumId w:val="2"/>
  </w:num>
  <w:num w:numId="3" w16cid:durableId="1250969722">
    <w:abstractNumId w:val="3"/>
  </w:num>
  <w:num w:numId="4" w16cid:durableId="536897816">
    <w:abstractNumId w:val="9"/>
  </w:num>
  <w:num w:numId="5" w16cid:durableId="1429960806">
    <w:abstractNumId w:val="5"/>
  </w:num>
  <w:num w:numId="6" w16cid:durableId="1720350466">
    <w:abstractNumId w:val="0"/>
  </w:num>
  <w:num w:numId="7" w16cid:durableId="1237663785">
    <w:abstractNumId w:val="7"/>
  </w:num>
  <w:num w:numId="8" w16cid:durableId="108550355">
    <w:abstractNumId w:val="6"/>
  </w:num>
  <w:num w:numId="9" w16cid:durableId="292567435">
    <w:abstractNumId w:val="4"/>
  </w:num>
  <w:num w:numId="10" w16cid:durableId="1182546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D3"/>
    <w:rsid w:val="000C055C"/>
    <w:rsid w:val="00211C75"/>
    <w:rsid w:val="00380270"/>
    <w:rsid w:val="0045287A"/>
    <w:rsid w:val="005B7ADC"/>
    <w:rsid w:val="00661072"/>
    <w:rsid w:val="00664C13"/>
    <w:rsid w:val="006923D3"/>
    <w:rsid w:val="006B5BD7"/>
    <w:rsid w:val="0073032C"/>
    <w:rsid w:val="009B5248"/>
    <w:rsid w:val="009D443E"/>
    <w:rsid w:val="00AA4F45"/>
    <w:rsid w:val="00AC3EA7"/>
    <w:rsid w:val="00AE3D07"/>
    <w:rsid w:val="00B56B2D"/>
    <w:rsid w:val="00C61AD1"/>
    <w:rsid w:val="00D05526"/>
    <w:rsid w:val="00E276D3"/>
    <w:rsid w:val="00E33F84"/>
    <w:rsid w:val="00E5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11966"/>
  <w15:chartTrackingRefBased/>
  <w15:docId w15:val="{8034F8C0-51A0-6344-A95A-2B118512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3032C"/>
    <w:pPr>
      <w:spacing w:after="480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73032C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ja-JP"/>
    </w:rPr>
  </w:style>
  <w:style w:type="paragraph" w:styleId="ListParagraph">
    <w:name w:val="List Paragraph"/>
    <w:basedOn w:val="Normal"/>
    <w:uiPriority w:val="34"/>
    <w:qFormat/>
    <w:rsid w:val="0073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Vyfschaft Family</dc:creator>
  <cp:keywords/>
  <dc:description/>
  <cp:lastModifiedBy>Vyfschaft Family</cp:lastModifiedBy>
  <cp:revision>18</cp:revision>
  <dcterms:created xsi:type="dcterms:W3CDTF">2022-07-05T01:40:00Z</dcterms:created>
  <dcterms:modified xsi:type="dcterms:W3CDTF">2022-07-08T17:03:00Z</dcterms:modified>
</cp:coreProperties>
</file>