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795B9E" w14:textId="365280CF" w:rsidR="00734CBA" w:rsidRPr="00BA2E84" w:rsidRDefault="00EE7DB1" w:rsidP="0022026B">
      <w:pPr>
        <w:ind w:right="-291"/>
        <w:rPr>
          <w:b/>
          <w:sz w:val="24"/>
          <w:szCs w:val="24"/>
        </w:rPr>
      </w:pPr>
      <w:r w:rsidRPr="00782690">
        <w:rPr>
          <w:b/>
          <w:noProof/>
          <w:sz w:val="24"/>
          <w:szCs w:val="24"/>
          <w:lang w:val="en-CA"/>
        </w:rPr>
        <w:drawing>
          <wp:anchor distT="0" distB="0" distL="114300" distR="114300" simplePos="0" relativeHeight="251658240" behindDoc="0" locked="0" layoutInCell="1" allowOverlap="1" wp14:anchorId="59C6441F" wp14:editId="11356556">
            <wp:simplePos x="0" y="0"/>
            <wp:positionH relativeFrom="column">
              <wp:posOffset>5080</wp:posOffset>
            </wp:positionH>
            <wp:positionV relativeFrom="paragraph">
              <wp:posOffset>0</wp:posOffset>
            </wp:positionV>
            <wp:extent cx="2802890" cy="1870710"/>
            <wp:effectExtent l="0" t="0" r="381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a:fillRect/>
                    </a:stretch>
                  </pic:blipFill>
                  <pic:spPr>
                    <a:xfrm>
                      <a:off x="0" y="0"/>
                      <a:ext cx="2802890" cy="1870710"/>
                    </a:xfrm>
                    <a:prstGeom prst="rect">
                      <a:avLst/>
                    </a:prstGeom>
                  </pic:spPr>
                </pic:pic>
              </a:graphicData>
            </a:graphic>
            <wp14:sizeRelH relativeFrom="margin">
              <wp14:pctWidth>0</wp14:pctWidth>
            </wp14:sizeRelH>
            <wp14:sizeRelV relativeFrom="margin">
              <wp14:pctHeight>0</wp14:pctHeight>
            </wp14:sizeRelV>
          </wp:anchor>
        </w:drawing>
      </w:r>
      <w:r w:rsidR="00782690" w:rsidRPr="00782690">
        <w:rPr>
          <w:b/>
          <w:noProof/>
          <w:sz w:val="24"/>
          <w:szCs w:val="24"/>
          <w:lang w:val="en-CA"/>
        </w:rPr>
        <w:t>GMST</w:t>
      </w:r>
      <w:r w:rsidR="00F6530C" w:rsidRPr="00BA2E84">
        <w:rPr>
          <w:b/>
          <w:sz w:val="24"/>
          <w:szCs w:val="24"/>
        </w:rPr>
        <w:t xml:space="preserve"> </w:t>
      </w:r>
      <w:r w:rsidR="00782690">
        <w:rPr>
          <w:b/>
          <w:sz w:val="24"/>
          <w:szCs w:val="24"/>
        </w:rPr>
        <w:t>229</w:t>
      </w:r>
      <w:r w:rsidR="004C09BA" w:rsidRPr="00BA2E84">
        <w:rPr>
          <w:b/>
          <w:sz w:val="24"/>
          <w:szCs w:val="24"/>
        </w:rPr>
        <w:t>-</w:t>
      </w:r>
      <w:r w:rsidR="00782690">
        <w:rPr>
          <w:b/>
          <w:sz w:val="24"/>
          <w:szCs w:val="24"/>
        </w:rPr>
        <w:t>1</w:t>
      </w:r>
      <w:r w:rsidR="004C09BA" w:rsidRPr="00BA2E84">
        <w:rPr>
          <w:b/>
          <w:sz w:val="24"/>
          <w:szCs w:val="24"/>
        </w:rPr>
        <w:t>01</w:t>
      </w:r>
      <w:r w:rsidR="00557C57">
        <w:rPr>
          <w:b/>
          <w:sz w:val="24"/>
          <w:szCs w:val="24"/>
        </w:rPr>
        <w:t>/</w:t>
      </w:r>
      <w:r w:rsidR="00F14533" w:rsidRPr="00BA2E84">
        <w:rPr>
          <w:b/>
          <w:sz w:val="24"/>
          <w:szCs w:val="24"/>
        </w:rPr>
        <w:t>3</w:t>
      </w:r>
      <w:r w:rsidR="00782690">
        <w:rPr>
          <w:b/>
          <w:sz w:val="24"/>
          <w:szCs w:val="24"/>
        </w:rPr>
        <w:t>47</w:t>
      </w:r>
      <w:r w:rsidR="004C09BA" w:rsidRPr="00BA2E84">
        <w:rPr>
          <w:b/>
          <w:sz w:val="24"/>
          <w:szCs w:val="24"/>
        </w:rPr>
        <w:t>-</w:t>
      </w:r>
      <w:r w:rsidR="00782690">
        <w:rPr>
          <w:b/>
          <w:sz w:val="24"/>
          <w:szCs w:val="24"/>
        </w:rPr>
        <w:t>1</w:t>
      </w:r>
      <w:r w:rsidR="004C09BA" w:rsidRPr="00BA2E84">
        <w:rPr>
          <w:b/>
          <w:sz w:val="24"/>
          <w:szCs w:val="24"/>
        </w:rPr>
        <w:t>0</w:t>
      </w:r>
      <w:r w:rsidR="0069703C">
        <w:rPr>
          <w:b/>
          <w:sz w:val="24"/>
          <w:szCs w:val="24"/>
        </w:rPr>
        <w:t>1</w:t>
      </w:r>
      <w:r w:rsidR="00557C57">
        <w:rPr>
          <w:b/>
          <w:sz w:val="24"/>
          <w:szCs w:val="24"/>
        </w:rPr>
        <w:t xml:space="preserve"> - Germ 206/301</w:t>
      </w:r>
      <w:r w:rsidR="00A35BC8" w:rsidRPr="00BA2E84">
        <w:rPr>
          <w:b/>
          <w:sz w:val="24"/>
          <w:szCs w:val="24"/>
        </w:rPr>
        <w:t xml:space="preserve"> (3) </w:t>
      </w:r>
      <w:r w:rsidR="00B2797B">
        <w:rPr>
          <w:b/>
          <w:sz w:val="24"/>
          <w:szCs w:val="24"/>
        </w:rPr>
        <w:t xml:space="preserve">Germanophone Literature after 1945: </w:t>
      </w:r>
      <w:r w:rsidR="009C7474">
        <w:rPr>
          <w:b/>
          <w:sz w:val="24"/>
          <w:szCs w:val="24"/>
        </w:rPr>
        <w:t xml:space="preserve">Displacement, </w:t>
      </w:r>
      <w:r w:rsidR="00734CBA" w:rsidRPr="00BA2E84">
        <w:rPr>
          <w:b/>
          <w:sz w:val="24"/>
          <w:szCs w:val="24"/>
        </w:rPr>
        <w:t>Exile, Flight and Migration</w:t>
      </w:r>
    </w:p>
    <w:p w14:paraId="06D4C09B" w14:textId="7FED06E1" w:rsidR="002A651F" w:rsidRPr="00D8125F" w:rsidRDefault="002A651F" w:rsidP="0022026B">
      <w:pPr>
        <w:ind w:right="-291"/>
        <w:rPr>
          <w:sz w:val="24"/>
          <w:szCs w:val="24"/>
        </w:rPr>
      </w:pPr>
      <w:r w:rsidRPr="00BA2E84">
        <w:rPr>
          <w:sz w:val="24"/>
          <w:szCs w:val="24"/>
        </w:rPr>
        <w:t>Prerequisite: none</w:t>
      </w:r>
      <w:r w:rsidR="00E66CFB" w:rsidRPr="00BA2E84">
        <w:rPr>
          <w:sz w:val="24"/>
          <w:szCs w:val="24"/>
        </w:rPr>
        <w:t xml:space="preserve"> </w:t>
      </w:r>
      <w:r w:rsidRPr="00BA2E84">
        <w:rPr>
          <w:color w:val="FF0000"/>
          <w:sz w:val="24"/>
          <w:szCs w:val="24"/>
          <w:u w:val="single"/>
        </w:rPr>
        <w:t xml:space="preserve"> </w:t>
      </w:r>
    </w:p>
    <w:p w14:paraId="569AD06E" w14:textId="1FD590B6" w:rsidR="00E01D03" w:rsidRPr="00BA2E84" w:rsidRDefault="00E01D03" w:rsidP="0022026B">
      <w:pPr>
        <w:ind w:right="-291"/>
        <w:rPr>
          <w:sz w:val="24"/>
          <w:szCs w:val="24"/>
        </w:rPr>
      </w:pPr>
      <w:r w:rsidRPr="00DE5FE6">
        <w:rPr>
          <w:sz w:val="24"/>
          <w:szCs w:val="24"/>
        </w:rPr>
        <w:t>Instructor</w:t>
      </w:r>
      <w:r w:rsidRPr="00BA2E84">
        <w:rPr>
          <w:sz w:val="24"/>
          <w:szCs w:val="24"/>
        </w:rPr>
        <w:t xml:space="preserve">: Prof. Markus Hallensleben, </w:t>
      </w:r>
      <w:r w:rsidR="00DE5FE6">
        <w:rPr>
          <w:sz w:val="24"/>
          <w:szCs w:val="24"/>
        </w:rPr>
        <w:t xml:space="preserve">Email: </w:t>
      </w:r>
      <w:hyperlink r:id="rId9" w:history="1">
        <w:r w:rsidR="00DE5FE6" w:rsidRPr="00F84684">
          <w:rPr>
            <w:rStyle w:val="Hyperlink"/>
            <w:sz w:val="24"/>
            <w:szCs w:val="24"/>
          </w:rPr>
          <w:t>mhallen@mail.ubc.ca</w:t>
        </w:r>
      </w:hyperlink>
      <w:r w:rsidRPr="00BA2E84">
        <w:rPr>
          <w:sz w:val="24"/>
          <w:szCs w:val="24"/>
        </w:rPr>
        <w:t xml:space="preserve"> </w:t>
      </w:r>
    </w:p>
    <w:p w14:paraId="749301F9" w14:textId="02CDB5D3" w:rsidR="00D8125F" w:rsidRPr="00D8125F" w:rsidRDefault="00E01D03" w:rsidP="0022026B">
      <w:pPr>
        <w:ind w:right="-291"/>
        <w:rPr>
          <w:sz w:val="24"/>
          <w:szCs w:val="24"/>
        </w:rPr>
      </w:pPr>
      <w:r w:rsidRPr="00BA2E84">
        <w:rPr>
          <w:sz w:val="24"/>
          <w:szCs w:val="24"/>
        </w:rPr>
        <w:t xml:space="preserve">Office Hours: </w:t>
      </w:r>
      <w:r w:rsidR="00506196">
        <w:rPr>
          <w:sz w:val="24"/>
          <w:szCs w:val="24"/>
        </w:rPr>
        <w:t>T</w:t>
      </w:r>
      <w:r w:rsidRPr="00BA2E84">
        <w:rPr>
          <w:sz w:val="24"/>
          <w:szCs w:val="24"/>
        </w:rPr>
        <w:t xml:space="preserve"> </w:t>
      </w:r>
      <w:r w:rsidR="00DE5FE6">
        <w:rPr>
          <w:sz w:val="24"/>
          <w:szCs w:val="24"/>
        </w:rPr>
        <w:t>3</w:t>
      </w:r>
      <w:r w:rsidRPr="00BA2E84">
        <w:rPr>
          <w:sz w:val="24"/>
          <w:szCs w:val="24"/>
        </w:rPr>
        <w:t>:</w:t>
      </w:r>
      <w:r w:rsidR="00DE5FE6">
        <w:rPr>
          <w:sz w:val="24"/>
          <w:szCs w:val="24"/>
        </w:rPr>
        <w:t>3</w:t>
      </w:r>
      <w:r w:rsidRPr="00BA2E84">
        <w:rPr>
          <w:sz w:val="24"/>
          <w:szCs w:val="24"/>
        </w:rPr>
        <w:t>0-</w:t>
      </w:r>
      <w:r w:rsidR="00DE5FE6">
        <w:rPr>
          <w:sz w:val="24"/>
          <w:szCs w:val="24"/>
        </w:rPr>
        <w:t>4</w:t>
      </w:r>
      <w:r w:rsidRPr="00BA2E84">
        <w:rPr>
          <w:sz w:val="24"/>
          <w:szCs w:val="24"/>
        </w:rPr>
        <w:t>:</w:t>
      </w:r>
      <w:r w:rsidR="00DE5FE6">
        <w:rPr>
          <w:sz w:val="24"/>
          <w:szCs w:val="24"/>
        </w:rPr>
        <w:t>3</w:t>
      </w:r>
      <w:r w:rsidRPr="00D8125F">
        <w:rPr>
          <w:sz w:val="24"/>
          <w:szCs w:val="24"/>
        </w:rPr>
        <w:t xml:space="preserve">0 </w:t>
      </w:r>
      <w:r w:rsidRPr="00506196">
        <w:rPr>
          <w:sz w:val="24"/>
          <w:szCs w:val="24"/>
          <w:highlight w:val="yellow"/>
        </w:rPr>
        <w:t>by appointment on</w:t>
      </w:r>
      <w:r w:rsidR="00D8125F" w:rsidRPr="00506196">
        <w:rPr>
          <w:sz w:val="24"/>
          <w:szCs w:val="24"/>
          <w:highlight w:val="yellow"/>
        </w:rPr>
        <w:t>ly</w:t>
      </w:r>
      <w:r w:rsidR="00506196" w:rsidRPr="00506196">
        <w:rPr>
          <w:sz w:val="24"/>
          <w:szCs w:val="24"/>
          <w:highlight w:val="yellow"/>
        </w:rPr>
        <w:t xml:space="preserve"> </w:t>
      </w:r>
      <w:r w:rsidR="00DE5FE6" w:rsidRPr="00DE5FE6">
        <w:rPr>
          <w:sz w:val="24"/>
          <w:szCs w:val="24"/>
        </w:rPr>
        <w:t>either on</w:t>
      </w:r>
      <w:r w:rsidR="00506196" w:rsidRPr="00DE5FE6">
        <w:rPr>
          <w:sz w:val="24"/>
          <w:szCs w:val="24"/>
        </w:rPr>
        <w:t xml:space="preserve"> Zoom</w:t>
      </w:r>
      <w:r w:rsidR="00DE5FE6">
        <w:rPr>
          <w:sz w:val="24"/>
          <w:szCs w:val="24"/>
        </w:rPr>
        <w:t xml:space="preserve"> or in person at </w:t>
      </w:r>
      <w:proofErr w:type="spellStart"/>
      <w:r w:rsidR="00DE5FE6">
        <w:rPr>
          <w:sz w:val="24"/>
          <w:szCs w:val="24"/>
        </w:rPr>
        <w:t>BuTo</w:t>
      </w:r>
      <w:proofErr w:type="spellEnd"/>
      <w:r w:rsidR="00DE5FE6">
        <w:rPr>
          <w:sz w:val="24"/>
          <w:szCs w:val="24"/>
        </w:rPr>
        <w:t xml:space="preserve"> 922</w:t>
      </w:r>
    </w:p>
    <w:p w14:paraId="222B448D" w14:textId="77777777" w:rsidR="00DE5FE6" w:rsidRDefault="00DE5FE6" w:rsidP="00DE5FE6">
      <w:pPr>
        <w:ind w:right="-291"/>
        <w:rPr>
          <w:sz w:val="24"/>
          <w:szCs w:val="24"/>
        </w:rPr>
      </w:pPr>
      <w:r w:rsidRPr="00196B64">
        <w:rPr>
          <w:b/>
          <w:bCs/>
          <w:sz w:val="24"/>
          <w:szCs w:val="24"/>
          <w:u w:val="single"/>
        </w:rPr>
        <w:t>Place</w:t>
      </w:r>
      <w:r w:rsidRPr="00196B64">
        <w:rPr>
          <w:b/>
          <w:bCs/>
          <w:sz w:val="24"/>
          <w:szCs w:val="24"/>
        </w:rPr>
        <w:t xml:space="preserve">: </w:t>
      </w:r>
      <w:r>
        <w:rPr>
          <w:b/>
          <w:bCs/>
          <w:sz w:val="24"/>
          <w:szCs w:val="24"/>
        </w:rPr>
        <w:t>BUCH B303</w:t>
      </w:r>
      <w:r w:rsidRPr="0003399B">
        <w:rPr>
          <w:sz w:val="24"/>
          <w:szCs w:val="24"/>
        </w:rPr>
        <w:t xml:space="preserve"> </w:t>
      </w:r>
    </w:p>
    <w:p w14:paraId="4961E95E" w14:textId="0002DAAF" w:rsidR="00503214" w:rsidRPr="002066CF" w:rsidRDefault="00734CBA" w:rsidP="00DE5FE6">
      <w:pPr>
        <w:ind w:right="-291"/>
        <w:rPr>
          <w:rFonts w:eastAsia="Times New Roman"/>
          <w:b/>
          <w:bCs/>
          <w:sz w:val="24"/>
          <w:szCs w:val="24"/>
          <w:lang w:eastAsia="en-US"/>
        </w:rPr>
      </w:pPr>
      <w:r w:rsidRPr="002066CF">
        <w:rPr>
          <w:b/>
          <w:bCs/>
          <w:sz w:val="24"/>
          <w:szCs w:val="24"/>
          <w:u w:val="single"/>
        </w:rPr>
        <w:t>Time</w:t>
      </w:r>
      <w:r w:rsidRPr="002066CF">
        <w:rPr>
          <w:b/>
          <w:bCs/>
          <w:sz w:val="24"/>
          <w:szCs w:val="24"/>
        </w:rPr>
        <w:t xml:space="preserve">: T </w:t>
      </w:r>
      <w:bookmarkStart w:id="0" w:name="OLE_LINK3"/>
      <w:bookmarkStart w:id="1" w:name="OLE_LINK4"/>
      <w:r w:rsidR="002066CF" w:rsidRPr="002066CF">
        <w:rPr>
          <w:b/>
          <w:bCs/>
          <w:sz w:val="24"/>
          <w:szCs w:val="24"/>
        </w:rPr>
        <w:t>2</w:t>
      </w:r>
      <w:r w:rsidR="00FA1F0F" w:rsidRPr="002066CF">
        <w:rPr>
          <w:b/>
          <w:bCs/>
          <w:sz w:val="24"/>
          <w:szCs w:val="24"/>
        </w:rPr>
        <w:t>-</w:t>
      </w:r>
      <w:r w:rsidR="002066CF" w:rsidRPr="002066CF">
        <w:rPr>
          <w:b/>
          <w:bCs/>
          <w:sz w:val="24"/>
          <w:szCs w:val="24"/>
        </w:rPr>
        <w:t>3</w:t>
      </w:r>
      <w:r w:rsidR="00FA1F0F" w:rsidRPr="002066CF">
        <w:rPr>
          <w:b/>
          <w:bCs/>
          <w:sz w:val="24"/>
          <w:szCs w:val="24"/>
        </w:rPr>
        <w:t>:</w:t>
      </w:r>
      <w:r w:rsidR="00327FA2" w:rsidRPr="002066CF">
        <w:rPr>
          <w:b/>
          <w:bCs/>
          <w:sz w:val="24"/>
          <w:szCs w:val="24"/>
        </w:rPr>
        <w:t>3</w:t>
      </w:r>
      <w:r w:rsidR="00FA1F0F" w:rsidRPr="002066CF">
        <w:rPr>
          <w:b/>
          <w:bCs/>
          <w:sz w:val="24"/>
          <w:szCs w:val="24"/>
        </w:rPr>
        <w:t>0</w:t>
      </w:r>
      <w:r w:rsidR="00631BA3" w:rsidRPr="002066CF">
        <w:rPr>
          <w:b/>
          <w:bCs/>
          <w:sz w:val="24"/>
          <w:szCs w:val="24"/>
        </w:rPr>
        <w:t>p</w:t>
      </w:r>
      <w:r w:rsidR="00386B1D" w:rsidRPr="002066CF">
        <w:rPr>
          <w:b/>
          <w:bCs/>
          <w:sz w:val="24"/>
          <w:szCs w:val="24"/>
        </w:rPr>
        <w:t>m</w:t>
      </w:r>
      <w:bookmarkEnd w:id="0"/>
      <w:bookmarkEnd w:id="1"/>
      <w:r w:rsidR="0037072D">
        <w:rPr>
          <w:b/>
          <w:bCs/>
          <w:sz w:val="24"/>
          <w:szCs w:val="24"/>
        </w:rPr>
        <w:t xml:space="preserve"> (T1 2023/24)</w:t>
      </w:r>
    </w:p>
    <w:p w14:paraId="56B9EA16" w14:textId="2F945521" w:rsidR="0022026B" w:rsidRPr="0022026B" w:rsidRDefault="0022026B" w:rsidP="0022026B">
      <w:pPr>
        <w:ind w:right="-291"/>
        <w:rPr>
          <w:sz w:val="24"/>
          <w:szCs w:val="24"/>
          <w:highlight w:val="yellow"/>
          <w:lang w:val="en-CA"/>
        </w:rPr>
      </w:pPr>
      <w:r w:rsidRPr="0022026B">
        <w:rPr>
          <w:color w:val="000000" w:themeColor="text1"/>
          <w:sz w:val="24"/>
          <w:szCs w:val="24"/>
          <w:highlight w:val="yellow"/>
        </w:rPr>
        <w:t xml:space="preserve">The course is taught in a hybrid format, with the class meeting in person every </w:t>
      </w:r>
      <w:r w:rsidR="00EC57B4">
        <w:rPr>
          <w:color w:val="000000" w:themeColor="text1"/>
          <w:sz w:val="24"/>
          <w:szCs w:val="24"/>
          <w:highlight w:val="yellow"/>
        </w:rPr>
        <w:t>Tuesday</w:t>
      </w:r>
      <w:r w:rsidRPr="0022026B">
        <w:rPr>
          <w:color w:val="000000" w:themeColor="text1"/>
          <w:sz w:val="24"/>
          <w:szCs w:val="24"/>
          <w:highlight w:val="yellow"/>
        </w:rPr>
        <w:t>.</w:t>
      </w:r>
      <w:r w:rsidRPr="0022026B">
        <w:rPr>
          <w:b/>
          <w:bCs/>
          <w:color w:val="000000" w:themeColor="text1"/>
          <w:sz w:val="24"/>
          <w:szCs w:val="24"/>
          <w:highlight w:val="yellow"/>
        </w:rPr>
        <w:t xml:space="preserve"> Important: The </w:t>
      </w:r>
      <w:r w:rsidR="00EC57B4">
        <w:rPr>
          <w:b/>
          <w:bCs/>
          <w:color w:val="000000" w:themeColor="text1"/>
          <w:sz w:val="24"/>
          <w:szCs w:val="24"/>
          <w:highlight w:val="yellow"/>
        </w:rPr>
        <w:t>Tuesday</w:t>
      </w:r>
      <w:r w:rsidRPr="0022026B">
        <w:rPr>
          <w:b/>
          <w:bCs/>
          <w:color w:val="000000" w:themeColor="text1"/>
          <w:sz w:val="24"/>
          <w:szCs w:val="24"/>
          <w:highlight w:val="yellow"/>
        </w:rPr>
        <w:t xml:space="preserve"> lectures will not be recorded. </w:t>
      </w:r>
      <w:r w:rsidRPr="0022026B">
        <w:rPr>
          <w:color w:val="000000" w:themeColor="text1"/>
          <w:sz w:val="24"/>
          <w:szCs w:val="24"/>
          <w:highlight w:val="yellow"/>
        </w:rPr>
        <w:t xml:space="preserve">In lieu of the </w:t>
      </w:r>
      <w:r w:rsidR="00EC57B4">
        <w:rPr>
          <w:color w:val="000000" w:themeColor="text1"/>
          <w:sz w:val="24"/>
          <w:szCs w:val="24"/>
          <w:highlight w:val="yellow"/>
        </w:rPr>
        <w:t>Thursday</w:t>
      </w:r>
      <w:r w:rsidRPr="0022026B">
        <w:rPr>
          <w:color w:val="000000" w:themeColor="text1"/>
          <w:sz w:val="24"/>
          <w:szCs w:val="24"/>
          <w:highlight w:val="yellow"/>
        </w:rPr>
        <w:t xml:space="preserve"> lectures, you need to do your home studies on </w:t>
      </w:r>
      <w:r w:rsidRPr="0022026B">
        <w:rPr>
          <w:color w:val="000000" w:themeColor="text1"/>
          <w:sz w:val="24"/>
          <w:szCs w:val="24"/>
          <w:highlight w:val="yellow"/>
          <w:lang w:eastAsia="ja-JP"/>
        </w:rPr>
        <w:t>UBC Canvas.</w:t>
      </w:r>
      <w:r w:rsidRPr="0022026B">
        <w:rPr>
          <w:color w:val="000000" w:themeColor="text1"/>
          <w:sz w:val="24"/>
          <w:szCs w:val="24"/>
          <w:lang w:eastAsia="ja-JP"/>
        </w:rPr>
        <w:t xml:space="preserve"> </w:t>
      </w:r>
    </w:p>
    <w:p w14:paraId="02838C05" w14:textId="1B81560B" w:rsidR="00E01D03" w:rsidRPr="00557C57" w:rsidRDefault="00557C57" w:rsidP="0022026B">
      <w:pPr>
        <w:suppressAutoHyphens w:val="0"/>
        <w:ind w:right="-291"/>
        <w:rPr>
          <w:rFonts w:eastAsia="Times New Roman"/>
          <w:sz w:val="24"/>
          <w:szCs w:val="24"/>
          <w:lang w:eastAsia="ja-JP"/>
        </w:rPr>
      </w:pPr>
      <w:r w:rsidRPr="00B2797B">
        <w:rPr>
          <w:rFonts w:eastAsia="Times New Roman"/>
          <w:b/>
          <w:bCs/>
          <w:i/>
          <w:iCs/>
          <w:sz w:val="24"/>
          <w:szCs w:val="24"/>
          <w:lang w:eastAsia="ja-JP"/>
        </w:rPr>
        <w:t xml:space="preserve">Important Note: </w:t>
      </w:r>
      <w:r w:rsidRPr="00B2797B">
        <w:rPr>
          <w:rFonts w:eastAsia="Times New Roman"/>
          <w:b/>
          <w:bCs/>
          <w:i/>
          <w:iCs/>
          <w:color w:val="FF0000"/>
          <w:sz w:val="24"/>
          <w:szCs w:val="24"/>
          <w:lang w:eastAsia="ja-JP"/>
        </w:rPr>
        <w:t>You can get credit for</w:t>
      </w:r>
      <w:r w:rsidR="00DE5FE6">
        <w:rPr>
          <w:rFonts w:eastAsia="Times New Roman"/>
          <w:b/>
          <w:bCs/>
          <w:i/>
          <w:iCs/>
          <w:color w:val="FF0000"/>
          <w:sz w:val="24"/>
          <w:szCs w:val="24"/>
          <w:lang w:eastAsia="ja-JP"/>
        </w:rPr>
        <w:t xml:space="preserve"> only</w:t>
      </w:r>
      <w:r w:rsidRPr="00B2797B">
        <w:rPr>
          <w:rFonts w:eastAsia="Times New Roman"/>
          <w:b/>
          <w:bCs/>
          <w:i/>
          <w:iCs/>
          <w:color w:val="FF0000"/>
          <w:sz w:val="24"/>
          <w:szCs w:val="24"/>
          <w:lang w:eastAsia="ja-JP"/>
        </w:rPr>
        <w:t xml:space="preserve"> either </w:t>
      </w:r>
      <w:r w:rsidR="002212BC">
        <w:rPr>
          <w:rFonts w:eastAsia="Times New Roman"/>
          <w:b/>
          <w:bCs/>
          <w:i/>
          <w:iCs/>
          <w:color w:val="FF0000"/>
          <w:sz w:val="24"/>
          <w:szCs w:val="24"/>
          <w:lang w:eastAsia="ja-JP"/>
        </w:rPr>
        <w:t xml:space="preserve">one of </w:t>
      </w:r>
      <w:r w:rsidRPr="00B2797B">
        <w:rPr>
          <w:rFonts w:eastAsia="Times New Roman"/>
          <w:b/>
          <w:bCs/>
          <w:i/>
          <w:iCs/>
          <w:color w:val="FF0000"/>
          <w:sz w:val="24"/>
          <w:szCs w:val="24"/>
          <w:lang w:eastAsia="ja-JP"/>
        </w:rPr>
        <w:t>GMST 229</w:t>
      </w:r>
      <w:r w:rsidR="002212BC">
        <w:rPr>
          <w:rFonts w:eastAsia="Times New Roman"/>
          <w:b/>
          <w:bCs/>
          <w:i/>
          <w:iCs/>
          <w:color w:val="FF0000"/>
          <w:sz w:val="24"/>
          <w:szCs w:val="24"/>
          <w:lang w:eastAsia="ja-JP"/>
        </w:rPr>
        <w:t xml:space="preserve">-10, </w:t>
      </w:r>
      <w:r w:rsidRPr="00B2797B">
        <w:rPr>
          <w:rFonts w:eastAsia="Times New Roman"/>
          <w:b/>
          <w:bCs/>
          <w:i/>
          <w:iCs/>
          <w:color w:val="FF0000"/>
          <w:sz w:val="24"/>
          <w:szCs w:val="24"/>
          <w:lang w:eastAsia="ja-JP"/>
        </w:rPr>
        <w:t>Germ 206, GMST 347</w:t>
      </w:r>
      <w:r w:rsidR="002212BC">
        <w:rPr>
          <w:rFonts w:eastAsia="Times New Roman"/>
          <w:b/>
          <w:bCs/>
          <w:i/>
          <w:iCs/>
          <w:color w:val="FF0000"/>
          <w:sz w:val="24"/>
          <w:szCs w:val="24"/>
          <w:lang w:eastAsia="ja-JP"/>
        </w:rPr>
        <w:t>-101</w:t>
      </w:r>
      <w:r w:rsidR="0037072D">
        <w:rPr>
          <w:rFonts w:eastAsia="Times New Roman"/>
          <w:b/>
          <w:bCs/>
          <w:i/>
          <w:iCs/>
          <w:color w:val="FF0000"/>
          <w:sz w:val="24"/>
          <w:szCs w:val="24"/>
          <w:lang w:eastAsia="ja-JP"/>
        </w:rPr>
        <w:t>,</w:t>
      </w:r>
      <w:r w:rsidRPr="00B2797B">
        <w:rPr>
          <w:rFonts w:eastAsia="Times New Roman"/>
          <w:b/>
          <w:bCs/>
          <w:i/>
          <w:iCs/>
          <w:color w:val="FF0000"/>
          <w:sz w:val="24"/>
          <w:szCs w:val="24"/>
          <w:lang w:eastAsia="ja-JP"/>
        </w:rPr>
        <w:t xml:space="preserve"> </w:t>
      </w:r>
      <w:r w:rsidR="002212BC">
        <w:rPr>
          <w:rFonts w:eastAsia="Times New Roman"/>
          <w:b/>
          <w:bCs/>
          <w:i/>
          <w:iCs/>
          <w:color w:val="FF0000"/>
          <w:sz w:val="24"/>
          <w:szCs w:val="24"/>
          <w:lang w:eastAsia="ja-JP"/>
        </w:rPr>
        <w:t>or</w:t>
      </w:r>
      <w:r w:rsidRPr="00B2797B">
        <w:rPr>
          <w:rFonts w:eastAsia="Times New Roman"/>
          <w:b/>
          <w:bCs/>
          <w:i/>
          <w:iCs/>
          <w:color w:val="FF0000"/>
          <w:sz w:val="24"/>
          <w:szCs w:val="24"/>
          <w:lang w:eastAsia="ja-JP"/>
        </w:rPr>
        <w:t xml:space="preserve"> Germ 301.</w:t>
      </w:r>
      <w:r w:rsidRPr="00B2797B">
        <w:rPr>
          <w:rFonts w:eastAsia="Times New Roman"/>
          <w:sz w:val="24"/>
          <w:szCs w:val="24"/>
          <w:lang w:eastAsia="ja-JP"/>
        </w:rPr>
        <w:br/>
      </w:r>
    </w:p>
    <w:p w14:paraId="27AB5044" w14:textId="1AFD86C9" w:rsidR="00DA5746" w:rsidRPr="008F62AD" w:rsidRDefault="00734CBA" w:rsidP="0022026B">
      <w:pPr>
        <w:ind w:right="-291"/>
        <w:rPr>
          <w:b/>
          <w:sz w:val="24"/>
          <w:szCs w:val="24"/>
        </w:rPr>
      </w:pPr>
      <w:r w:rsidRPr="00BA2E84">
        <w:rPr>
          <w:b/>
          <w:sz w:val="24"/>
          <w:szCs w:val="24"/>
        </w:rPr>
        <w:t>COURSE DESCRIPTION</w:t>
      </w:r>
    </w:p>
    <w:p w14:paraId="3E0FEE92" w14:textId="2EA5698F" w:rsidR="001C3C5A" w:rsidRDefault="00D56C6A" w:rsidP="0022026B">
      <w:pPr>
        <w:ind w:right="-291"/>
        <w:rPr>
          <w:bCs/>
          <w:sz w:val="24"/>
          <w:szCs w:val="24"/>
        </w:rPr>
      </w:pPr>
      <w:bookmarkStart w:id="2" w:name="OLE_LINK5"/>
      <w:bookmarkStart w:id="3" w:name="OLE_LINK6"/>
      <w:r w:rsidRPr="00BA2E84">
        <w:rPr>
          <w:bCs/>
          <w:sz w:val="24"/>
          <w:szCs w:val="24"/>
        </w:rPr>
        <w:t xml:space="preserve">This course aims to introduce to the current themes and historical settings of </w:t>
      </w:r>
      <w:r w:rsidR="009C7474">
        <w:rPr>
          <w:bCs/>
          <w:sz w:val="24"/>
          <w:szCs w:val="24"/>
        </w:rPr>
        <w:t xml:space="preserve">displacement, </w:t>
      </w:r>
      <w:r w:rsidRPr="00BA2E84">
        <w:rPr>
          <w:bCs/>
          <w:sz w:val="24"/>
          <w:szCs w:val="24"/>
        </w:rPr>
        <w:t>exile, flight and migration</w:t>
      </w:r>
      <w:r w:rsidR="0045653A">
        <w:rPr>
          <w:bCs/>
          <w:sz w:val="24"/>
          <w:szCs w:val="24"/>
        </w:rPr>
        <w:t xml:space="preserve"> from a decolonial point of view</w:t>
      </w:r>
      <w:r w:rsidRPr="00BA2E84">
        <w:rPr>
          <w:bCs/>
          <w:sz w:val="24"/>
          <w:szCs w:val="24"/>
        </w:rPr>
        <w:t xml:space="preserve">. We will critically discuss topics such as diasporic and national belonging, asylum and integration politics, multiculturality and European cultural identity. </w:t>
      </w:r>
      <w:r w:rsidR="00720743">
        <w:rPr>
          <w:bCs/>
          <w:sz w:val="24"/>
          <w:szCs w:val="24"/>
        </w:rPr>
        <w:t xml:space="preserve">We will not only look at the representation of refugees in literary texts, but also in mass media. </w:t>
      </w:r>
      <w:r w:rsidRPr="00BA2E84">
        <w:rPr>
          <w:bCs/>
          <w:sz w:val="24"/>
          <w:szCs w:val="24"/>
        </w:rPr>
        <w:t>All readings are in translation and focus on contemporary transnational German-language literature</w:t>
      </w:r>
      <w:r w:rsidR="009C7474">
        <w:rPr>
          <w:bCs/>
          <w:sz w:val="24"/>
          <w:szCs w:val="24"/>
        </w:rPr>
        <w:t xml:space="preserve"> </w:t>
      </w:r>
      <w:r w:rsidRPr="00BA2E84">
        <w:rPr>
          <w:bCs/>
          <w:sz w:val="24"/>
          <w:szCs w:val="24"/>
        </w:rPr>
        <w:t xml:space="preserve">affected by migration. While the beginning of the course covers Jewish and political exile during National Socialism, the other parts deal with Germany as an immigration country since the fall of the wall in 1989, including its “Welcome Culture” as response to the global “refugee crisis” </w:t>
      </w:r>
      <w:r w:rsidR="00B834D5">
        <w:rPr>
          <w:bCs/>
          <w:sz w:val="24"/>
          <w:szCs w:val="24"/>
        </w:rPr>
        <w:t>in</w:t>
      </w:r>
      <w:r w:rsidRPr="00BA2E84">
        <w:rPr>
          <w:bCs/>
          <w:sz w:val="24"/>
          <w:szCs w:val="24"/>
        </w:rPr>
        <w:t xml:space="preserve"> 2015.</w:t>
      </w:r>
      <w:bookmarkEnd w:id="2"/>
      <w:bookmarkEnd w:id="3"/>
    </w:p>
    <w:p w14:paraId="37EF2DC4" w14:textId="77777777" w:rsidR="005532D0" w:rsidRPr="00BA2E84" w:rsidRDefault="005532D0" w:rsidP="0022026B">
      <w:pPr>
        <w:ind w:right="-291"/>
        <w:rPr>
          <w:sz w:val="24"/>
          <w:szCs w:val="24"/>
        </w:rPr>
      </w:pPr>
    </w:p>
    <w:p w14:paraId="58BCCDF0" w14:textId="2163E48A" w:rsidR="001C3C5A" w:rsidRPr="00BA2E84" w:rsidRDefault="001C3C5A" w:rsidP="0022026B">
      <w:pPr>
        <w:ind w:right="-291"/>
        <w:rPr>
          <w:sz w:val="24"/>
          <w:szCs w:val="24"/>
          <w:lang w:val="en-CA"/>
        </w:rPr>
      </w:pPr>
      <w:r w:rsidRPr="00BA2E84">
        <w:rPr>
          <w:rFonts w:eastAsia="Times New Roman"/>
          <w:b/>
          <w:sz w:val="24"/>
          <w:szCs w:val="24"/>
          <w:lang w:eastAsia="ja-JP"/>
        </w:rPr>
        <w:t>All course material is in English</w:t>
      </w:r>
      <w:r w:rsidRPr="00BA2E84">
        <w:rPr>
          <w:rFonts w:eastAsia="Times New Roman"/>
          <w:sz w:val="24"/>
          <w:szCs w:val="24"/>
          <w:lang w:eastAsia="ja-JP"/>
        </w:rPr>
        <w:t xml:space="preserve">. </w:t>
      </w:r>
      <w:r w:rsidR="008C2E14" w:rsidRPr="008C2E14">
        <w:rPr>
          <w:rFonts w:eastAsia="Times New Roman"/>
          <w:sz w:val="24"/>
          <w:szCs w:val="24"/>
          <w:lang w:eastAsia="ja-JP"/>
        </w:rPr>
        <w:t xml:space="preserve">Major texts and films are available either as </w:t>
      </w:r>
      <w:proofErr w:type="spellStart"/>
      <w:r w:rsidR="008C2E14" w:rsidRPr="008C2E14">
        <w:rPr>
          <w:rFonts w:eastAsia="Times New Roman"/>
          <w:sz w:val="24"/>
          <w:szCs w:val="24"/>
          <w:lang w:eastAsia="ja-JP"/>
        </w:rPr>
        <w:t>ebooks</w:t>
      </w:r>
      <w:proofErr w:type="spellEnd"/>
      <w:r w:rsidR="008C2E14" w:rsidRPr="008C2E14">
        <w:rPr>
          <w:rFonts w:eastAsia="Times New Roman"/>
          <w:sz w:val="24"/>
          <w:szCs w:val="24"/>
          <w:lang w:eastAsia="ja-JP"/>
        </w:rPr>
        <w:t xml:space="preserve"> or through Library Online Course Reserves (LOCR). Additional resources will be available on UBC Canvas. </w:t>
      </w:r>
      <w:r w:rsidR="008C2E14" w:rsidRPr="008C2E14">
        <w:rPr>
          <w:rFonts w:eastAsia="Times New Roman"/>
          <w:b/>
          <w:sz w:val="24"/>
          <w:szCs w:val="24"/>
          <w:lang w:eastAsia="ja-JP"/>
        </w:rPr>
        <w:t>The course follows a hybrid structure of online</w:t>
      </w:r>
      <w:r w:rsidR="00506196">
        <w:rPr>
          <w:rFonts w:eastAsia="Times New Roman"/>
          <w:b/>
          <w:sz w:val="24"/>
          <w:szCs w:val="24"/>
          <w:lang w:eastAsia="ja-JP"/>
        </w:rPr>
        <w:t xml:space="preserve"> and in-person</w:t>
      </w:r>
      <w:r w:rsidR="008C2E14" w:rsidRPr="008C2E14">
        <w:rPr>
          <w:rFonts w:eastAsia="Times New Roman"/>
          <w:b/>
          <w:sz w:val="24"/>
          <w:szCs w:val="24"/>
          <w:lang w:eastAsia="ja-JP"/>
        </w:rPr>
        <w:t xml:space="preserve"> instruction: All assignments for the </w:t>
      </w:r>
      <w:r w:rsidR="0022026B">
        <w:rPr>
          <w:rFonts w:eastAsia="Times New Roman"/>
          <w:b/>
          <w:sz w:val="24"/>
          <w:szCs w:val="24"/>
          <w:lang w:eastAsia="ja-JP"/>
        </w:rPr>
        <w:t>online</w:t>
      </w:r>
      <w:r w:rsidR="008C2E14" w:rsidRPr="008C2E14">
        <w:rPr>
          <w:rFonts w:eastAsia="Times New Roman"/>
          <w:b/>
          <w:sz w:val="24"/>
          <w:szCs w:val="24"/>
          <w:lang w:eastAsia="ja-JP"/>
        </w:rPr>
        <w:t xml:space="preserve"> parts and all lecture notes (ppt) of the in-person lessons on </w:t>
      </w:r>
      <w:r w:rsidR="00B834D5">
        <w:rPr>
          <w:rFonts w:eastAsia="Times New Roman"/>
          <w:b/>
          <w:sz w:val="24"/>
          <w:szCs w:val="24"/>
          <w:lang w:eastAsia="ja-JP"/>
        </w:rPr>
        <w:t>Tuesdays</w:t>
      </w:r>
      <w:r w:rsidR="008C2E14" w:rsidRPr="008C2E14">
        <w:rPr>
          <w:rFonts w:eastAsia="Times New Roman"/>
          <w:b/>
          <w:sz w:val="24"/>
          <w:szCs w:val="24"/>
          <w:lang w:eastAsia="ja-JP"/>
        </w:rPr>
        <w:t xml:space="preserve"> will be posted on Canvas</w:t>
      </w:r>
      <w:r w:rsidR="008C2E14" w:rsidRPr="008C2E14">
        <w:rPr>
          <w:rFonts w:eastAsia="Times New Roman"/>
          <w:sz w:val="24"/>
          <w:szCs w:val="24"/>
          <w:lang w:eastAsia="ja-JP"/>
        </w:rPr>
        <w:t>.</w:t>
      </w:r>
    </w:p>
    <w:p w14:paraId="328AE3E5" w14:textId="77777777" w:rsidR="00E01D03" w:rsidRDefault="00E01D03" w:rsidP="0022026B">
      <w:pPr>
        <w:suppressAutoHyphens w:val="0"/>
        <w:ind w:right="-291"/>
        <w:rPr>
          <w:rFonts w:eastAsia="Times New Roman"/>
          <w:b/>
          <w:sz w:val="24"/>
          <w:szCs w:val="24"/>
        </w:rPr>
      </w:pPr>
    </w:p>
    <w:p w14:paraId="3998EBE7" w14:textId="34A4D4F7" w:rsidR="001A0D3A" w:rsidRPr="00AA2A1E" w:rsidRDefault="00734CBA" w:rsidP="0022026B">
      <w:pPr>
        <w:suppressAutoHyphens w:val="0"/>
        <w:ind w:right="-291"/>
        <w:rPr>
          <w:rFonts w:eastAsia="Times New Roman"/>
          <w:b/>
          <w:color w:val="000000"/>
          <w:sz w:val="24"/>
          <w:szCs w:val="24"/>
          <w:lang w:eastAsia="en-US"/>
        </w:rPr>
      </w:pPr>
      <w:r w:rsidRPr="00BA2E84">
        <w:rPr>
          <w:rFonts w:eastAsia="Times New Roman"/>
          <w:b/>
          <w:sz w:val="24"/>
          <w:szCs w:val="24"/>
        </w:rPr>
        <w:t>LEARNING OBJECTIVES</w:t>
      </w:r>
    </w:p>
    <w:p w14:paraId="3EF6FD65" w14:textId="45FC732C" w:rsidR="00734CBA" w:rsidRPr="00BA2E84" w:rsidRDefault="00734CBA" w:rsidP="0022026B">
      <w:pPr>
        <w:pStyle w:val="MediumGrid21"/>
        <w:ind w:right="-291"/>
        <w:rPr>
          <w:rFonts w:ascii="Times New Roman" w:hAnsi="Times New Roman" w:cs="Times New Roman"/>
          <w:sz w:val="24"/>
          <w:szCs w:val="24"/>
        </w:rPr>
      </w:pPr>
      <w:r w:rsidRPr="00BA2E84">
        <w:rPr>
          <w:rFonts w:ascii="Times New Roman" w:eastAsia="Times New Roman" w:hAnsi="Times New Roman" w:cs="Times New Roman"/>
          <w:sz w:val="24"/>
          <w:szCs w:val="24"/>
        </w:rPr>
        <w:t>Upon successful completion of this course (i.e., with active attendance and participation, completion of reading and writing assignments), students will be individually and cooperatively able to:</w:t>
      </w:r>
    </w:p>
    <w:p w14:paraId="3263B5E4" w14:textId="77777777" w:rsidR="00CB7CE3" w:rsidRPr="00BA2E84" w:rsidRDefault="00CB7CE3" w:rsidP="0022026B">
      <w:pPr>
        <w:pStyle w:val="Normal1"/>
        <w:widowControl w:val="0"/>
        <w:numPr>
          <w:ilvl w:val="0"/>
          <w:numId w:val="5"/>
        </w:numPr>
        <w:spacing w:line="240" w:lineRule="auto"/>
        <w:ind w:left="284" w:right="-291" w:hanging="284"/>
        <w:contextualSpacing/>
        <w:rPr>
          <w:rFonts w:ascii="Times New Roman" w:eastAsia="Times New Roman" w:hAnsi="Times New Roman" w:cs="Times New Roman"/>
          <w:sz w:val="24"/>
          <w:szCs w:val="24"/>
        </w:rPr>
      </w:pPr>
      <w:proofErr w:type="spellStart"/>
      <w:r w:rsidRPr="00BA2E84">
        <w:rPr>
          <w:rFonts w:ascii="Times New Roman" w:eastAsia="Times New Roman" w:hAnsi="Times New Roman" w:cs="Times New Roman"/>
          <w:sz w:val="24"/>
          <w:szCs w:val="24"/>
        </w:rPr>
        <w:t>analyse</w:t>
      </w:r>
      <w:proofErr w:type="spellEnd"/>
      <w:r w:rsidRPr="00BA2E84">
        <w:rPr>
          <w:rFonts w:ascii="Times New Roman" w:eastAsia="Times New Roman" w:hAnsi="Times New Roman" w:cs="Times New Roman"/>
          <w:sz w:val="24"/>
          <w:szCs w:val="24"/>
        </w:rPr>
        <w:t xml:space="preserve"> elements of the German-language cultural and historical context that are reflected in the literature of the period;</w:t>
      </w:r>
    </w:p>
    <w:p w14:paraId="2463F185" w14:textId="2CEEF3F8" w:rsidR="00734CBA" w:rsidRPr="00BA2E84" w:rsidRDefault="00CB7CE3" w:rsidP="0022026B">
      <w:pPr>
        <w:pStyle w:val="Normal1"/>
        <w:widowControl w:val="0"/>
        <w:numPr>
          <w:ilvl w:val="0"/>
          <w:numId w:val="5"/>
        </w:numPr>
        <w:spacing w:line="240" w:lineRule="auto"/>
        <w:ind w:left="284" w:right="-291" w:hanging="284"/>
        <w:contextualSpacing/>
        <w:rPr>
          <w:rFonts w:ascii="Times New Roman" w:eastAsia="Times New Roman" w:hAnsi="Times New Roman" w:cs="Times New Roman"/>
          <w:sz w:val="24"/>
          <w:szCs w:val="24"/>
        </w:rPr>
      </w:pPr>
      <w:r w:rsidRPr="00BA2E84">
        <w:rPr>
          <w:rFonts w:ascii="Times New Roman" w:eastAsia="Times New Roman" w:hAnsi="Times New Roman" w:cs="Times New Roman"/>
          <w:sz w:val="24"/>
          <w:szCs w:val="24"/>
        </w:rPr>
        <w:t xml:space="preserve">link </w:t>
      </w:r>
      <w:r w:rsidR="00734CBA" w:rsidRPr="00BA2E84">
        <w:rPr>
          <w:rFonts w:ascii="Times New Roman" w:eastAsia="Times New Roman" w:hAnsi="Times New Roman" w:cs="Times New Roman"/>
          <w:sz w:val="24"/>
          <w:szCs w:val="24"/>
        </w:rPr>
        <w:t>the historical background to current immigration politics and policies of Germany</w:t>
      </w:r>
      <w:r w:rsidR="00260429" w:rsidRPr="00BA2E84">
        <w:rPr>
          <w:rFonts w:ascii="Times New Roman" w:eastAsia="Times New Roman" w:hAnsi="Times New Roman" w:cs="Times New Roman"/>
          <w:sz w:val="24"/>
          <w:szCs w:val="24"/>
        </w:rPr>
        <w:t xml:space="preserve"> </w:t>
      </w:r>
      <w:r w:rsidR="00734CBA" w:rsidRPr="00BA2E84">
        <w:rPr>
          <w:rFonts w:ascii="Times New Roman" w:eastAsia="Times New Roman" w:hAnsi="Times New Roman" w:cs="Times New Roman"/>
          <w:sz w:val="24"/>
          <w:szCs w:val="24"/>
        </w:rPr>
        <w:t xml:space="preserve">within a European context; </w:t>
      </w:r>
    </w:p>
    <w:p w14:paraId="29354F63" w14:textId="26C497BD" w:rsidR="00734CBA" w:rsidRPr="00BA2E84" w:rsidRDefault="00694583" w:rsidP="0022026B">
      <w:pPr>
        <w:pStyle w:val="Normal1"/>
        <w:widowControl w:val="0"/>
        <w:numPr>
          <w:ilvl w:val="0"/>
          <w:numId w:val="5"/>
        </w:numPr>
        <w:spacing w:line="240" w:lineRule="auto"/>
        <w:ind w:left="284" w:right="-291" w:hanging="284"/>
        <w:contextualSpacing/>
        <w:rPr>
          <w:rFonts w:ascii="Times New Roman" w:eastAsia="Times New Roman" w:hAnsi="Times New Roman" w:cs="Times New Roman"/>
          <w:sz w:val="24"/>
          <w:szCs w:val="24"/>
        </w:rPr>
      </w:pPr>
      <w:r w:rsidRPr="00BA2E84">
        <w:rPr>
          <w:rFonts w:ascii="Times New Roman" w:eastAsia="Times New Roman" w:hAnsi="Times New Roman" w:cs="Times New Roman"/>
          <w:sz w:val="24"/>
          <w:szCs w:val="24"/>
        </w:rPr>
        <w:t>learn about</w:t>
      </w:r>
      <w:r w:rsidR="00734CBA" w:rsidRPr="00BA2E84">
        <w:rPr>
          <w:rFonts w:ascii="Times New Roman" w:eastAsia="Times New Roman" w:hAnsi="Times New Roman" w:cs="Times New Roman"/>
          <w:sz w:val="24"/>
          <w:szCs w:val="24"/>
        </w:rPr>
        <w:t xml:space="preserve"> refugee</w:t>
      </w:r>
      <w:r w:rsidR="009C2BD6" w:rsidRPr="00BA2E84">
        <w:rPr>
          <w:rFonts w:ascii="Times New Roman" w:eastAsia="Times New Roman" w:hAnsi="Times New Roman" w:cs="Times New Roman"/>
          <w:sz w:val="24"/>
          <w:szCs w:val="24"/>
        </w:rPr>
        <w:t xml:space="preserve"> and immigrant</w:t>
      </w:r>
      <w:r w:rsidRPr="00BA2E84">
        <w:rPr>
          <w:rFonts w:ascii="Times New Roman" w:eastAsia="Times New Roman" w:hAnsi="Times New Roman" w:cs="Times New Roman"/>
          <w:sz w:val="24"/>
          <w:szCs w:val="24"/>
        </w:rPr>
        <w:t xml:space="preserve"> experiences</w:t>
      </w:r>
      <w:r w:rsidR="00734CBA" w:rsidRPr="00BA2E84">
        <w:rPr>
          <w:rFonts w:ascii="Times New Roman" w:eastAsia="Times New Roman" w:hAnsi="Times New Roman" w:cs="Times New Roman"/>
          <w:sz w:val="24"/>
          <w:szCs w:val="24"/>
        </w:rPr>
        <w:t xml:space="preserve">, as well as </w:t>
      </w:r>
      <w:r w:rsidRPr="00BA2E84">
        <w:rPr>
          <w:rFonts w:ascii="Times New Roman" w:eastAsia="Times New Roman" w:hAnsi="Times New Roman" w:cs="Times New Roman"/>
          <w:sz w:val="24"/>
          <w:szCs w:val="24"/>
        </w:rPr>
        <w:t xml:space="preserve">citizens’ </w:t>
      </w:r>
      <w:r w:rsidR="0036098F">
        <w:rPr>
          <w:rFonts w:ascii="Times New Roman" w:eastAsia="Times New Roman" w:hAnsi="Times New Roman" w:cs="Times New Roman"/>
          <w:sz w:val="24"/>
          <w:szCs w:val="24"/>
        </w:rPr>
        <w:t xml:space="preserve">and Indigenous </w:t>
      </w:r>
      <w:r w:rsidR="00734CBA" w:rsidRPr="00BA2E84">
        <w:rPr>
          <w:rFonts w:ascii="Times New Roman" w:eastAsia="Times New Roman" w:hAnsi="Times New Roman" w:cs="Times New Roman"/>
          <w:sz w:val="24"/>
          <w:szCs w:val="24"/>
        </w:rPr>
        <w:t>responses;</w:t>
      </w:r>
    </w:p>
    <w:p w14:paraId="363D17B3" w14:textId="50DF0E83" w:rsidR="00734CBA" w:rsidRPr="00BA2E84" w:rsidRDefault="00532F5C" w:rsidP="0022026B">
      <w:pPr>
        <w:pStyle w:val="Normal1"/>
        <w:widowControl w:val="0"/>
        <w:numPr>
          <w:ilvl w:val="0"/>
          <w:numId w:val="5"/>
        </w:numPr>
        <w:spacing w:line="240" w:lineRule="auto"/>
        <w:ind w:left="284" w:right="-291" w:hanging="284"/>
        <w:contextualSpacing/>
        <w:rPr>
          <w:rFonts w:ascii="Times New Roman" w:eastAsia="Times New Roman" w:hAnsi="Times New Roman" w:cs="Times New Roman"/>
          <w:sz w:val="24"/>
          <w:szCs w:val="24"/>
        </w:rPr>
      </w:pPr>
      <w:r w:rsidRPr="00BA2E84">
        <w:rPr>
          <w:rFonts w:ascii="Times New Roman" w:eastAsia="Times New Roman" w:hAnsi="Times New Roman" w:cs="Times New Roman"/>
          <w:sz w:val="24"/>
          <w:szCs w:val="24"/>
        </w:rPr>
        <w:t>identify</w:t>
      </w:r>
      <w:r w:rsidR="00734CBA" w:rsidRPr="00BA2E84">
        <w:rPr>
          <w:rFonts w:ascii="Times New Roman" w:eastAsia="Times New Roman" w:hAnsi="Times New Roman" w:cs="Times New Roman"/>
          <w:sz w:val="24"/>
          <w:szCs w:val="24"/>
        </w:rPr>
        <w:t xml:space="preserve"> collective </w:t>
      </w:r>
      <w:r w:rsidRPr="00BA2E84">
        <w:rPr>
          <w:rFonts w:ascii="Times New Roman" w:eastAsia="Times New Roman" w:hAnsi="Times New Roman" w:cs="Times New Roman"/>
          <w:sz w:val="24"/>
          <w:szCs w:val="24"/>
        </w:rPr>
        <w:t>core-narratives of migration</w:t>
      </w:r>
      <w:r w:rsidR="0036098F">
        <w:rPr>
          <w:rFonts w:ascii="Times New Roman" w:eastAsia="Times New Roman" w:hAnsi="Times New Roman" w:cs="Times New Roman"/>
          <w:sz w:val="24"/>
          <w:szCs w:val="24"/>
        </w:rPr>
        <w:t xml:space="preserve">, </w:t>
      </w:r>
      <w:r w:rsidRPr="00BA2E84">
        <w:rPr>
          <w:rFonts w:ascii="Times New Roman" w:eastAsia="Times New Roman" w:hAnsi="Times New Roman" w:cs="Times New Roman"/>
          <w:sz w:val="24"/>
          <w:szCs w:val="24"/>
        </w:rPr>
        <w:t xml:space="preserve">belonging </w:t>
      </w:r>
      <w:r w:rsidR="0036098F">
        <w:rPr>
          <w:rFonts w:ascii="Times New Roman" w:eastAsia="Times New Roman" w:hAnsi="Times New Roman" w:cs="Times New Roman"/>
          <w:sz w:val="24"/>
          <w:szCs w:val="24"/>
        </w:rPr>
        <w:t xml:space="preserve">and non-belonging </w:t>
      </w:r>
      <w:r w:rsidRPr="00BA2E84">
        <w:rPr>
          <w:rFonts w:ascii="Times New Roman" w:eastAsia="Times New Roman" w:hAnsi="Times New Roman" w:cs="Times New Roman"/>
          <w:sz w:val="24"/>
          <w:szCs w:val="24"/>
        </w:rPr>
        <w:t>across cultures and nations</w:t>
      </w:r>
      <w:r w:rsidR="00734CBA" w:rsidRPr="00BA2E84">
        <w:rPr>
          <w:rFonts w:ascii="Times New Roman" w:eastAsia="Times New Roman" w:hAnsi="Times New Roman" w:cs="Times New Roman"/>
          <w:sz w:val="24"/>
          <w:szCs w:val="24"/>
        </w:rPr>
        <w:t xml:space="preserve">; </w:t>
      </w:r>
    </w:p>
    <w:p w14:paraId="70B30B3D" w14:textId="2D3836FD" w:rsidR="00734CBA" w:rsidRPr="00BA2E84" w:rsidRDefault="7B718636" w:rsidP="0022026B">
      <w:pPr>
        <w:pStyle w:val="Normal1"/>
        <w:widowControl w:val="0"/>
        <w:numPr>
          <w:ilvl w:val="0"/>
          <w:numId w:val="5"/>
        </w:numPr>
        <w:spacing w:line="240" w:lineRule="auto"/>
        <w:ind w:left="284" w:right="-291" w:hanging="284"/>
        <w:contextualSpacing/>
        <w:rPr>
          <w:rFonts w:ascii="Times New Roman" w:eastAsia="Times New Roman" w:hAnsi="Times New Roman" w:cs="Times New Roman"/>
          <w:sz w:val="24"/>
          <w:szCs w:val="24"/>
        </w:rPr>
      </w:pPr>
      <w:r w:rsidRPr="00BA2E84">
        <w:rPr>
          <w:rFonts w:ascii="Times New Roman" w:eastAsia="Times New Roman" w:hAnsi="Times New Roman" w:cs="Times New Roman"/>
          <w:sz w:val="24"/>
          <w:szCs w:val="24"/>
        </w:rPr>
        <w:lastRenderedPageBreak/>
        <w:t xml:space="preserve">recognize the impact that </w:t>
      </w:r>
      <w:r w:rsidR="0036098F">
        <w:rPr>
          <w:rFonts w:ascii="Times New Roman" w:eastAsia="Times New Roman" w:hAnsi="Times New Roman" w:cs="Times New Roman"/>
          <w:sz w:val="24"/>
          <w:szCs w:val="24"/>
        </w:rPr>
        <w:t xml:space="preserve">displacement, </w:t>
      </w:r>
      <w:r w:rsidRPr="00BA2E84">
        <w:rPr>
          <w:rFonts w:ascii="Times New Roman" w:eastAsia="Times New Roman" w:hAnsi="Times New Roman" w:cs="Times New Roman"/>
          <w:sz w:val="24"/>
          <w:szCs w:val="24"/>
        </w:rPr>
        <w:t>exile, flight and immigration have on individuals and society</w:t>
      </w:r>
      <w:r w:rsidR="00CB7CE3" w:rsidRPr="00BA2E84">
        <w:rPr>
          <w:rFonts w:ascii="Times New Roman" w:eastAsia="Times New Roman" w:hAnsi="Times New Roman" w:cs="Times New Roman"/>
          <w:sz w:val="24"/>
          <w:szCs w:val="24"/>
        </w:rPr>
        <w:t>;</w:t>
      </w:r>
    </w:p>
    <w:p w14:paraId="46852D47" w14:textId="20F2CB24" w:rsidR="00525024" w:rsidRPr="00BA2E84" w:rsidRDefault="00734CBA" w:rsidP="0022026B">
      <w:pPr>
        <w:pStyle w:val="Normal1"/>
        <w:widowControl w:val="0"/>
        <w:numPr>
          <w:ilvl w:val="0"/>
          <w:numId w:val="5"/>
        </w:numPr>
        <w:spacing w:line="240" w:lineRule="auto"/>
        <w:ind w:left="284" w:right="-291" w:hanging="284"/>
        <w:contextualSpacing/>
        <w:rPr>
          <w:rFonts w:ascii="Times New Roman" w:eastAsia="Times New Roman" w:hAnsi="Times New Roman" w:cs="Times New Roman"/>
          <w:sz w:val="24"/>
          <w:szCs w:val="24"/>
        </w:rPr>
      </w:pPr>
      <w:r w:rsidRPr="00BA2E84">
        <w:rPr>
          <w:rFonts w:ascii="Times New Roman" w:eastAsia="Times New Roman" w:hAnsi="Times New Roman" w:cs="Times New Roman"/>
          <w:sz w:val="24"/>
          <w:szCs w:val="24"/>
        </w:rPr>
        <w:t xml:space="preserve">develop and manage in-class group work that addresses course themes/objectives in regards to values that differ from one’s own. </w:t>
      </w:r>
    </w:p>
    <w:p w14:paraId="5413D650" w14:textId="77777777" w:rsidR="00AA2A1E" w:rsidRDefault="00AA2A1E" w:rsidP="0022026B">
      <w:pPr>
        <w:ind w:right="-291"/>
        <w:rPr>
          <w:b/>
          <w:sz w:val="24"/>
          <w:szCs w:val="24"/>
        </w:rPr>
      </w:pPr>
    </w:p>
    <w:p w14:paraId="1D54289A" w14:textId="088C165D" w:rsidR="00734CBA" w:rsidRPr="00BA2E84" w:rsidRDefault="00846C52" w:rsidP="0022026B">
      <w:pPr>
        <w:ind w:right="-291"/>
        <w:rPr>
          <w:b/>
          <w:sz w:val="24"/>
          <w:szCs w:val="24"/>
        </w:rPr>
      </w:pPr>
      <w:r>
        <w:rPr>
          <w:b/>
          <w:sz w:val="24"/>
          <w:szCs w:val="24"/>
        </w:rPr>
        <w:t>L</w:t>
      </w:r>
      <w:r w:rsidR="00CD2E4F" w:rsidRPr="00BA2E84">
        <w:rPr>
          <w:b/>
          <w:sz w:val="24"/>
          <w:szCs w:val="24"/>
        </w:rPr>
        <w:t xml:space="preserve">ist of textbooks </w:t>
      </w:r>
      <w:r w:rsidR="00865886" w:rsidRPr="00BA2E84">
        <w:rPr>
          <w:b/>
          <w:sz w:val="24"/>
          <w:szCs w:val="24"/>
        </w:rPr>
        <w:t xml:space="preserve">and primary material </w:t>
      </w:r>
      <w:r w:rsidR="00734CBA" w:rsidRPr="00BA2E84">
        <w:rPr>
          <w:b/>
          <w:sz w:val="24"/>
          <w:szCs w:val="24"/>
        </w:rPr>
        <w:t xml:space="preserve">available </w:t>
      </w:r>
      <w:r w:rsidR="00CD2E4F" w:rsidRPr="00BA2E84">
        <w:rPr>
          <w:b/>
          <w:sz w:val="24"/>
          <w:szCs w:val="24"/>
        </w:rPr>
        <w:t xml:space="preserve">as </w:t>
      </w:r>
      <w:proofErr w:type="spellStart"/>
      <w:r w:rsidR="00C05A6B" w:rsidRPr="00BA2E84">
        <w:rPr>
          <w:b/>
          <w:sz w:val="24"/>
          <w:szCs w:val="24"/>
        </w:rPr>
        <w:t>ebook</w:t>
      </w:r>
      <w:proofErr w:type="spellEnd"/>
      <w:r w:rsidR="00B74128">
        <w:rPr>
          <w:b/>
          <w:sz w:val="24"/>
          <w:szCs w:val="24"/>
        </w:rPr>
        <w:t>*</w:t>
      </w:r>
      <w:r w:rsidR="00CD2E4F" w:rsidRPr="00BA2E84">
        <w:rPr>
          <w:b/>
          <w:sz w:val="24"/>
          <w:szCs w:val="24"/>
        </w:rPr>
        <w:t>:</w:t>
      </w:r>
      <w:r w:rsidR="00734CBA" w:rsidRPr="00BA2E84">
        <w:rPr>
          <w:b/>
          <w:sz w:val="24"/>
          <w:szCs w:val="24"/>
        </w:rPr>
        <w:t xml:space="preserve"> </w:t>
      </w:r>
    </w:p>
    <w:p w14:paraId="7AAD5F98" w14:textId="4DF0ADDC" w:rsidR="005B324E" w:rsidRPr="00EE0E42" w:rsidRDefault="005B324E" w:rsidP="00EE0E42">
      <w:pPr>
        <w:ind w:left="425" w:right="-289" w:hanging="425"/>
      </w:pPr>
      <w:r w:rsidRPr="005B324E">
        <w:rPr>
          <w:bCs/>
          <w:sz w:val="24"/>
          <w:szCs w:val="24"/>
          <w:lang w:val="en-CA"/>
        </w:rPr>
        <w:t xml:space="preserve">“The Afghan Girl.” </w:t>
      </w:r>
      <w:r w:rsidRPr="005B324E">
        <w:rPr>
          <w:bCs/>
          <w:i/>
          <w:iCs/>
          <w:sz w:val="24"/>
          <w:szCs w:val="24"/>
          <w:lang w:val="en-CA"/>
        </w:rPr>
        <w:t xml:space="preserve">National Geographic </w:t>
      </w:r>
      <w:r w:rsidRPr="005B324E">
        <w:rPr>
          <w:bCs/>
          <w:sz w:val="24"/>
          <w:szCs w:val="24"/>
          <w:lang w:val="en-CA"/>
        </w:rPr>
        <w:t>6 (1985) &amp; 4 (2002). (</w:t>
      </w:r>
      <w:proofErr w:type="gramStart"/>
      <w:r w:rsidRPr="005B324E">
        <w:rPr>
          <w:bCs/>
          <w:sz w:val="24"/>
          <w:szCs w:val="24"/>
          <w:lang w:val="en-CA"/>
        </w:rPr>
        <w:t>journalistic</w:t>
      </w:r>
      <w:proofErr w:type="gramEnd"/>
      <w:r w:rsidRPr="005B324E">
        <w:rPr>
          <w:bCs/>
          <w:sz w:val="24"/>
          <w:szCs w:val="24"/>
          <w:lang w:val="en-CA"/>
        </w:rPr>
        <w:t xml:space="preserve"> essays and </w:t>
      </w:r>
      <w:r w:rsidR="00EE0E42" w:rsidRPr="00EE0E42">
        <w:rPr>
          <w:bCs/>
          <w:color w:val="262626"/>
          <w:sz w:val="24"/>
          <w:szCs w:val="24"/>
        </w:rPr>
        <w:t>“</w:t>
      </w:r>
      <w:hyperlink r:id="rId10" w:history="1">
        <w:r w:rsidR="00EE0E42" w:rsidRPr="00EE0E42">
          <w:rPr>
            <w:rStyle w:val="Hyperlink"/>
            <w:bCs/>
            <w:sz w:val="24"/>
            <w:szCs w:val="24"/>
          </w:rPr>
          <w:t>Search for the Afghan Girl</w:t>
        </w:r>
      </w:hyperlink>
      <w:r w:rsidR="00EE0E42" w:rsidRPr="00EE0E42">
        <w:rPr>
          <w:bCs/>
          <w:color w:val="262626"/>
          <w:sz w:val="24"/>
          <w:szCs w:val="24"/>
        </w:rPr>
        <w:t>,</w:t>
      </w:r>
      <w:r w:rsidR="00EE0E42" w:rsidRPr="00EE0E42">
        <w:rPr>
          <w:bCs/>
          <w:color w:val="262626"/>
          <w:sz w:val="24"/>
          <w:szCs w:val="24"/>
        </w:rPr>
        <w:t xml:space="preserve">” </w:t>
      </w:r>
      <w:r w:rsidR="00EE0E42" w:rsidRPr="00EE0E42">
        <w:rPr>
          <w:bCs/>
          <w:color w:val="262626"/>
          <w:sz w:val="24"/>
          <w:szCs w:val="24"/>
        </w:rPr>
        <w:t>d</w:t>
      </w:r>
      <w:r w:rsidR="00EE0E42" w:rsidRPr="00EE0E42">
        <w:rPr>
          <w:bCs/>
          <w:color w:val="262626"/>
          <w:sz w:val="24"/>
          <w:szCs w:val="24"/>
        </w:rPr>
        <w:t>ocumentary, 2002</w:t>
      </w:r>
      <w:r w:rsidRPr="00EE0E42">
        <w:rPr>
          <w:bCs/>
          <w:sz w:val="24"/>
          <w:szCs w:val="24"/>
          <w:lang w:val="en-CA"/>
        </w:rPr>
        <w:t>). On Reserve.</w:t>
      </w:r>
    </w:p>
    <w:p w14:paraId="25EA2F96" w14:textId="7F4BD518" w:rsidR="005B324E" w:rsidRPr="00B324CB" w:rsidRDefault="005B324E" w:rsidP="002066CF">
      <w:pPr>
        <w:ind w:left="425" w:right="-289" w:hanging="425"/>
        <w:outlineLvl w:val="0"/>
        <w:rPr>
          <w:b/>
          <w:color w:val="262626"/>
          <w:sz w:val="24"/>
          <w:szCs w:val="24"/>
          <w:lang w:val="en-CA"/>
        </w:rPr>
      </w:pPr>
      <w:r w:rsidRPr="00B324CB">
        <w:rPr>
          <w:bCs/>
          <w:color w:val="262626"/>
          <w:sz w:val="24"/>
          <w:szCs w:val="24"/>
          <w:lang w:val="en-CA"/>
        </w:rPr>
        <w:t xml:space="preserve">Arendt, Hannah. </w:t>
      </w:r>
      <w:r w:rsidRPr="00BA2E84">
        <w:rPr>
          <w:color w:val="262626"/>
          <w:sz w:val="24"/>
          <w:szCs w:val="24"/>
        </w:rPr>
        <w:t>"We Refugees."</w:t>
      </w:r>
      <w:r w:rsidRPr="00B324CB">
        <w:rPr>
          <w:color w:val="262626"/>
          <w:sz w:val="24"/>
          <w:szCs w:val="24"/>
          <w:lang w:val="en-CA"/>
        </w:rPr>
        <w:t xml:space="preserve"> </w:t>
      </w:r>
      <w:r>
        <w:rPr>
          <w:color w:val="262626"/>
          <w:sz w:val="24"/>
          <w:szCs w:val="24"/>
          <w:lang w:val="en-CA"/>
        </w:rPr>
        <w:t>(</w:t>
      </w:r>
      <w:r w:rsidR="00EE0E42">
        <w:rPr>
          <w:color w:val="262626"/>
          <w:sz w:val="24"/>
          <w:szCs w:val="24"/>
          <w:lang w:val="en-CA"/>
        </w:rPr>
        <w:t xml:space="preserve">1943, </w:t>
      </w:r>
      <w:r>
        <w:rPr>
          <w:color w:val="262626"/>
          <w:sz w:val="24"/>
          <w:szCs w:val="24"/>
          <w:lang w:val="en-CA"/>
        </w:rPr>
        <w:t xml:space="preserve">essay). </w:t>
      </w:r>
      <w:r w:rsidRPr="00B324CB">
        <w:rPr>
          <w:color w:val="262626"/>
          <w:sz w:val="24"/>
          <w:szCs w:val="24"/>
          <w:lang w:val="en-CA"/>
        </w:rPr>
        <w:t>On</w:t>
      </w:r>
      <w:r>
        <w:rPr>
          <w:color w:val="262626"/>
          <w:sz w:val="24"/>
          <w:szCs w:val="24"/>
          <w:lang w:val="en-CA"/>
        </w:rPr>
        <w:t xml:space="preserve"> Reserve.</w:t>
      </w:r>
    </w:p>
    <w:p w14:paraId="5EED3679" w14:textId="51C5AC41" w:rsidR="00EE0E42" w:rsidRPr="00C00DE6" w:rsidRDefault="00EE0E42" w:rsidP="00EE0E42">
      <w:pPr>
        <w:ind w:left="425" w:right="-289" w:hanging="425"/>
        <w:outlineLvl w:val="0"/>
        <w:rPr>
          <w:bCs/>
          <w:sz w:val="24"/>
          <w:szCs w:val="24"/>
          <w:lang w:val="en-CA"/>
        </w:rPr>
      </w:pPr>
      <w:proofErr w:type="spellStart"/>
      <w:r w:rsidRPr="00EE0E42">
        <w:rPr>
          <w:bCs/>
          <w:sz w:val="24"/>
          <w:szCs w:val="24"/>
          <w:lang w:val="en-CA"/>
        </w:rPr>
        <w:t>Czollek</w:t>
      </w:r>
      <w:proofErr w:type="spellEnd"/>
      <w:r w:rsidRPr="00EE0E42">
        <w:rPr>
          <w:bCs/>
          <w:sz w:val="24"/>
          <w:szCs w:val="24"/>
          <w:lang w:val="en-CA"/>
        </w:rPr>
        <w:t>, Max.</w:t>
      </w:r>
      <w:r w:rsidRPr="00EE0E42">
        <w:rPr>
          <w:b/>
          <w:sz w:val="24"/>
          <w:szCs w:val="24"/>
          <w:lang w:val="en-CA"/>
        </w:rPr>
        <w:t xml:space="preserve"> </w:t>
      </w:r>
      <w:r w:rsidRPr="00C00DE6">
        <w:rPr>
          <w:bCs/>
          <w:sz w:val="24"/>
          <w:szCs w:val="24"/>
          <w:lang w:val="en-CA"/>
        </w:rPr>
        <w:t>"</w:t>
      </w:r>
      <w:proofErr w:type="spellStart"/>
      <w:r w:rsidRPr="00C00DE6">
        <w:rPr>
          <w:bCs/>
          <w:sz w:val="24"/>
          <w:szCs w:val="24"/>
          <w:lang w:val="en-CA"/>
        </w:rPr>
        <w:t>Gegenwartsbewältigung</w:t>
      </w:r>
      <w:proofErr w:type="spellEnd"/>
      <w:r w:rsidRPr="00C00DE6">
        <w:rPr>
          <w:bCs/>
          <w:sz w:val="24"/>
          <w:szCs w:val="24"/>
          <w:lang w:val="en-CA"/>
        </w:rPr>
        <w:t xml:space="preserve"> [</w:t>
      </w:r>
      <w:hyperlink r:id="rId11" w:history="1">
        <w:r w:rsidRPr="00C00DE6">
          <w:rPr>
            <w:rStyle w:val="Hyperlink"/>
            <w:bCs/>
            <w:sz w:val="24"/>
            <w:szCs w:val="24"/>
            <w:lang w:val="en-CA"/>
          </w:rPr>
          <w:t>Overcoming the Present</w:t>
        </w:r>
      </w:hyperlink>
      <w:r w:rsidRPr="00C00DE6">
        <w:rPr>
          <w:bCs/>
          <w:sz w:val="24"/>
          <w:szCs w:val="24"/>
          <w:lang w:val="en-CA"/>
        </w:rPr>
        <w:t xml:space="preserve">]." </w:t>
      </w:r>
      <w:r w:rsidRPr="00C00DE6">
        <w:rPr>
          <w:bCs/>
          <w:i/>
          <w:iCs/>
          <w:sz w:val="24"/>
          <w:szCs w:val="24"/>
          <w:lang w:val="en-CA"/>
        </w:rPr>
        <w:t>TRANSIT</w:t>
      </w:r>
      <w:r w:rsidRPr="00C00DE6">
        <w:rPr>
          <w:bCs/>
          <w:sz w:val="24"/>
          <w:szCs w:val="24"/>
          <w:lang w:val="en-CA"/>
        </w:rPr>
        <w:t xml:space="preserve"> 12</w:t>
      </w:r>
      <w:r>
        <w:rPr>
          <w:bCs/>
          <w:sz w:val="24"/>
          <w:szCs w:val="24"/>
          <w:lang w:val="en-CA"/>
        </w:rPr>
        <w:t>:</w:t>
      </w:r>
      <w:r w:rsidRPr="00C00DE6">
        <w:rPr>
          <w:bCs/>
          <w:sz w:val="24"/>
          <w:szCs w:val="24"/>
          <w:lang w:val="en-CA"/>
        </w:rPr>
        <w:t>2</w:t>
      </w:r>
      <w:r>
        <w:rPr>
          <w:bCs/>
          <w:sz w:val="24"/>
          <w:szCs w:val="24"/>
          <w:lang w:val="en-CA"/>
        </w:rPr>
        <w:t xml:space="preserve"> (</w:t>
      </w:r>
      <w:r w:rsidRPr="00C00DE6">
        <w:rPr>
          <w:bCs/>
          <w:sz w:val="24"/>
          <w:szCs w:val="24"/>
          <w:lang w:val="en-CA"/>
        </w:rPr>
        <w:t>2020</w:t>
      </w:r>
      <w:r>
        <w:rPr>
          <w:bCs/>
          <w:sz w:val="24"/>
          <w:szCs w:val="24"/>
          <w:lang w:val="en-CA"/>
        </w:rPr>
        <w:t>).</w:t>
      </w:r>
    </w:p>
    <w:p w14:paraId="5208A21C" w14:textId="78DAF988" w:rsidR="00EE0E42" w:rsidRDefault="00EE0E42" w:rsidP="00EE0E42">
      <w:pPr>
        <w:ind w:left="425" w:right="-289" w:hanging="425"/>
        <w:outlineLvl w:val="0"/>
        <w:rPr>
          <w:b/>
          <w:sz w:val="24"/>
          <w:szCs w:val="24"/>
        </w:rPr>
      </w:pPr>
      <w:proofErr w:type="spellStart"/>
      <w:r w:rsidRPr="00EE0E42">
        <w:rPr>
          <w:bCs/>
          <w:sz w:val="24"/>
          <w:szCs w:val="24"/>
        </w:rPr>
        <w:t>Czollek</w:t>
      </w:r>
      <w:proofErr w:type="spellEnd"/>
      <w:r w:rsidRPr="00EE0E42">
        <w:rPr>
          <w:bCs/>
          <w:sz w:val="24"/>
          <w:szCs w:val="24"/>
        </w:rPr>
        <w:t>, Max, et al.</w:t>
      </w:r>
      <w:r w:rsidRPr="003810C2">
        <w:rPr>
          <w:bCs/>
          <w:sz w:val="24"/>
          <w:szCs w:val="24"/>
        </w:rPr>
        <w:t xml:space="preserve"> "Radical Diversity and De-integration: Towards a Political and Artistic Project." </w:t>
      </w:r>
      <w:r w:rsidRPr="003810C2">
        <w:rPr>
          <w:bCs/>
          <w:i/>
          <w:iCs/>
          <w:sz w:val="24"/>
          <w:szCs w:val="24"/>
        </w:rPr>
        <w:t>Red Thread</w:t>
      </w:r>
      <w:r>
        <w:rPr>
          <w:bCs/>
          <w:sz w:val="24"/>
          <w:szCs w:val="24"/>
        </w:rPr>
        <w:t xml:space="preserve"> </w:t>
      </w:r>
      <w:r w:rsidRPr="003810C2">
        <w:rPr>
          <w:bCs/>
          <w:sz w:val="24"/>
          <w:szCs w:val="24"/>
        </w:rPr>
        <w:t>4</w:t>
      </w:r>
      <w:r>
        <w:rPr>
          <w:bCs/>
          <w:sz w:val="24"/>
          <w:szCs w:val="24"/>
        </w:rPr>
        <w:t xml:space="preserve"> (</w:t>
      </w:r>
      <w:r w:rsidRPr="003810C2">
        <w:rPr>
          <w:bCs/>
          <w:sz w:val="24"/>
          <w:szCs w:val="24"/>
        </w:rPr>
        <w:t>2017</w:t>
      </w:r>
      <w:r>
        <w:rPr>
          <w:bCs/>
          <w:sz w:val="24"/>
          <w:szCs w:val="24"/>
        </w:rPr>
        <w:t>).</w:t>
      </w:r>
      <w:r w:rsidR="00B74128">
        <w:rPr>
          <w:bCs/>
          <w:sz w:val="24"/>
          <w:szCs w:val="24"/>
        </w:rPr>
        <w:t xml:space="preserve"> On Reserve.</w:t>
      </w:r>
    </w:p>
    <w:p w14:paraId="4B5DC493" w14:textId="0B81FC83" w:rsidR="00734CBA" w:rsidRPr="00BA2E84" w:rsidRDefault="00734CBA" w:rsidP="0022026B">
      <w:pPr>
        <w:ind w:left="567" w:right="-291" w:hanging="567"/>
        <w:outlineLvl w:val="0"/>
        <w:rPr>
          <w:sz w:val="24"/>
          <w:szCs w:val="24"/>
          <w:lang w:val="en-CA"/>
        </w:rPr>
      </w:pPr>
      <w:proofErr w:type="spellStart"/>
      <w:r w:rsidRPr="00BC7CDE">
        <w:rPr>
          <w:sz w:val="24"/>
          <w:szCs w:val="24"/>
          <w:lang w:val="de-DE"/>
        </w:rPr>
        <w:t>Göktürk</w:t>
      </w:r>
      <w:proofErr w:type="spellEnd"/>
      <w:r w:rsidRPr="00BC7CDE">
        <w:rPr>
          <w:sz w:val="24"/>
          <w:szCs w:val="24"/>
          <w:lang w:val="de-DE"/>
        </w:rPr>
        <w:t>, Deniz,</w:t>
      </w:r>
      <w:r w:rsidR="00B74128">
        <w:rPr>
          <w:sz w:val="24"/>
          <w:szCs w:val="24"/>
          <w:lang w:val="de-DE"/>
        </w:rPr>
        <w:t>*</w:t>
      </w:r>
      <w:r w:rsidRPr="00BC7CDE">
        <w:rPr>
          <w:sz w:val="24"/>
          <w:szCs w:val="24"/>
          <w:lang w:val="de-DE"/>
        </w:rPr>
        <w:t xml:space="preserve"> </w:t>
      </w:r>
      <w:r w:rsidR="00DD19A6" w:rsidRPr="00BC7CDE">
        <w:rPr>
          <w:sz w:val="24"/>
          <w:szCs w:val="24"/>
          <w:lang w:val="de-DE"/>
        </w:rPr>
        <w:t xml:space="preserve">et al., </w:t>
      </w:r>
      <w:proofErr w:type="spellStart"/>
      <w:r w:rsidRPr="00BC7CDE">
        <w:rPr>
          <w:sz w:val="24"/>
          <w:szCs w:val="24"/>
          <w:lang w:val="de-DE"/>
        </w:rPr>
        <w:t>ed</w:t>
      </w:r>
      <w:r w:rsidR="00DD19A6" w:rsidRPr="00BC7CDE">
        <w:rPr>
          <w:sz w:val="24"/>
          <w:szCs w:val="24"/>
          <w:lang w:val="de-DE"/>
        </w:rPr>
        <w:t>s</w:t>
      </w:r>
      <w:proofErr w:type="spellEnd"/>
      <w:r w:rsidRPr="00BC7CDE">
        <w:rPr>
          <w:sz w:val="24"/>
          <w:szCs w:val="24"/>
          <w:lang w:val="de-DE"/>
        </w:rPr>
        <w:t xml:space="preserve">. </w:t>
      </w:r>
      <w:r w:rsidRPr="00BA2E84">
        <w:rPr>
          <w:i/>
          <w:iCs/>
          <w:color w:val="000000"/>
          <w:sz w:val="24"/>
          <w:szCs w:val="24"/>
        </w:rPr>
        <w:t>Germany in Transit: Nation and Migration.</w:t>
      </w:r>
      <w:r w:rsidR="006B4D05" w:rsidRPr="00BA2E84">
        <w:rPr>
          <w:i/>
          <w:iCs/>
          <w:color w:val="000000"/>
          <w:sz w:val="24"/>
          <w:szCs w:val="24"/>
        </w:rPr>
        <w:t xml:space="preserve"> </w:t>
      </w:r>
      <w:r w:rsidR="006B4D05" w:rsidRPr="00BA2E84">
        <w:rPr>
          <w:iCs/>
          <w:color w:val="000000"/>
          <w:sz w:val="24"/>
          <w:szCs w:val="24"/>
        </w:rPr>
        <w:t>(</w:t>
      </w:r>
      <w:r w:rsidR="00B74128">
        <w:rPr>
          <w:iCs/>
          <w:color w:val="000000"/>
          <w:sz w:val="24"/>
          <w:szCs w:val="24"/>
        </w:rPr>
        <w:t xml:space="preserve">2007; </w:t>
      </w:r>
      <w:r w:rsidR="00532F5C" w:rsidRPr="00BA2E84">
        <w:rPr>
          <w:iCs/>
          <w:color w:val="000000"/>
          <w:sz w:val="24"/>
          <w:szCs w:val="24"/>
        </w:rPr>
        <w:t>diverse primary sources: literary essays, song lyrics, political speeches, journalistic editorials, legal frameworks, historical chronology</w:t>
      </w:r>
      <w:r w:rsidR="006B4D05" w:rsidRPr="00BA2E84">
        <w:rPr>
          <w:iCs/>
          <w:color w:val="000000"/>
          <w:sz w:val="24"/>
          <w:szCs w:val="24"/>
        </w:rPr>
        <w:t>)</w:t>
      </w:r>
      <w:r w:rsidR="00532F5C" w:rsidRPr="00BA2E84">
        <w:rPr>
          <w:iCs/>
          <w:color w:val="000000"/>
          <w:sz w:val="24"/>
          <w:szCs w:val="24"/>
        </w:rPr>
        <w:t>.</w:t>
      </w:r>
      <w:r w:rsidR="006B4D05" w:rsidRPr="00BA2E84">
        <w:rPr>
          <w:bCs/>
          <w:sz w:val="24"/>
          <w:szCs w:val="24"/>
          <w:lang w:val="en-CA"/>
        </w:rPr>
        <w:t xml:space="preserve"> </w:t>
      </w:r>
      <w:r w:rsidR="00846C52">
        <w:rPr>
          <w:bCs/>
          <w:sz w:val="24"/>
          <w:szCs w:val="24"/>
          <w:lang w:val="en-CA"/>
        </w:rPr>
        <w:t>Excerpts o</w:t>
      </w:r>
      <w:r w:rsidR="005743DF" w:rsidRPr="00BA2E84">
        <w:rPr>
          <w:bCs/>
          <w:sz w:val="24"/>
          <w:szCs w:val="24"/>
          <w:lang w:val="en-CA"/>
        </w:rPr>
        <w:t>n Reserve</w:t>
      </w:r>
      <w:r w:rsidR="00532F5C" w:rsidRPr="00BA2E84">
        <w:rPr>
          <w:bCs/>
          <w:sz w:val="24"/>
          <w:szCs w:val="24"/>
          <w:lang w:val="en-CA"/>
        </w:rPr>
        <w:t>.</w:t>
      </w:r>
    </w:p>
    <w:p w14:paraId="1F422E6D" w14:textId="3ECBF7A9" w:rsidR="006B4D05" w:rsidRPr="00BA2E84" w:rsidRDefault="006B4D05" w:rsidP="0022026B">
      <w:pPr>
        <w:ind w:left="567" w:right="-291" w:hanging="567"/>
        <w:rPr>
          <w:sz w:val="24"/>
          <w:szCs w:val="24"/>
          <w:lang w:val="en-CA"/>
        </w:rPr>
      </w:pPr>
      <w:r w:rsidRPr="00BA2E84">
        <w:rPr>
          <w:bCs/>
          <w:sz w:val="24"/>
          <w:szCs w:val="24"/>
          <w:lang w:val="en-CA"/>
        </w:rPr>
        <w:t>Heppner, Ernest G.</w:t>
      </w:r>
      <w:r w:rsidR="00C05A6B" w:rsidRPr="00BA2E84">
        <w:rPr>
          <w:bCs/>
          <w:sz w:val="24"/>
          <w:szCs w:val="24"/>
          <w:lang w:val="en-CA"/>
        </w:rPr>
        <w:t>*</w:t>
      </w:r>
      <w:r w:rsidRPr="00BA2E84">
        <w:rPr>
          <w:bCs/>
          <w:sz w:val="24"/>
          <w:szCs w:val="24"/>
          <w:lang w:val="en-CA"/>
        </w:rPr>
        <w:t xml:space="preserve"> </w:t>
      </w:r>
      <w:r w:rsidRPr="00BA2E84">
        <w:rPr>
          <w:bCs/>
          <w:i/>
          <w:sz w:val="24"/>
          <w:szCs w:val="24"/>
          <w:lang w:val="en-CA"/>
        </w:rPr>
        <w:t>Shanghai Refuge:</w:t>
      </w:r>
      <w:r w:rsidRPr="00BA2E84">
        <w:rPr>
          <w:sz w:val="24"/>
          <w:szCs w:val="24"/>
        </w:rPr>
        <w:t xml:space="preserve"> </w:t>
      </w:r>
      <w:r w:rsidRPr="00BA2E84">
        <w:rPr>
          <w:bCs/>
          <w:i/>
          <w:sz w:val="24"/>
          <w:szCs w:val="24"/>
          <w:lang w:val="en-CA"/>
        </w:rPr>
        <w:t>A Memoir of the World War II Jewish Ghetto.</w:t>
      </w:r>
      <w:r w:rsidRPr="00BA2E84">
        <w:rPr>
          <w:bCs/>
          <w:sz w:val="24"/>
          <w:szCs w:val="24"/>
          <w:lang w:val="en-CA"/>
        </w:rPr>
        <w:t xml:space="preserve"> (</w:t>
      </w:r>
      <w:r w:rsidR="00B74128">
        <w:rPr>
          <w:bCs/>
          <w:sz w:val="24"/>
          <w:szCs w:val="24"/>
          <w:lang w:val="en-CA"/>
        </w:rPr>
        <w:t xml:space="preserve">1997; </w:t>
      </w:r>
      <w:r w:rsidR="00532F5C" w:rsidRPr="00BA2E84">
        <w:rPr>
          <w:bCs/>
          <w:sz w:val="24"/>
          <w:szCs w:val="24"/>
          <w:lang w:val="en-CA"/>
        </w:rPr>
        <w:t>memoirs</w:t>
      </w:r>
      <w:r w:rsidRPr="00BA2E84">
        <w:rPr>
          <w:bCs/>
          <w:sz w:val="24"/>
          <w:szCs w:val="24"/>
          <w:lang w:val="en-CA"/>
        </w:rPr>
        <w:t>)</w:t>
      </w:r>
      <w:r w:rsidR="00532F5C" w:rsidRPr="00BA2E84">
        <w:rPr>
          <w:iCs/>
          <w:color w:val="000000"/>
          <w:sz w:val="24"/>
          <w:szCs w:val="24"/>
        </w:rPr>
        <w:t>.</w:t>
      </w:r>
      <w:r w:rsidR="00532F5C" w:rsidRPr="00BA2E84">
        <w:rPr>
          <w:bCs/>
          <w:sz w:val="24"/>
          <w:szCs w:val="24"/>
          <w:lang w:val="en-CA"/>
        </w:rPr>
        <w:t xml:space="preserve"> Optional Purchase</w:t>
      </w:r>
      <w:r w:rsidR="00E8015C" w:rsidRPr="00BA2E84">
        <w:rPr>
          <w:bCs/>
          <w:sz w:val="24"/>
          <w:szCs w:val="24"/>
          <w:lang w:val="en-CA"/>
        </w:rPr>
        <w:t xml:space="preserve"> </w:t>
      </w:r>
      <w:r w:rsidR="00E8015C" w:rsidRPr="00BA2E84">
        <w:rPr>
          <w:sz w:val="24"/>
          <w:szCs w:val="24"/>
          <w:lang w:val="en-CA"/>
        </w:rPr>
        <w:t>(kindle)</w:t>
      </w:r>
      <w:r w:rsidR="00532F5C" w:rsidRPr="00BA2E84">
        <w:rPr>
          <w:bCs/>
          <w:sz w:val="24"/>
          <w:szCs w:val="24"/>
          <w:lang w:val="en-CA"/>
        </w:rPr>
        <w:t>.</w:t>
      </w:r>
      <w:r w:rsidR="00E8015C" w:rsidRPr="00BA2E84">
        <w:rPr>
          <w:bCs/>
          <w:sz w:val="24"/>
          <w:szCs w:val="24"/>
          <w:lang w:val="en-CA"/>
        </w:rPr>
        <w:t xml:space="preserve"> </w:t>
      </w:r>
      <w:r w:rsidR="00846C52">
        <w:rPr>
          <w:bCs/>
          <w:sz w:val="24"/>
          <w:szCs w:val="24"/>
          <w:lang w:val="en-CA"/>
        </w:rPr>
        <w:t>Excerpts</w:t>
      </w:r>
      <w:r w:rsidR="00473304">
        <w:rPr>
          <w:bCs/>
          <w:sz w:val="24"/>
          <w:szCs w:val="24"/>
          <w:lang w:val="en-CA"/>
        </w:rPr>
        <w:t xml:space="preserve"> (</w:t>
      </w:r>
      <w:proofErr w:type="spellStart"/>
      <w:r w:rsidR="00473304">
        <w:rPr>
          <w:bCs/>
          <w:sz w:val="24"/>
          <w:szCs w:val="24"/>
          <w:lang w:val="en-CA"/>
        </w:rPr>
        <w:t>chpts</w:t>
      </w:r>
      <w:proofErr w:type="spellEnd"/>
      <w:r w:rsidR="00473304">
        <w:rPr>
          <w:bCs/>
          <w:sz w:val="24"/>
          <w:szCs w:val="24"/>
          <w:lang w:val="en-CA"/>
        </w:rPr>
        <w:t xml:space="preserve">. </w:t>
      </w:r>
      <w:r w:rsidR="00D91973">
        <w:rPr>
          <w:bCs/>
          <w:sz w:val="24"/>
          <w:szCs w:val="24"/>
          <w:lang w:val="en-CA"/>
        </w:rPr>
        <w:t>3</w:t>
      </w:r>
      <w:r w:rsidR="00473304">
        <w:rPr>
          <w:bCs/>
          <w:sz w:val="24"/>
          <w:szCs w:val="24"/>
          <w:lang w:val="en-CA"/>
        </w:rPr>
        <w:t xml:space="preserve"> &amp; </w:t>
      </w:r>
      <w:r w:rsidR="00D91973">
        <w:rPr>
          <w:bCs/>
          <w:sz w:val="24"/>
          <w:szCs w:val="24"/>
          <w:lang w:val="en-CA"/>
        </w:rPr>
        <w:t>4</w:t>
      </w:r>
      <w:r w:rsidR="00B74128">
        <w:rPr>
          <w:bCs/>
          <w:sz w:val="24"/>
          <w:szCs w:val="24"/>
          <w:lang w:val="en-CA"/>
        </w:rPr>
        <w:t>)</w:t>
      </w:r>
      <w:r w:rsidR="00846C52">
        <w:rPr>
          <w:bCs/>
          <w:sz w:val="24"/>
          <w:szCs w:val="24"/>
          <w:lang w:val="en-CA"/>
        </w:rPr>
        <w:t xml:space="preserve"> o</w:t>
      </w:r>
      <w:r w:rsidR="00E8015C" w:rsidRPr="00BA2E84">
        <w:rPr>
          <w:bCs/>
          <w:sz w:val="24"/>
          <w:szCs w:val="24"/>
          <w:lang w:val="en-CA"/>
        </w:rPr>
        <w:t>n Reserve.</w:t>
      </w:r>
    </w:p>
    <w:p w14:paraId="1F5786D3" w14:textId="0AD737CF" w:rsidR="00846C52" w:rsidRDefault="00734CBA" w:rsidP="0022026B">
      <w:pPr>
        <w:ind w:left="567" w:right="-291" w:hanging="567"/>
        <w:outlineLvl w:val="0"/>
        <w:rPr>
          <w:sz w:val="24"/>
          <w:szCs w:val="24"/>
          <w:lang w:val="en-CA"/>
        </w:rPr>
      </w:pPr>
      <w:proofErr w:type="spellStart"/>
      <w:r w:rsidRPr="00BA2E84">
        <w:rPr>
          <w:bCs/>
          <w:sz w:val="24"/>
          <w:szCs w:val="24"/>
          <w:lang w:val="en-CA"/>
        </w:rPr>
        <w:t>Kermani</w:t>
      </w:r>
      <w:proofErr w:type="spellEnd"/>
      <w:r w:rsidRPr="00BA2E84">
        <w:rPr>
          <w:bCs/>
          <w:sz w:val="24"/>
          <w:szCs w:val="24"/>
          <w:lang w:val="en-CA"/>
        </w:rPr>
        <w:t>, Navid.</w:t>
      </w:r>
      <w:r w:rsidR="00C05A6B" w:rsidRPr="00BA2E84">
        <w:rPr>
          <w:bCs/>
          <w:sz w:val="24"/>
          <w:szCs w:val="24"/>
          <w:lang w:val="en-CA"/>
        </w:rPr>
        <w:t>*</w:t>
      </w:r>
      <w:r w:rsidRPr="00BA2E84">
        <w:rPr>
          <w:bCs/>
          <w:sz w:val="24"/>
          <w:szCs w:val="24"/>
          <w:lang w:val="en-CA"/>
        </w:rPr>
        <w:t xml:space="preserve"> </w:t>
      </w:r>
      <w:r w:rsidRPr="00BA2E84">
        <w:rPr>
          <w:i/>
          <w:iCs/>
          <w:color w:val="000000"/>
          <w:sz w:val="24"/>
          <w:szCs w:val="24"/>
        </w:rPr>
        <w:t>Upheaval: The Refugee Trek through Europe</w:t>
      </w:r>
      <w:r w:rsidR="007627A1" w:rsidRPr="00BA2E84">
        <w:rPr>
          <w:i/>
          <w:iCs/>
          <w:color w:val="000000"/>
          <w:sz w:val="24"/>
          <w:szCs w:val="24"/>
        </w:rPr>
        <w:t>.</w:t>
      </w:r>
      <w:r w:rsidR="00532F5C" w:rsidRPr="00BA2E84">
        <w:rPr>
          <w:iCs/>
          <w:color w:val="000000"/>
          <w:sz w:val="24"/>
          <w:szCs w:val="24"/>
        </w:rPr>
        <w:t xml:space="preserve"> (</w:t>
      </w:r>
      <w:r w:rsidR="00B74128">
        <w:rPr>
          <w:iCs/>
          <w:color w:val="000000"/>
          <w:sz w:val="24"/>
          <w:szCs w:val="24"/>
        </w:rPr>
        <w:t xml:space="preserve">2019; </w:t>
      </w:r>
      <w:r w:rsidR="00532F5C" w:rsidRPr="00BA2E84">
        <w:rPr>
          <w:iCs/>
          <w:color w:val="000000"/>
          <w:sz w:val="24"/>
          <w:szCs w:val="24"/>
        </w:rPr>
        <w:t>journalistic essay)</w:t>
      </w:r>
      <w:r w:rsidRPr="00BA2E84">
        <w:rPr>
          <w:color w:val="000000"/>
          <w:sz w:val="24"/>
          <w:szCs w:val="24"/>
        </w:rPr>
        <w:t xml:space="preserve">. </w:t>
      </w:r>
      <w:r w:rsidR="00E8015C" w:rsidRPr="00BA2E84">
        <w:rPr>
          <w:rFonts w:eastAsiaTheme="minorEastAsia"/>
          <w:sz w:val="24"/>
          <w:szCs w:val="24"/>
          <w:lang w:val="en-CA"/>
        </w:rPr>
        <w:t>Optional</w:t>
      </w:r>
      <w:r w:rsidR="00532F5C" w:rsidRPr="00BA2E84">
        <w:rPr>
          <w:rFonts w:eastAsiaTheme="minorEastAsia"/>
          <w:sz w:val="24"/>
          <w:szCs w:val="24"/>
          <w:lang w:val="en-CA"/>
        </w:rPr>
        <w:t xml:space="preserve"> </w:t>
      </w:r>
      <w:r w:rsidR="00532F5C" w:rsidRPr="00BA2E84">
        <w:rPr>
          <w:bCs/>
          <w:sz w:val="24"/>
          <w:szCs w:val="24"/>
          <w:lang w:val="en-CA"/>
        </w:rPr>
        <w:t>Purchase</w:t>
      </w:r>
      <w:r w:rsidR="00846C52">
        <w:rPr>
          <w:bCs/>
          <w:sz w:val="24"/>
          <w:szCs w:val="24"/>
          <w:lang w:val="en-CA"/>
        </w:rPr>
        <w:t xml:space="preserve"> (kindle)</w:t>
      </w:r>
      <w:r w:rsidR="00532F5C" w:rsidRPr="00BA2E84">
        <w:rPr>
          <w:bCs/>
          <w:sz w:val="24"/>
          <w:szCs w:val="24"/>
          <w:lang w:val="en-CA"/>
        </w:rPr>
        <w:t>.</w:t>
      </w:r>
      <w:r w:rsidR="00E8015C" w:rsidRPr="00BA2E84">
        <w:rPr>
          <w:bCs/>
          <w:sz w:val="24"/>
          <w:szCs w:val="24"/>
          <w:lang w:val="en-CA"/>
        </w:rPr>
        <w:t xml:space="preserve"> On Reserve.</w:t>
      </w:r>
    </w:p>
    <w:p w14:paraId="18EAFA18" w14:textId="77777777" w:rsidR="001F24DF" w:rsidRDefault="001F24DF" w:rsidP="0022026B">
      <w:pPr>
        <w:ind w:right="-291"/>
        <w:rPr>
          <w:b/>
          <w:sz w:val="24"/>
          <w:szCs w:val="24"/>
        </w:rPr>
      </w:pPr>
    </w:p>
    <w:p w14:paraId="52D32D6C" w14:textId="46E81C5A" w:rsidR="0022026B" w:rsidRDefault="00734CBA" w:rsidP="0022026B">
      <w:pPr>
        <w:ind w:right="-291"/>
        <w:rPr>
          <w:b/>
          <w:sz w:val="24"/>
          <w:szCs w:val="24"/>
        </w:rPr>
      </w:pPr>
      <w:r w:rsidRPr="00BA2E84">
        <w:rPr>
          <w:b/>
          <w:sz w:val="24"/>
          <w:szCs w:val="24"/>
        </w:rPr>
        <w:t>GRADING SYSTEM</w:t>
      </w:r>
    </w:p>
    <w:p w14:paraId="519491BE" w14:textId="77777777" w:rsidR="0022026B" w:rsidRPr="00BA2E84" w:rsidRDefault="0022026B" w:rsidP="0022026B">
      <w:pPr>
        <w:ind w:right="-291"/>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7"/>
        <w:gridCol w:w="963"/>
      </w:tblGrid>
      <w:tr w:rsidR="006A6543" w:rsidRPr="00BA2E84" w14:paraId="61D1B00D" w14:textId="77777777" w:rsidTr="00DE14C4">
        <w:tc>
          <w:tcPr>
            <w:tcW w:w="7792" w:type="dxa"/>
            <w:shd w:val="clear" w:color="auto" w:fill="auto"/>
          </w:tcPr>
          <w:p w14:paraId="07A76C79" w14:textId="23B6E500" w:rsidR="006A6543" w:rsidRPr="00BA2E84" w:rsidRDefault="006A6543" w:rsidP="0022026B">
            <w:pPr>
              <w:ind w:right="-291"/>
              <w:rPr>
                <w:rFonts w:eastAsia="Cambria"/>
                <w:b/>
                <w:sz w:val="24"/>
                <w:szCs w:val="24"/>
              </w:rPr>
            </w:pPr>
            <w:r w:rsidRPr="00BA2E84">
              <w:rPr>
                <w:rFonts w:eastAsia="Cambria"/>
                <w:b/>
                <w:sz w:val="24"/>
                <w:szCs w:val="24"/>
              </w:rPr>
              <w:t>Component</w:t>
            </w:r>
          </w:p>
        </w:tc>
        <w:tc>
          <w:tcPr>
            <w:tcW w:w="696" w:type="dxa"/>
            <w:shd w:val="clear" w:color="auto" w:fill="auto"/>
          </w:tcPr>
          <w:p w14:paraId="3CF90931" w14:textId="3A7BFF27" w:rsidR="006A6543" w:rsidRPr="00BA2E84" w:rsidRDefault="006A6543" w:rsidP="0022026B">
            <w:pPr>
              <w:ind w:right="-291"/>
              <w:rPr>
                <w:rFonts w:eastAsia="Cambria"/>
                <w:b/>
                <w:sz w:val="24"/>
                <w:szCs w:val="24"/>
              </w:rPr>
            </w:pPr>
            <w:r w:rsidRPr="00BA2E84">
              <w:rPr>
                <w:rFonts w:eastAsia="Cambria"/>
                <w:b/>
                <w:sz w:val="24"/>
                <w:szCs w:val="24"/>
              </w:rPr>
              <w:t>Weight</w:t>
            </w:r>
          </w:p>
        </w:tc>
      </w:tr>
      <w:tr w:rsidR="006A6543" w:rsidRPr="00BA2E84" w14:paraId="56494202" w14:textId="7525E53E" w:rsidTr="00F201AC">
        <w:tc>
          <w:tcPr>
            <w:tcW w:w="7792" w:type="dxa"/>
            <w:shd w:val="clear" w:color="auto" w:fill="auto"/>
          </w:tcPr>
          <w:p w14:paraId="50505414" w14:textId="432161F5" w:rsidR="006A6543" w:rsidRPr="00BA2E84" w:rsidRDefault="006A6543" w:rsidP="000F47CF">
            <w:pPr>
              <w:ind w:right="-114"/>
              <w:rPr>
                <w:rFonts w:eastAsia="Cambria"/>
                <w:b/>
                <w:sz w:val="24"/>
                <w:szCs w:val="24"/>
              </w:rPr>
            </w:pPr>
            <w:r w:rsidRPr="00BA2E84">
              <w:rPr>
                <w:rFonts w:eastAsia="Cambria"/>
                <w:b/>
                <w:sz w:val="24"/>
                <w:szCs w:val="24"/>
              </w:rPr>
              <w:t xml:space="preserve">Class Participation </w:t>
            </w:r>
            <w:r w:rsidR="004858C0" w:rsidRPr="00BA2E84">
              <w:rPr>
                <w:rFonts w:eastAsia="Cambria"/>
                <w:b/>
                <w:sz w:val="24"/>
                <w:szCs w:val="24"/>
              </w:rPr>
              <w:t>(Attendance</w:t>
            </w:r>
            <w:r w:rsidR="00837F16" w:rsidRPr="00BA2E84">
              <w:rPr>
                <w:rFonts w:eastAsia="Cambria"/>
                <w:b/>
                <w:sz w:val="24"/>
                <w:szCs w:val="24"/>
              </w:rPr>
              <w:t xml:space="preserve"> </w:t>
            </w:r>
            <w:r w:rsidR="00B834D5">
              <w:rPr>
                <w:rFonts w:eastAsia="Cambria"/>
                <w:b/>
                <w:sz w:val="24"/>
                <w:szCs w:val="24"/>
              </w:rPr>
              <w:t>1</w:t>
            </w:r>
            <w:r w:rsidR="006547BA">
              <w:rPr>
                <w:rFonts w:eastAsia="Cambria"/>
                <w:b/>
                <w:sz w:val="24"/>
                <w:szCs w:val="24"/>
              </w:rPr>
              <w:t>0</w:t>
            </w:r>
            <w:r w:rsidR="00653CF9">
              <w:rPr>
                <w:rFonts w:eastAsia="Cambria"/>
                <w:b/>
                <w:sz w:val="24"/>
                <w:szCs w:val="24"/>
              </w:rPr>
              <w:t xml:space="preserve">% </w:t>
            </w:r>
            <w:r w:rsidR="00837F16" w:rsidRPr="00BA2E84">
              <w:rPr>
                <w:rFonts w:eastAsia="Cambria"/>
                <w:b/>
                <w:sz w:val="24"/>
                <w:szCs w:val="24"/>
              </w:rPr>
              <w:t xml:space="preserve">and </w:t>
            </w:r>
            <w:r w:rsidR="00EA30F0">
              <w:rPr>
                <w:rFonts w:eastAsia="Cambria"/>
                <w:b/>
                <w:sz w:val="24"/>
                <w:szCs w:val="24"/>
              </w:rPr>
              <w:t>home study</w:t>
            </w:r>
            <w:r w:rsidR="00837F16" w:rsidRPr="00BA2E84">
              <w:rPr>
                <w:rFonts w:eastAsia="Cambria"/>
                <w:b/>
                <w:sz w:val="24"/>
                <w:szCs w:val="24"/>
              </w:rPr>
              <w:t xml:space="preserve"> participation</w:t>
            </w:r>
            <w:r w:rsidR="00653CF9">
              <w:rPr>
                <w:rFonts w:eastAsia="Cambria"/>
                <w:b/>
                <w:sz w:val="24"/>
                <w:szCs w:val="24"/>
              </w:rPr>
              <w:t xml:space="preserve"> </w:t>
            </w:r>
            <w:r w:rsidR="00B834D5">
              <w:rPr>
                <w:rFonts w:eastAsia="Cambria"/>
                <w:b/>
                <w:sz w:val="24"/>
                <w:szCs w:val="24"/>
              </w:rPr>
              <w:t>3</w:t>
            </w:r>
            <w:r w:rsidR="006547BA">
              <w:rPr>
                <w:rFonts w:eastAsia="Cambria"/>
                <w:b/>
                <w:sz w:val="24"/>
                <w:szCs w:val="24"/>
              </w:rPr>
              <w:t>0</w:t>
            </w:r>
            <w:r w:rsidR="00653CF9">
              <w:rPr>
                <w:rFonts w:eastAsia="Cambria"/>
                <w:b/>
                <w:sz w:val="24"/>
                <w:szCs w:val="24"/>
              </w:rPr>
              <w:t>% based on self-assessment</w:t>
            </w:r>
            <w:r w:rsidR="004858C0" w:rsidRPr="00BA2E84">
              <w:rPr>
                <w:rFonts w:eastAsia="Cambria"/>
                <w:b/>
                <w:sz w:val="24"/>
                <w:szCs w:val="24"/>
              </w:rPr>
              <w:t>)</w:t>
            </w:r>
          </w:p>
        </w:tc>
        <w:tc>
          <w:tcPr>
            <w:tcW w:w="696" w:type="dxa"/>
            <w:shd w:val="clear" w:color="auto" w:fill="auto"/>
          </w:tcPr>
          <w:p w14:paraId="34B6723C" w14:textId="3D64236B" w:rsidR="006A6543" w:rsidRPr="00BA2E84" w:rsidRDefault="00F341D1" w:rsidP="0022026B">
            <w:pPr>
              <w:ind w:right="-291"/>
              <w:rPr>
                <w:rFonts w:eastAsia="Cambria"/>
                <w:b/>
                <w:sz w:val="24"/>
                <w:szCs w:val="24"/>
              </w:rPr>
            </w:pPr>
            <w:r>
              <w:rPr>
                <w:rFonts w:eastAsia="Cambria"/>
                <w:b/>
                <w:sz w:val="24"/>
                <w:szCs w:val="24"/>
              </w:rPr>
              <w:t>4</w:t>
            </w:r>
            <w:r w:rsidR="006A6543" w:rsidRPr="00BA2E84">
              <w:rPr>
                <w:rFonts w:eastAsia="Cambria"/>
                <w:b/>
                <w:sz w:val="24"/>
                <w:szCs w:val="24"/>
              </w:rPr>
              <w:t>0%</w:t>
            </w:r>
          </w:p>
        </w:tc>
      </w:tr>
      <w:tr w:rsidR="006A6543" w:rsidRPr="00BA2E84" w14:paraId="0EB96CCD" w14:textId="0F96D130" w:rsidTr="00F201AC">
        <w:tc>
          <w:tcPr>
            <w:tcW w:w="7792" w:type="dxa"/>
            <w:shd w:val="clear" w:color="auto" w:fill="auto"/>
          </w:tcPr>
          <w:p w14:paraId="53763B3D" w14:textId="546E5410" w:rsidR="006A6543" w:rsidRPr="00BA2E84" w:rsidRDefault="006A6543" w:rsidP="000F47CF">
            <w:pPr>
              <w:ind w:right="-114"/>
              <w:rPr>
                <w:rFonts w:eastAsia="Cambria"/>
                <w:b/>
                <w:sz w:val="24"/>
                <w:szCs w:val="24"/>
              </w:rPr>
            </w:pPr>
            <w:r w:rsidRPr="00BA2E84">
              <w:rPr>
                <w:rFonts w:eastAsia="Cambria"/>
                <w:b/>
                <w:sz w:val="24"/>
                <w:szCs w:val="24"/>
              </w:rPr>
              <w:t>Midterm</w:t>
            </w:r>
            <w:r w:rsidR="004858C0" w:rsidRPr="00BA2E84">
              <w:rPr>
                <w:rFonts w:eastAsia="Cambria"/>
                <w:b/>
                <w:sz w:val="24"/>
                <w:szCs w:val="24"/>
              </w:rPr>
              <w:t xml:space="preserve"> on CANVAS (Lockdown Browser)</w:t>
            </w:r>
            <w:r w:rsidR="00AA0484">
              <w:rPr>
                <w:rFonts w:eastAsia="Cambria"/>
                <w:b/>
                <w:sz w:val="24"/>
                <w:szCs w:val="24"/>
              </w:rPr>
              <w:t>:</w:t>
            </w:r>
            <w:r w:rsidR="000F47CF">
              <w:rPr>
                <w:rFonts w:eastAsia="Cambria"/>
                <w:b/>
                <w:sz w:val="24"/>
                <w:szCs w:val="24"/>
              </w:rPr>
              <w:t xml:space="preserve"> </w:t>
            </w:r>
            <w:r w:rsidR="00BC54D3">
              <w:rPr>
                <w:rFonts w:eastAsia="Cambria"/>
                <w:b/>
                <w:color w:val="FF0000"/>
                <w:sz w:val="24"/>
                <w:szCs w:val="24"/>
              </w:rPr>
              <w:t>9</w:t>
            </w:r>
            <w:r w:rsidR="000F47CF">
              <w:rPr>
                <w:rFonts w:eastAsia="Cambria"/>
                <w:b/>
                <w:color w:val="FF0000"/>
                <w:sz w:val="24"/>
                <w:szCs w:val="24"/>
              </w:rPr>
              <w:t xml:space="preserve"> </w:t>
            </w:r>
            <w:r w:rsidR="00653CF9">
              <w:rPr>
                <w:rFonts w:eastAsia="Cambria"/>
                <w:b/>
                <w:color w:val="FF0000"/>
                <w:sz w:val="24"/>
                <w:szCs w:val="24"/>
              </w:rPr>
              <w:t>November</w:t>
            </w:r>
            <w:r w:rsidR="00AA0484" w:rsidRPr="00AA0484">
              <w:rPr>
                <w:rFonts w:eastAsia="Cambria"/>
                <w:b/>
                <w:color w:val="FF0000"/>
                <w:sz w:val="24"/>
                <w:szCs w:val="24"/>
              </w:rPr>
              <w:t xml:space="preserve"> 202</w:t>
            </w:r>
            <w:r w:rsidR="000F47CF">
              <w:rPr>
                <w:rFonts w:eastAsia="Cambria"/>
                <w:b/>
                <w:color w:val="FF0000"/>
                <w:sz w:val="24"/>
                <w:szCs w:val="24"/>
              </w:rPr>
              <w:t>3</w:t>
            </w:r>
          </w:p>
        </w:tc>
        <w:tc>
          <w:tcPr>
            <w:tcW w:w="696" w:type="dxa"/>
            <w:shd w:val="clear" w:color="auto" w:fill="auto"/>
          </w:tcPr>
          <w:p w14:paraId="79CB7E4E" w14:textId="2014D3AB" w:rsidR="006A6543" w:rsidRPr="00BA2E84" w:rsidRDefault="00F201AC" w:rsidP="0022026B">
            <w:pPr>
              <w:ind w:right="-291"/>
              <w:rPr>
                <w:rFonts w:eastAsia="Cambria"/>
                <w:b/>
                <w:sz w:val="24"/>
                <w:szCs w:val="24"/>
              </w:rPr>
            </w:pPr>
            <w:r>
              <w:rPr>
                <w:rFonts w:eastAsia="Cambria"/>
                <w:b/>
                <w:sz w:val="24"/>
                <w:szCs w:val="24"/>
              </w:rPr>
              <w:t>3</w:t>
            </w:r>
            <w:r w:rsidR="00BC54D3">
              <w:rPr>
                <w:rFonts w:eastAsia="Cambria"/>
                <w:b/>
                <w:sz w:val="24"/>
                <w:szCs w:val="24"/>
              </w:rPr>
              <w:t>0</w:t>
            </w:r>
            <w:r w:rsidR="006A6543" w:rsidRPr="00BA2E84">
              <w:rPr>
                <w:rFonts w:eastAsia="Cambria"/>
                <w:b/>
                <w:sz w:val="24"/>
                <w:szCs w:val="24"/>
              </w:rPr>
              <w:t>%</w:t>
            </w:r>
          </w:p>
        </w:tc>
      </w:tr>
      <w:tr w:rsidR="006A6543" w:rsidRPr="00BA2E84" w14:paraId="71AC0BD3" w14:textId="6A51EBAB" w:rsidTr="00F201AC">
        <w:tc>
          <w:tcPr>
            <w:tcW w:w="7792" w:type="dxa"/>
            <w:shd w:val="clear" w:color="auto" w:fill="auto"/>
          </w:tcPr>
          <w:p w14:paraId="7A8FAEB0" w14:textId="4A618390" w:rsidR="006A6543" w:rsidRPr="00AA0484" w:rsidRDefault="00AA0484" w:rsidP="000F47CF">
            <w:pPr>
              <w:ind w:right="-114"/>
              <w:rPr>
                <w:rFonts w:eastAsia="Cambria"/>
                <w:b/>
                <w:sz w:val="24"/>
                <w:szCs w:val="24"/>
              </w:rPr>
            </w:pPr>
            <w:r w:rsidRPr="00AA0484">
              <w:rPr>
                <w:rFonts w:eastAsia="Cambria"/>
                <w:b/>
                <w:color w:val="FF0000"/>
                <w:sz w:val="24"/>
                <w:szCs w:val="24"/>
              </w:rPr>
              <w:t xml:space="preserve">Either </w:t>
            </w:r>
            <w:r w:rsidR="006A6543" w:rsidRPr="00AA0484">
              <w:rPr>
                <w:rFonts w:eastAsia="Cambria"/>
                <w:b/>
                <w:sz w:val="24"/>
                <w:szCs w:val="24"/>
              </w:rPr>
              <w:t>Final Essay</w:t>
            </w:r>
            <w:r w:rsidR="004858C0" w:rsidRPr="00AA0484">
              <w:rPr>
                <w:rFonts w:eastAsia="Cambria"/>
                <w:b/>
                <w:sz w:val="24"/>
                <w:szCs w:val="24"/>
              </w:rPr>
              <w:t xml:space="preserve"> to be submitted on CANVAS</w:t>
            </w:r>
            <w:r w:rsidRPr="00AA0484">
              <w:rPr>
                <w:rFonts w:eastAsia="Cambria"/>
                <w:b/>
                <w:sz w:val="24"/>
                <w:szCs w:val="24"/>
              </w:rPr>
              <w:t xml:space="preserve">, </w:t>
            </w:r>
            <w:r w:rsidRPr="00AA0484">
              <w:rPr>
                <w:b/>
                <w:sz w:val="24"/>
                <w:szCs w:val="24"/>
              </w:rPr>
              <w:t>due on</w:t>
            </w:r>
            <w:r w:rsidR="00653CF9">
              <w:rPr>
                <w:b/>
                <w:color w:val="FF0000"/>
                <w:sz w:val="24"/>
                <w:szCs w:val="24"/>
              </w:rPr>
              <w:t xml:space="preserve"> </w:t>
            </w:r>
            <w:r w:rsidR="000F47CF">
              <w:rPr>
                <w:b/>
                <w:color w:val="FF0000"/>
                <w:sz w:val="24"/>
                <w:szCs w:val="24"/>
              </w:rPr>
              <w:t xml:space="preserve">7 </w:t>
            </w:r>
            <w:r w:rsidR="00A87E13">
              <w:rPr>
                <w:b/>
                <w:color w:val="FF0000"/>
                <w:sz w:val="24"/>
                <w:szCs w:val="24"/>
              </w:rPr>
              <w:t>December</w:t>
            </w:r>
            <w:r w:rsidRPr="00AA0484">
              <w:rPr>
                <w:b/>
                <w:color w:val="FF0000"/>
                <w:sz w:val="24"/>
                <w:szCs w:val="24"/>
              </w:rPr>
              <w:t xml:space="preserve"> 202</w:t>
            </w:r>
            <w:r w:rsidR="000F47CF">
              <w:rPr>
                <w:b/>
                <w:color w:val="FF0000"/>
                <w:sz w:val="24"/>
                <w:szCs w:val="24"/>
              </w:rPr>
              <w:t>3</w:t>
            </w:r>
            <w:r w:rsidR="00A23D53">
              <w:rPr>
                <w:b/>
                <w:color w:val="FF0000"/>
                <w:sz w:val="24"/>
                <w:szCs w:val="24"/>
              </w:rPr>
              <w:t xml:space="preserve"> at midnight</w:t>
            </w:r>
          </w:p>
        </w:tc>
        <w:tc>
          <w:tcPr>
            <w:tcW w:w="696" w:type="dxa"/>
            <w:shd w:val="clear" w:color="auto" w:fill="auto"/>
          </w:tcPr>
          <w:p w14:paraId="752D9B4F" w14:textId="38B2AD2F" w:rsidR="006A6543" w:rsidRPr="00BA2E84" w:rsidRDefault="00BC54D3" w:rsidP="0022026B">
            <w:pPr>
              <w:ind w:right="-291"/>
              <w:rPr>
                <w:rFonts w:eastAsia="Cambria"/>
                <w:b/>
                <w:sz w:val="24"/>
                <w:szCs w:val="24"/>
              </w:rPr>
            </w:pPr>
            <w:r>
              <w:rPr>
                <w:rFonts w:eastAsia="Cambria"/>
                <w:b/>
                <w:sz w:val="24"/>
                <w:szCs w:val="24"/>
              </w:rPr>
              <w:t>3</w:t>
            </w:r>
            <w:r w:rsidR="006A6543" w:rsidRPr="00BA2E84">
              <w:rPr>
                <w:rFonts w:eastAsia="Cambria"/>
                <w:b/>
                <w:sz w:val="24"/>
                <w:szCs w:val="24"/>
              </w:rPr>
              <w:t>0%</w:t>
            </w:r>
            <w:r w:rsidR="00AA0484">
              <w:rPr>
                <w:rFonts w:eastAsia="Cambria"/>
                <w:b/>
                <w:sz w:val="24"/>
                <w:szCs w:val="24"/>
              </w:rPr>
              <w:t xml:space="preserve"> </w:t>
            </w:r>
          </w:p>
        </w:tc>
      </w:tr>
      <w:tr w:rsidR="006A6543" w:rsidRPr="00BA2E84" w14:paraId="1017B463" w14:textId="7BBADB74" w:rsidTr="00F201AC">
        <w:tc>
          <w:tcPr>
            <w:tcW w:w="7792" w:type="dxa"/>
            <w:shd w:val="clear" w:color="auto" w:fill="auto"/>
          </w:tcPr>
          <w:p w14:paraId="704E8DAB" w14:textId="05DD1851" w:rsidR="006A6543" w:rsidRPr="00AA0484" w:rsidRDefault="00AA0484" w:rsidP="000F47CF">
            <w:pPr>
              <w:ind w:right="-114"/>
              <w:rPr>
                <w:rFonts w:eastAsia="Cambria"/>
                <w:b/>
                <w:sz w:val="24"/>
                <w:szCs w:val="24"/>
              </w:rPr>
            </w:pPr>
            <w:r w:rsidRPr="00AA0484">
              <w:rPr>
                <w:rFonts w:eastAsia="Cambria"/>
                <w:b/>
                <w:color w:val="FF0000"/>
                <w:sz w:val="24"/>
                <w:szCs w:val="24"/>
              </w:rPr>
              <w:t xml:space="preserve">Or </w:t>
            </w:r>
            <w:r w:rsidR="006A6543" w:rsidRPr="00AA0484">
              <w:rPr>
                <w:rFonts w:eastAsia="Cambria"/>
                <w:b/>
                <w:sz w:val="24"/>
                <w:szCs w:val="24"/>
              </w:rPr>
              <w:t>Final Exam</w:t>
            </w:r>
            <w:r w:rsidR="004858C0" w:rsidRPr="00AA0484">
              <w:rPr>
                <w:rFonts w:eastAsia="Cambria"/>
                <w:b/>
                <w:sz w:val="24"/>
                <w:szCs w:val="24"/>
              </w:rPr>
              <w:t xml:space="preserve"> on CANVAS (Lockdown Browse</w:t>
            </w:r>
            <w:r w:rsidR="00074F64" w:rsidRPr="00AA0484">
              <w:rPr>
                <w:rFonts w:eastAsia="Cambria"/>
                <w:b/>
                <w:sz w:val="24"/>
                <w:szCs w:val="24"/>
              </w:rPr>
              <w:t>r</w:t>
            </w:r>
            <w:r w:rsidR="004858C0" w:rsidRPr="00AA0484">
              <w:rPr>
                <w:rFonts w:eastAsia="Cambria"/>
                <w:b/>
                <w:sz w:val="24"/>
                <w:szCs w:val="24"/>
              </w:rPr>
              <w:t>)</w:t>
            </w:r>
            <w:r w:rsidRPr="00AA0484">
              <w:rPr>
                <w:rFonts w:eastAsia="Cambria"/>
                <w:b/>
                <w:sz w:val="24"/>
                <w:szCs w:val="24"/>
              </w:rPr>
              <w:t xml:space="preserve">: </w:t>
            </w:r>
            <w:r w:rsidR="000F47CF">
              <w:rPr>
                <w:b/>
                <w:color w:val="FF0000"/>
                <w:sz w:val="24"/>
                <w:szCs w:val="24"/>
              </w:rPr>
              <w:t xml:space="preserve">7 </w:t>
            </w:r>
            <w:r w:rsidR="00A87E13">
              <w:rPr>
                <w:b/>
                <w:color w:val="FF0000"/>
                <w:sz w:val="24"/>
                <w:szCs w:val="24"/>
              </w:rPr>
              <w:t>December</w:t>
            </w:r>
            <w:r w:rsidR="00A87E13" w:rsidRPr="00AA0484">
              <w:rPr>
                <w:b/>
                <w:color w:val="FF0000"/>
                <w:sz w:val="24"/>
                <w:szCs w:val="24"/>
              </w:rPr>
              <w:t xml:space="preserve"> </w:t>
            </w:r>
            <w:r w:rsidRPr="00AA0484">
              <w:rPr>
                <w:rFonts w:eastAsia="Cambria"/>
                <w:b/>
                <w:color w:val="FF0000"/>
                <w:sz w:val="24"/>
                <w:szCs w:val="24"/>
              </w:rPr>
              <w:t>202</w:t>
            </w:r>
            <w:r w:rsidR="000F47CF">
              <w:rPr>
                <w:rFonts w:eastAsia="Cambria"/>
                <w:b/>
                <w:color w:val="FF0000"/>
                <w:sz w:val="24"/>
                <w:szCs w:val="24"/>
              </w:rPr>
              <w:t>3</w:t>
            </w:r>
          </w:p>
        </w:tc>
        <w:tc>
          <w:tcPr>
            <w:tcW w:w="696" w:type="dxa"/>
            <w:shd w:val="clear" w:color="auto" w:fill="auto"/>
          </w:tcPr>
          <w:p w14:paraId="109DC83E" w14:textId="67C5BA59" w:rsidR="006A6543" w:rsidRPr="00BA2E84" w:rsidRDefault="00BC54D3" w:rsidP="0022026B">
            <w:pPr>
              <w:ind w:right="-291"/>
              <w:rPr>
                <w:rFonts w:eastAsia="Cambria"/>
                <w:b/>
                <w:sz w:val="24"/>
                <w:szCs w:val="24"/>
              </w:rPr>
            </w:pPr>
            <w:r>
              <w:rPr>
                <w:rFonts w:eastAsia="Cambria"/>
                <w:b/>
                <w:sz w:val="24"/>
                <w:szCs w:val="24"/>
              </w:rPr>
              <w:t>3</w:t>
            </w:r>
            <w:r w:rsidR="006A6543" w:rsidRPr="00BA2E84">
              <w:rPr>
                <w:rFonts w:eastAsia="Cambria"/>
                <w:b/>
                <w:sz w:val="24"/>
                <w:szCs w:val="24"/>
              </w:rPr>
              <w:t>0%</w:t>
            </w:r>
          </w:p>
        </w:tc>
      </w:tr>
    </w:tbl>
    <w:p w14:paraId="47C4C86D" w14:textId="144DDE73" w:rsidR="00196B64" w:rsidRPr="00B74128" w:rsidRDefault="0022026B" w:rsidP="00B74128">
      <w:pPr>
        <w:spacing w:before="100" w:beforeAutospacing="1" w:after="100" w:afterAutospacing="1"/>
        <w:rPr>
          <w:sz w:val="24"/>
          <w:szCs w:val="24"/>
        </w:rPr>
      </w:pPr>
      <w:r w:rsidRPr="0022026B">
        <w:rPr>
          <w:b/>
          <w:sz w:val="24"/>
          <w:szCs w:val="24"/>
        </w:rPr>
        <w:t>Note:</w:t>
      </w:r>
      <w:r w:rsidRPr="0022026B">
        <w:rPr>
          <w:sz w:val="24"/>
          <w:szCs w:val="24"/>
        </w:rPr>
        <w:t xml:space="preserve"> All requests for academic concessions concerning the midterm, final exam and final essay (</w:t>
      </w:r>
      <w:proofErr w:type="gramStart"/>
      <w:r w:rsidRPr="0022026B">
        <w:rPr>
          <w:sz w:val="24"/>
          <w:szCs w:val="24"/>
        </w:rPr>
        <w:t>e.g.</w:t>
      </w:r>
      <w:proofErr w:type="gramEnd"/>
      <w:r w:rsidRPr="0022026B">
        <w:rPr>
          <w:sz w:val="24"/>
          <w:szCs w:val="24"/>
        </w:rPr>
        <w:t xml:space="preserve"> rescheduling due to illness or university activities) must be directed to academic advising. If you miss marked coursework (assignment, exam, presentation, participation in class) and are an Arts student, review the Faculty of Arts’ </w:t>
      </w:r>
      <w:hyperlink r:id="rId12" w:history="1">
        <w:r w:rsidRPr="0022026B">
          <w:rPr>
            <w:color w:val="0000FF"/>
            <w:sz w:val="24"/>
            <w:szCs w:val="24"/>
            <w:u w:val="single"/>
          </w:rPr>
          <w:t>academic concession page</w:t>
        </w:r>
      </w:hyperlink>
      <w:r w:rsidRPr="0022026B">
        <w:rPr>
          <w:sz w:val="24"/>
          <w:szCs w:val="24"/>
        </w:rPr>
        <w:t xml:space="preserve"> and then complete Arts Academic Advising’s </w:t>
      </w:r>
      <w:hyperlink r:id="rId13" w:history="1">
        <w:r w:rsidRPr="0022026B">
          <w:rPr>
            <w:color w:val="0000FF"/>
            <w:sz w:val="24"/>
            <w:szCs w:val="24"/>
            <w:u w:val="single"/>
          </w:rPr>
          <w:t>online academic concession form</w:t>
        </w:r>
      </w:hyperlink>
      <w:r w:rsidRPr="0022026B">
        <w:rPr>
          <w:sz w:val="24"/>
          <w:szCs w:val="24"/>
        </w:rPr>
        <w:t>, so that an advisor can evaluate your concession case.</w:t>
      </w:r>
      <w:r w:rsidRPr="0022026B">
        <w:rPr>
          <w:sz w:val="24"/>
          <w:szCs w:val="24"/>
          <w:lang w:val="en-CA"/>
        </w:rPr>
        <w:t xml:space="preserve"> </w:t>
      </w:r>
      <w:r w:rsidRPr="0022026B">
        <w:rPr>
          <w:sz w:val="24"/>
          <w:szCs w:val="24"/>
        </w:rPr>
        <w:t xml:space="preserve">If you are a student in a different Faculty, please consult </w:t>
      </w:r>
      <w:hyperlink r:id="rId14" w:history="1">
        <w:r w:rsidRPr="0022026B">
          <w:rPr>
            <w:color w:val="0000FF"/>
            <w:sz w:val="24"/>
            <w:szCs w:val="24"/>
            <w:u w:val="single"/>
          </w:rPr>
          <w:t>your Faculty’s webpage on academic concession</w:t>
        </w:r>
      </w:hyperlink>
      <w:r w:rsidRPr="0022026B">
        <w:rPr>
          <w:sz w:val="24"/>
          <w:szCs w:val="24"/>
        </w:rPr>
        <w:t>, and then contact me where appropriate.</w:t>
      </w:r>
    </w:p>
    <w:p w14:paraId="79191873" w14:textId="5C4A3544" w:rsidR="000432C6" w:rsidRPr="00BA2E84" w:rsidRDefault="000432C6" w:rsidP="0022026B">
      <w:pPr>
        <w:ind w:right="-291"/>
        <w:rPr>
          <w:rFonts w:eastAsiaTheme="minorEastAsia"/>
          <w:b/>
          <w:sz w:val="24"/>
          <w:szCs w:val="24"/>
        </w:rPr>
      </w:pPr>
      <w:r w:rsidRPr="00BA2E84">
        <w:rPr>
          <w:rFonts w:eastAsiaTheme="minorEastAsia"/>
          <w:b/>
          <w:sz w:val="24"/>
          <w:szCs w:val="24"/>
        </w:rPr>
        <w:t>Acknowledgement</w:t>
      </w:r>
    </w:p>
    <w:p w14:paraId="25032BF7" w14:textId="04AB9062" w:rsidR="006302E2" w:rsidRPr="00BA2E84" w:rsidRDefault="000432C6" w:rsidP="0022026B">
      <w:pPr>
        <w:ind w:right="-291"/>
        <w:rPr>
          <w:rFonts w:eastAsiaTheme="minorEastAsia"/>
          <w:sz w:val="24"/>
          <w:szCs w:val="24"/>
        </w:rPr>
      </w:pPr>
      <w:r w:rsidRPr="00BA2E84">
        <w:rPr>
          <w:rFonts w:eastAsiaTheme="minorEastAsia"/>
          <w:sz w:val="24"/>
          <w:szCs w:val="24"/>
        </w:rPr>
        <w:t xml:space="preserve">UBC’s Point Grey Campus is located on the traditional, ancestral, and unceded territory of the </w:t>
      </w:r>
      <w:proofErr w:type="spellStart"/>
      <w:r w:rsidRPr="00BA2E84">
        <w:rPr>
          <w:rFonts w:eastAsiaTheme="minorEastAsia"/>
          <w:sz w:val="24"/>
          <w:szCs w:val="24"/>
        </w:rPr>
        <w:t>xwməθkwəy̓əm</w:t>
      </w:r>
      <w:proofErr w:type="spellEnd"/>
      <w:r w:rsidRPr="00BA2E84">
        <w:rPr>
          <w:rFonts w:eastAsiaTheme="minorEastAsia"/>
          <w:sz w:val="24"/>
          <w:szCs w:val="24"/>
        </w:rPr>
        <w:t xml:space="preserve"> (Musqueam) people. The land it is situated on has always been a place of learning for the Musqueam people, who for millennia have passed on in their culture, history, and traditions from one generation to the next on this site.</w:t>
      </w:r>
    </w:p>
    <w:p w14:paraId="22094293" w14:textId="7A59155C" w:rsidR="006A0124" w:rsidRDefault="006A0124" w:rsidP="0022026B">
      <w:pPr>
        <w:suppressAutoHyphens w:val="0"/>
        <w:ind w:right="-291"/>
        <w:rPr>
          <w:b/>
          <w:sz w:val="24"/>
          <w:szCs w:val="24"/>
          <w:lang w:val="en-CA"/>
        </w:rPr>
      </w:pPr>
    </w:p>
    <w:p w14:paraId="72909998" w14:textId="77777777" w:rsidR="0037072D" w:rsidRDefault="0037072D" w:rsidP="0022026B">
      <w:pPr>
        <w:suppressAutoHyphens w:val="0"/>
        <w:ind w:right="-291"/>
        <w:rPr>
          <w:b/>
          <w:sz w:val="24"/>
          <w:szCs w:val="24"/>
          <w:lang w:val="en-CA"/>
        </w:rPr>
      </w:pPr>
    </w:p>
    <w:p w14:paraId="74E29E69" w14:textId="0A773D8F" w:rsidR="00074F64" w:rsidRPr="00BA2E84" w:rsidRDefault="00734CBA" w:rsidP="0022026B">
      <w:pPr>
        <w:ind w:right="-291"/>
        <w:rPr>
          <w:b/>
          <w:sz w:val="24"/>
          <w:szCs w:val="24"/>
          <w:lang w:val="en-CA"/>
        </w:rPr>
      </w:pPr>
      <w:r w:rsidRPr="00BA2E84">
        <w:rPr>
          <w:b/>
          <w:sz w:val="24"/>
          <w:szCs w:val="24"/>
          <w:lang w:val="en-CA"/>
        </w:rPr>
        <w:lastRenderedPageBreak/>
        <w:t>SYLLABUS</w:t>
      </w:r>
      <w:r w:rsidR="0037072D">
        <w:rPr>
          <w:b/>
          <w:sz w:val="24"/>
          <w:szCs w:val="24"/>
          <w:lang w:val="en-CA"/>
        </w:rPr>
        <w:t xml:space="preserve"> (T1 2023/24)</w:t>
      </w:r>
    </w:p>
    <w:p w14:paraId="3459F24A" w14:textId="650CBFCD" w:rsidR="001A1CD8" w:rsidRPr="00BA2E84" w:rsidRDefault="001A1CD8" w:rsidP="0022026B">
      <w:pPr>
        <w:ind w:right="-291"/>
        <w:rPr>
          <w:b/>
          <w:sz w:val="24"/>
          <w:szCs w:val="24"/>
          <w:lang w:val="en-CA"/>
        </w:rPr>
      </w:pP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8080"/>
      </w:tblGrid>
      <w:tr w:rsidR="00DE5FE6" w:rsidRPr="00BA2E84" w14:paraId="4B0AF305" w14:textId="77777777" w:rsidTr="00DE5FE6">
        <w:trPr>
          <w:trHeight w:val="304"/>
          <w:tblHeader/>
        </w:trPr>
        <w:tc>
          <w:tcPr>
            <w:tcW w:w="1277" w:type="dxa"/>
            <w:tcBorders>
              <w:top w:val="single" w:sz="4" w:space="0" w:color="auto"/>
              <w:left w:val="single" w:sz="4" w:space="0" w:color="auto"/>
              <w:bottom w:val="single" w:sz="4" w:space="0" w:color="auto"/>
              <w:right w:val="single" w:sz="4" w:space="0" w:color="auto"/>
            </w:tcBorders>
            <w:shd w:val="clear" w:color="auto" w:fill="C0C0C0"/>
          </w:tcPr>
          <w:p w14:paraId="49499394" w14:textId="77777777" w:rsidR="00DE5FE6" w:rsidRPr="001118D1" w:rsidRDefault="00DE5FE6" w:rsidP="00BD55ED">
            <w:pPr>
              <w:spacing w:after="60"/>
              <w:rPr>
                <w:b/>
                <w:bCs/>
                <w:sz w:val="24"/>
                <w:szCs w:val="24"/>
              </w:rPr>
            </w:pPr>
            <w:r w:rsidRPr="001118D1">
              <w:rPr>
                <w:b/>
                <w:bCs/>
                <w:sz w:val="24"/>
                <w:szCs w:val="24"/>
              </w:rPr>
              <w:t>Date</w:t>
            </w:r>
          </w:p>
        </w:tc>
        <w:tc>
          <w:tcPr>
            <w:tcW w:w="8080" w:type="dxa"/>
            <w:tcBorders>
              <w:top w:val="single" w:sz="4" w:space="0" w:color="auto"/>
              <w:left w:val="single" w:sz="4" w:space="0" w:color="auto"/>
              <w:bottom w:val="single" w:sz="4" w:space="0" w:color="auto"/>
              <w:right w:val="single" w:sz="4" w:space="0" w:color="auto"/>
            </w:tcBorders>
            <w:shd w:val="clear" w:color="auto" w:fill="C0C0C0"/>
          </w:tcPr>
          <w:p w14:paraId="26AF6564" w14:textId="71CFF40A" w:rsidR="00DE5FE6" w:rsidRPr="00BA2E84" w:rsidRDefault="00DE5FE6" w:rsidP="00BD55ED">
            <w:pPr>
              <w:spacing w:after="60"/>
              <w:rPr>
                <w:b/>
                <w:sz w:val="24"/>
                <w:szCs w:val="24"/>
                <w:lang w:val="en-CA"/>
              </w:rPr>
            </w:pPr>
            <w:r w:rsidRPr="00BA2E84">
              <w:rPr>
                <w:b/>
                <w:sz w:val="24"/>
                <w:szCs w:val="24"/>
                <w:lang w:val="en-CA"/>
              </w:rPr>
              <w:t>Topic/Primary Readings</w:t>
            </w:r>
          </w:p>
        </w:tc>
      </w:tr>
      <w:tr w:rsidR="00B46790" w:rsidRPr="006A0124" w14:paraId="7DE4A6DC" w14:textId="77777777" w:rsidTr="00C966BF">
        <w:trPr>
          <w:trHeight w:val="317"/>
        </w:trPr>
        <w:tc>
          <w:tcPr>
            <w:tcW w:w="1277" w:type="dxa"/>
            <w:tcBorders>
              <w:top w:val="single" w:sz="4" w:space="0" w:color="auto"/>
              <w:left w:val="single" w:sz="4" w:space="0" w:color="auto"/>
              <w:bottom w:val="single" w:sz="4" w:space="0" w:color="auto"/>
              <w:right w:val="single" w:sz="4" w:space="0" w:color="auto"/>
            </w:tcBorders>
          </w:tcPr>
          <w:p w14:paraId="2F870AC9" w14:textId="4485CF4D" w:rsidR="00B46790" w:rsidRPr="001118D1" w:rsidRDefault="00B46790" w:rsidP="00BD55ED">
            <w:pPr>
              <w:spacing w:after="60"/>
              <w:rPr>
                <w:i/>
                <w:iCs/>
                <w:sz w:val="24"/>
                <w:szCs w:val="24"/>
              </w:rPr>
            </w:pPr>
            <w:r w:rsidRPr="001118D1">
              <w:rPr>
                <w:i/>
                <w:iCs/>
                <w:sz w:val="24"/>
                <w:szCs w:val="24"/>
              </w:rPr>
              <w:t>Sep 5</w:t>
            </w:r>
          </w:p>
        </w:tc>
        <w:tc>
          <w:tcPr>
            <w:tcW w:w="8080" w:type="dxa"/>
            <w:tcBorders>
              <w:top w:val="single" w:sz="4" w:space="0" w:color="auto"/>
              <w:left w:val="single" w:sz="4" w:space="0" w:color="auto"/>
              <w:bottom w:val="single" w:sz="4" w:space="0" w:color="auto"/>
              <w:right w:val="single" w:sz="4" w:space="0" w:color="auto"/>
            </w:tcBorders>
          </w:tcPr>
          <w:p w14:paraId="54E8B13F" w14:textId="04AD9C97" w:rsidR="00B46790" w:rsidRPr="00B46790" w:rsidRDefault="00B46790" w:rsidP="00BD55ED">
            <w:pPr>
              <w:spacing w:after="60"/>
              <w:rPr>
                <w:i/>
                <w:iCs/>
                <w:color w:val="000000" w:themeColor="text1"/>
                <w:sz w:val="24"/>
                <w:szCs w:val="24"/>
                <w:lang w:val="en-CA"/>
              </w:rPr>
            </w:pPr>
            <w:r w:rsidRPr="00B46790">
              <w:rPr>
                <w:i/>
                <w:iCs/>
                <w:color w:val="000000" w:themeColor="text1"/>
                <w:sz w:val="24"/>
                <w:szCs w:val="24"/>
                <w:lang w:val="en-CA"/>
              </w:rPr>
              <w:t>UBC Imagine Day, no classes</w:t>
            </w:r>
          </w:p>
        </w:tc>
      </w:tr>
      <w:tr w:rsidR="00DE5FE6" w:rsidRPr="006A0124" w14:paraId="42370902" w14:textId="77777777" w:rsidTr="00DE5FE6">
        <w:trPr>
          <w:trHeight w:val="317"/>
        </w:trPr>
        <w:tc>
          <w:tcPr>
            <w:tcW w:w="1277" w:type="dxa"/>
            <w:tcBorders>
              <w:top w:val="single" w:sz="4" w:space="0" w:color="auto"/>
              <w:left w:val="single" w:sz="4" w:space="0" w:color="auto"/>
              <w:bottom w:val="single" w:sz="4" w:space="0" w:color="auto"/>
              <w:right w:val="single" w:sz="4" w:space="0" w:color="auto"/>
            </w:tcBorders>
          </w:tcPr>
          <w:p w14:paraId="77EFE92F" w14:textId="77777777" w:rsidR="00DE5FE6" w:rsidRPr="001118D1" w:rsidRDefault="00DE5FE6" w:rsidP="00BD55ED">
            <w:pPr>
              <w:spacing w:after="60"/>
              <w:rPr>
                <w:sz w:val="24"/>
                <w:szCs w:val="24"/>
              </w:rPr>
            </w:pPr>
            <w:r w:rsidRPr="001118D1">
              <w:rPr>
                <w:sz w:val="24"/>
                <w:szCs w:val="24"/>
              </w:rPr>
              <w:t>Sep 7</w:t>
            </w:r>
          </w:p>
          <w:p w14:paraId="7E19F3AF" w14:textId="4338DFD6" w:rsidR="00DE5FE6" w:rsidRPr="001118D1" w:rsidRDefault="00DE5FE6" w:rsidP="00BD55ED">
            <w:pPr>
              <w:spacing w:after="60"/>
              <w:rPr>
                <w:sz w:val="24"/>
                <w:szCs w:val="24"/>
              </w:rPr>
            </w:pPr>
            <w:r w:rsidRPr="001118D1">
              <w:rPr>
                <w:sz w:val="24"/>
                <w:szCs w:val="24"/>
              </w:rPr>
              <w:t>Sep 12</w:t>
            </w:r>
          </w:p>
        </w:tc>
        <w:tc>
          <w:tcPr>
            <w:tcW w:w="8080" w:type="dxa"/>
            <w:tcBorders>
              <w:top w:val="single" w:sz="4" w:space="0" w:color="auto"/>
              <w:left w:val="single" w:sz="4" w:space="0" w:color="auto"/>
              <w:bottom w:val="single" w:sz="4" w:space="0" w:color="auto"/>
              <w:right w:val="single" w:sz="4" w:space="0" w:color="auto"/>
            </w:tcBorders>
          </w:tcPr>
          <w:p w14:paraId="78B5FAD6" w14:textId="0FC2EE22" w:rsidR="00DE5FE6" w:rsidRPr="00BA2E84" w:rsidRDefault="00DE5FE6" w:rsidP="00BD55ED">
            <w:pPr>
              <w:spacing w:after="60"/>
              <w:rPr>
                <w:sz w:val="24"/>
                <w:szCs w:val="24"/>
              </w:rPr>
            </w:pPr>
            <w:r w:rsidRPr="00BA2E84">
              <w:rPr>
                <w:b/>
                <w:sz w:val="24"/>
                <w:szCs w:val="24"/>
              </w:rPr>
              <w:t xml:space="preserve">1. Overview and Introduction: Transnational Narratives of </w:t>
            </w:r>
            <w:r>
              <w:rPr>
                <w:b/>
                <w:sz w:val="24"/>
                <w:szCs w:val="24"/>
              </w:rPr>
              <w:t xml:space="preserve">Displacement, </w:t>
            </w:r>
            <w:r w:rsidRPr="00BA2E84">
              <w:rPr>
                <w:b/>
                <w:sz w:val="24"/>
                <w:szCs w:val="24"/>
              </w:rPr>
              <w:t>Exile, Flight and Migration</w:t>
            </w:r>
          </w:p>
        </w:tc>
      </w:tr>
      <w:tr w:rsidR="001118D1" w:rsidRPr="001118D1" w14:paraId="223C7BB4" w14:textId="77777777" w:rsidTr="00F201AC">
        <w:trPr>
          <w:trHeight w:val="329"/>
        </w:trPr>
        <w:tc>
          <w:tcPr>
            <w:tcW w:w="1277" w:type="dxa"/>
            <w:tcBorders>
              <w:top w:val="single" w:sz="4" w:space="0" w:color="auto"/>
              <w:left w:val="single" w:sz="4" w:space="0" w:color="auto"/>
              <w:bottom w:val="single" w:sz="4" w:space="0" w:color="auto"/>
              <w:right w:val="single" w:sz="4" w:space="0" w:color="auto"/>
            </w:tcBorders>
          </w:tcPr>
          <w:p w14:paraId="54A9405E" w14:textId="3889744B" w:rsidR="006547BA" w:rsidRPr="001118D1" w:rsidRDefault="001118D1" w:rsidP="00BD55ED">
            <w:pPr>
              <w:spacing w:after="60"/>
              <w:rPr>
                <w:sz w:val="24"/>
                <w:szCs w:val="24"/>
              </w:rPr>
            </w:pPr>
            <w:r w:rsidRPr="001118D1">
              <w:rPr>
                <w:sz w:val="24"/>
                <w:szCs w:val="24"/>
              </w:rPr>
              <w:t>Sep 14</w:t>
            </w:r>
            <w:r>
              <w:rPr>
                <w:sz w:val="24"/>
                <w:szCs w:val="24"/>
              </w:rPr>
              <w:br/>
            </w:r>
            <w:r w:rsidR="00F201AC" w:rsidRPr="001118D1">
              <w:rPr>
                <w:color w:val="FF0000"/>
                <w:sz w:val="24"/>
                <w:szCs w:val="24"/>
              </w:rPr>
              <w:t>Sep 19</w:t>
            </w:r>
          </w:p>
        </w:tc>
        <w:tc>
          <w:tcPr>
            <w:tcW w:w="8080" w:type="dxa"/>
            <w:tcBorders>
              <w:top w:val="single" w:sz="4" w:space="0" w:color="auto"/>
              <w:left w:val="single" w:sz="4" w:space="0" w:color="auto"/>
              <w:bottom w:val="single" w:sz="4" w:space="0" w:color="auto"/>
              <w:right w:val="single" w:sz="4" w:space="0" w:color="auto"/>
            </w:tcBorders>
          </w:tcPr>
          <w:p w14:paraId="3ADFD8B5" w14:textId="77777777" w:rsidR="001118D1" w:rsidRDefault="001118D1" w:rsidP="001118D1">
            <w:pPr>
              <w:rPr>
                <w:sz w:val="24"/>
                <w:szCs w:val="24"/>
              </w:rPr>
            </w:pPr>
            <w:r>
              <w:rPr>
                <w:b/>
                <w:sz w:val="24"/>
                <w:szCs w:val="24"/>
              </w:rPr>
              <w:t xml:space="preserve">2. </w:t>
            </w:r>
            <w:r w:rsidRPr="00BA2E84">
              <w:rPr>
                <w:b/>
                <w:sz w:val="24"/>
                <w:szCs w:val="24"/>
              </w:rPr>
              <w:t>Jewish Diaspora in the 40s</w:t>
            </w:r>
            <w:r>
              <w:rPr>
                <w:b/>
                <w:sz w:val="24"/>
                <w:szCs w:val="24"/>
              </w:rPr>
              <w:t xml:space="preserve"> –</w:t>
            </w:r>
            <w:r w:rsidRPr="00BA2E84">
              <w:rPr>
                <w:b/>
                <w:sz w:val="24"/>
                <w:szCs w:val="24"/>
              </w:rPr>
              <w:t xml:space="preserve"> </w:t>
            </w:r>
            <w:r w:rsidRPr="00943046">
              <w:rPr>
                <w:b/>
                <w:bCs/>
                <w:sz w:val="24"/>
                <w:szCs w:val="24"/>
              </w:rPr>
              <w:t>Arendt, Hannah: “We Refugees”</w:t>
            </w:r>
            <w:r w:rsidRPr="00BA2E84">
              <w:rPr>
                <w:sz w:val="24"/>
                <w:szCs w:val="24"/>
              </w:rPr>
              <w:t xml:space="preserve"> </w:t>
            </w:r>
          </w:p>
          <w:p w14:paraId="7C173AEC" w14:textId="00D307D3" w:rsidR="006547BA" w:rsidRPr="001118D1" w:rsidRDefault="006547BA" w:rsidP="001118D1">
            <w:pPr>
              <w:rPr>
                <w:b/>
                <w:color w:val="FF0000"/>
                <w:sz w:val="24"/>
                <w:szCs w:val="24"/>
                <w:lang w:val="en-CA"/>
              </w:rPr>
            </w:pPr>
            <w:r w:rsidRPr="001118D1">
              <w:rPr>
                <w:b/>
                <w:bCs/>
                <w:color w:val="FF0000"/>
                <w:sz w:val="24"/>
                <w:szCs w:val="24"/>
                <w:lang w:val="en-CA"/>
              </w:rPr>
              <w:t xml:space="preserve">Witnessing Auschwitz Conference (Details </w:t>
            </w:r>
            <w:proofErr w:type="spellStart"/>
            <w:r w:rsidRPr="001118D1">
              <w:rPr>
                <w:b/>
                <w:bCs/>
                <w:color w:val="FF0000"/>
                <w:sz w:val="24"/>
                <w:szCs w:val="24"/>
                <w:lang w:val="en-CA"/>
              </w:rPr>
              <w:t>t.b.a</w:t>
            </w:r>
            <w:proofErr w:type="spellEnd"/>
            <w:r w:rsidRPr="001118D1">
              <w:rPr>
                <w:b/>
                <w:bCs/>
                <w:color w:val="FF0000"/>
                <w:sz w:val="24"/>
                <w:szCs w:val="24"/>
                <w:lang w:val="en-CA"/>
              </w:rPr>
              <w:t>.)</w:t>
            </w:r>
          </w:p>
        </w:tc>
      </w:tr>
      <w:tr w:rsidR="006547BA" w:rsidRPr="00BA2E84" w14:paraId="27590C8E" w14:textId="77777777" w:rsidTr="00D470DE">
        <w:trPr>
          <w:trHeight w:val="576"/>
        </w:trPr>
        <w:tc>
          <w:tcPr>
            <w:tcW w:w="1277" w:type="dxa"/>
            <w:tcBorders>
              <w:top w:val="single" w:sz="4" w:space="0" w:color="auto"/>
              <w:left w:val="single" w:sz="4" w:space="0" w:color="auto"/>
              <w:bottom w:val="single" w:sz="4" w:space="0" w:color="auto"/>
              <w:right w:val="single" w:sz="4" w:space="0" w:color="auto"/>
            </w:tcBorders>
          </w:tcPr>
          <w:p w14:paraId="2BA37CA3" w14:textId="77777777" w:rsidR="003A7388" w:rsidRPr="001118D1" w:rsidRDefault="003A7388" w:rsidP="00BD55ED">
            <w:pPr>
              <w:spacing w:after="60"/>
              <w:rPr>
                <w:color w:val="000000" w:themeColor="text1"/>
                <w:sz w:val="24"/>
                <w:szCs w:val="24"/>
              </w:rPr>
            </w:pPr>
            <w:r w:rsidRPr="001118D1">
              <w:rPr>
                <w:color w:val="000000" w:themeColor="text1"/>
                <w:sz w:val="24"/>
                <w:szCs w:val="24"/>
              </w:rPr>
              <w:t>Sep 21</w:t>
            </w:r>
          </w:p>
          <w:p w14:paraId="151E30FC" w14:textId="0F1ECCCD" w:rsidR="006547BA" w:rsidRPr="001118D1" w:rsidRDefault="00B834D5" w:rsidP="00BD55ED">
            <w:pPr>
              <w:spacing w:after="60"/>
              <w:rPr>
                <w:color w:val="000000" w:themeColor="text1"/>
                <w:sz w:val="24"/>
                <w:szCs w:val="24"/>
              </w:rPr>
            </w:pPr>
            <w:r w:rsidRPr="001118D1">
              <w:rPr>
                <w:color w:val="000000" w:themeColor="text1"/>
                <w:sz w:val="24"/>
                <w:szCs w:val="24"/>
              </w:rPr>
              <w:t>Sep 26</w:t>
            </w:r>
          </w:p>
        </w:tc>
        <w:tc>
          <w:tcPr>
            <w:tcW w:w="8080" w:type="dxa"/>
            <w:tcBorders>
              <w:top w:val="single" w:sz="4" w:space="0" w:color="auto"/>
              <w:left w:val="single" w:sz="4" w:space="0" w:color="auto"/>
              <w:bottom w:val="single" w:sz="4" w:space="0" w:color="auto"/>
              <w:right w:val="single" w:sz="4" w:space="0" w:color="auto"/>
            </w:tcBorders>
          </w:tcPr>
          <w:p w14:paraId="4249E167" w14:textId="0C3F2CB4" w:rsidR="006547BA" w:rsidRPr="00BA2E84" w:rsidRDefault="006547BA" w:rsidP="00BD55ED">
            <w:pPr>
              <w:rPr>
                <w:color w:val="33302E"/>
                <w:sz w:val="24"/>
                <w:szCs w:val="24"/>
              </w:rPr>
            </w:pPr>
            <w:r>
              <w:rPr>
                <w:b/>
                <w:sz w:val="24"/>
                <w:szCs w:val="24"/>
                <w:lang w:val="en-CA"/>
              </w:rPr>
              <w:t>3</w:t>
            </w:r>
            <w:r w:rsidRPr="00BA2E84">
              <w:rPr>
                <w:b/>
                <w:sz w:val="24"/>
                <w:szCs w:val="24"/>
                <w:lang w:val="en-CA"/>
              </w:rPr>
              <w:t xml:space="preserve">. Jewish Exile in the 30s – Guest Lecture by Dr. Uma Kumar (CENES): </w:t>
            </w:r>
            <w:r w:rsidRPr="00BA2E84">
              <w:rPr>
                <w:b/>
                <w:color w:val="000000"/>
                <w:sz w:val="24"/>
                <w:szCs w:val="24"/>
                <w:lang w:val="en-CA"/>
              </w:rPr>
              <w:t xml:space="preserve">Heppner, Ernest G. </w:t>
            </w:r>
            <w:r w:rsidRPr="00BA2E84">
              <w:rPr>
                <w:b/>
                <w:i/>
                <w:color w:val="000000"/>
                <w:sz w:val="24"/>
                <w:szCs w:val="24"/>
                <w:lang w:val="en-CA"/>
              </w:rPr>
              <w:t>Shanghai Refuge</w:t>
            </w:r>
            <w:r w:rsidRPr="00BA2E84">
              <w:rPr>
                <w:b/>
                <w:color w:val="000000"/>
                <w:sz w:val="24"/>
                <w:szCs w:val="24"/>
                <w:lang w:val="en-CA"/>
              </w:rPr>
              <w:t xml:space="preserve"> </w:t>
            </w:r>
          </w:p>
        </w:tc>
      </w:tr>
      <w:tr w:rsidR="006547BA" w:rsidRPr="00BA2E84" w14:paraId="40C617DF" w14:textId="77777777" w:rsidTr="00D470DE">
        <w:tc>
          <w:tcPr>
            <w:tcW w:w="1277" w:type="dxa"/>
            <w:tcBorders>
              <w:top w:val="single" w:sz="4" w:space="0" w:color="auto"/>
              <w:left w:val="single" w:sz="4" w:space="0" w:color="auto"/>
              <w:bottom w:val="single" w:sz="4" w:space="0" w:color="auto"/>
              <w:right w:val="single" w:sz="4" w:space="0" w:color="auto"/>
            </w:tcBorders>
          </w:tcPr>
          <w:p w14:paraId="606BEBFD" w14:textId="4CF1B4DA" w:rsidR="006547BA" w:rsidRPr="001118D1" w:rsidRDefault="006547BA" w:rsidP="00BD55ED">
            <w:pPr>
              <w:spacing w:after="60"/>
              <w:rPr>
                <w:sz w:val="24"/>
                <w:szCs w:val="24"/>
              </w:rPr>
            </w:pPr>
            <w:r w:rsidRPr="001118D1">
              <w:rPr>
                <w:sz w:val="24"/>
                <w:szCs w:val="24"/>
              </w:rPr>
              <w:t>Sep 2</w:t>
            </w:r>
            <w:r w:rsidR="00EC57B4" w:rsidRPr="001118D1">
              <w:rPr>
                <w:sz w:val="24"/>
                <w:szCs w:val="24"/>
              </w:rPr>
              <w:t>8</w:t>
            </w:r>
            <w:r w:rsidRPr="001118D1">
              <w:rPr>
                <w:sz w:val="24"/>
                <w:szCs w:val="24"/>
              </w:rPr>
              <w:br/>
            </w:r>
            <w:r w:rsidR="00EC57B4" w:rsidRPr="001118D1">
              <w:rPr>
                <w:sz w:val="24"/>
                <w:szCs w:val="24"/>
              </w:rPr>
              <w:t>Oct 3</w:t>
            </w:r>
          </w:p>
        </w:tc>
        <w:tc>
          <w:tcPr>
            <w:tcW w:w="8080" w:type="dxa"/>
            <w:tcBorders>
              <w:top w:val="single" w:sz="4" w:space="0" w:color="auto"/>
              <w:left w:val="single" w:sz="4" w:space="0" w:color="auto"/>
              <w:bottom w:val="single" w:sz="4" w:space="0" w:color="auto"/>
              <w:right w:val="single" w:sz="4" w:space="0" w:color="auto"/>
            </w:tcBorders>
          </w:tcPr>
          <w:p w14:paraId="27494418" w14:textId="0F62E037" w:rsidR="006547BA" w:rsidRPr="0056066A" w:rsidRDefault="006547BA" w:rsidP="00BD55ED">
            <w:pPr>
              <w:suppressAutoHyphens w:val="0"/>
              <w:rPr>
                <w:b/>
                <w:bCs/>
                <w:color w:val="000000"/>
                <w:sz w:val="24"/>
                <w:szCs w:val="24"/>
                <w:lang w:val="en-CA" w:eastAsia="en-US"/>
              </w:rPr>
            </w:pPr>
            <w:r>
              <w:rPr>
                <w:b/>
                <w:bCs/>
                <w:color w:val="000000"/>
                <w:sz w:val="24"/>
                <w:szCs w:val="24"/>
                <w:lang w:val="en-CA" w:eastAsia="en-US"/>
              </w:rPr>
              <w:t xml:space="preserve">4. </w:t>
            </w:r>
            <w:r w:rsidR="00B74128">
              <w:rPr>
                <w:b/>
                <w:bCs/>
                <w:color w:val="000000"/>
                <w:sz w:val="24"/>
                <w:szCs w:val="24"/>
                <w:lang w:val="en-CA" w:eastAsia="en-US"/>
              </w:rPr>
              <w:t>“</w:t>
            </w:r>
            <w:r>
              <w:rPr>
                <w:b/>
                <w:bCs/>
                <w:color w:val="000000"/>
                <w:sz w:val="24"/>
                <w:szCs w:val="24"/>
                <w:lang w:val="en-CA" w:eastAsia="en-US"/>
              </w:rPr>
              <w:t>Guest Workers</w:t>
            </w:r>
            <w:r w:rsidR="00B74128">
              <w:rPr>
                <w:b/>
                <w:bCs/>
                <w:color w:val="000000"/>
                <w:sz w:val="24"/>
                <w:szCs w:val="24"/>
                <w:lang w:val="en-CA" w:eastAsia="en-US"/>
              </w:rPr>
              <w:t>”</w:t>
            </w:r>
            <w:r>
              <w:rPr>
                <w:b/>
                <w:bCs/>
                <w:color w:val="000000"/>
                <w:sz w:val="24"/>
                <w:szCs w:val="24"/>
                <w:lang w:val="en-CA" w:eastAsia="en-US"/>
              </w:rPr>
              <w:t xml:space="preserve"> and Displaced Persons in West Germany – Guest Lecture by Dr. Ben Bryce (History)</w:t>
            </w:r>
          </w:p>
        </w:tc>
      </w:tr>
      <w:tr w:rsidR="00DE5FE6" w:rsidRPr="00453099" w14:paraId="71962E7B" w14:textId="77777777" w:rsidTr="00DE5FE6">
        <w:tc>
          <w:tcPr>
            <w:tcW w:w="1277" w:type="dxa"/>
            <w:tcBorders>
              <w:top w:val="single" w:sz="4" w:space="0" w:color="auto"/>
              <w:left w:val="single" w:sz="4" w:space="0" w:color="auto"/>
              <w:bottom w:val="single" w:sz="4" w:space="0" w:color="auto"/>
              <w:right w:val="single" w:sz="4" w:space="0" w:color="auto"/>
            </w:tcBorders>
          </w:tcPr>
          <w:p w14:paraId="03EE1E0C" w14:textId="3E98B7FD" w:rsidR="00DE5FE6" w:rsidRPr="001118D1" w:rsidRDefault="00DE5FE6" w:rsidP="00BD55ED">
            <w:pPr>
              <w:spacing w:after="60"/>
              <w:rPr>
                <w:sz w:val="24"/>
                <w:szCs w:val="24"/>
              </w:rPr>
            </w:pPr>
            <w:r w:rsidRPr="001118D1">
              <w:rPr>
                <w:color w:val="000000" w:themeColor="text1"/>
                <w:sz w:val="24"/>
                <w:szCs w:val="24"/>
              </w:rPr>
              <w:t>Oct 5</w:t>
            </w:r>
            <w:r w:rsidR="001118D1" w:rsidRPr="001118D1">
              <w:rPr>
                <w:sz w:val="24"/>
                <w:szCs w:val="24"/>
              </w:rPr>
              <w:br/>
            </w:r>
            <w:r w:rsidR="001118D1" w:rsidRPr="001118D1">
              <w:rPr>
                <w:sz w:val="24"/>
                <w:szCs w:val="24"/>
              </w:rPr>
              <w:br/>
            </w:r>
            <w:r w:rsidRPr="001118D1">
              <w:rPr>
                <w:color w:val="FF0000"/>
                <w:sz w:val="24"/>
                <w:szCs w:val="24"/>
              </w:rPr>
              <w:t>Oct 10</w:t>
            </w:r>
          </w:p>
        </w:tc>
        <w:tc>
          <w:tcPr>
            <w:tcW w:w="8080" w:type="dxa"/>
            <w:tcBorders>
              <w:top w:val="single" w:sz="4" w:space="0" w:color="auto"/>
              <w:left w:val="single" w:sz="4" w:space="0" w:color="auto"/>
              <w:bottom w:val="single" w:sz="4" w:space="0" w:color="auto"/>
              <w:right w:val="single" w:sz="4" w:space="0" w:color="auto"/>
            </w:tcBorders>
          </w:tcPr>
          <w:p w14:paraId="61035918" w14:textId="78DD05D7" w:rsidR="00DE5FE6" w:rsidRPr="001118D1" w:rsidRDefault="00DE5FE6" w:rsidP="00BD55ED">
            <w:pPr>
              <w:spacing w:after="60"/>
              <w:rPr>
                <w:color w:val="000000" w:themeColor="text1"/>
                <w:sz w:val="24"/>
                <w:szCs w:val="24"/>
                <w:lang w:val="en-CA"/>
              </w:rPr>
            </w:pPr>
            <w:r>
              <w:rPr>
                <w:b/>
                <w:sz w:val="24"/>
                <w:szCs w:val="24"/>
                <w:lang w:val="en-CA"/>
              </w:rPr>
              <w:t>5</w:t>
            </w:r>
            <w:r w:rsidRPr="00BA2E84">
              <w:rPr>
                <w:b/>
                <w:sz w:val="24"/>
                <w:szCs w:val="24"/>
                <w:lang w:val="en-CA"/>
              </w:rPr>
              <w:t xml:space="preserve">. </w:t>
            </w:r>
            <w:r w:rsidRPr="00BA2E84">
              <w:rPr>
                <w:b/>
                <w:i/>
                <w:sz w:val="24"/>
                <w:szCs w:val="24"/>
                <w:lang w:val="en-CA"/>
              </w:rPr>
              <w:t xml:space="preserve">Germany in Transit </w:t>
            </w:r>
            <w:r w:rsidRPr="00BA2E84">
              <w:rPr>
                <w:b/>
                <w:sz w:val="24"/>
                <w:szCs w:val="24"/>
                <w:lang w:val="en-CA"/>
              </w:rPr>
              <w:t xml:space="preserve">after 1945 </w:t>
            </w:r>
            <w:r w:rsidRPr="00BA2E84">
              <w:rPr>
                <w:b/>
                <w:i/>
                <w:sz w:val="24"/>
                <w:szCs w:val="24"/>
                <w:lang w:val="en-CA"/>
              </w:rPr>
              <w:t>–</w:t>
            </w:r>
            <w:r w:rsidRPr="00BA2E84">
              <w:rPr>
                <w:b/>
                <w:sz w:val="24"/>
                <w:szCs w:val="24"/>
                <w:lang w:val="en-CA"/>
              </w:rPr>
              <w:t xml:space="preserve"> Immigration Debates from “Guest Worker” to “</w:t>
            </w:r>
            <w:proofErr w:type="spellStart"/>
            <w:r w:rsidRPr="00BA2E84">
              <w:rPr>
                <w:b/>
                <w:sz w:val="24"/>
                <w:szCs w:val="24"/>
                <w:lang w:val="en-CA"/>
              </w:rPr>
              <w:t>Leitkultur</w:t>
            </w:r>
            <w:proofErr w:type="spellEnd"/>
            <w:r w:rsidRPr="00BA2E84">
              <w:rPr>
                <w:b/>
                <w:sz w:val="24"/>
                <w:szCs w:val="24"/>
                <w:lang w:val="en-CA"/>
              </w:rPr>
              <w:t>” (Guiding Culture)</w:t>
            </w:r>
            <w:r>
              <w:rPr>
                <w:b/>
                <w:sz w:val="24"/>
                <w:szCs w:val="24"/>
                <w:lang w:val="en-CA"/>
              </w:rPr>
              <w:t xml:space="preserve"> </w:t>
            </w:r>
            <w:r w:rsidR="001118D1">
              <w:rPr>
                <w:color w:val="000000" w:themeColor="text1"/>
                <w:sz w:val="24"/>
                <w:szCs w:val="24"/>
                <w:lang w:val="en-CA"/>
              </w:rPr>
              <w:br/>
            </w:r>
            <w:r w:rsidRPr="001118D1">
              <w:rPr>
                <w:rFonts w:eastAsia="Calibri"/>
                <w:bCs/>
                <w:color w:val="FF0000"/>
                <w:sz w:val="24"/>
                <w:szCs w:val="24"/>
                <w:lang w:val="en-CA"/>
              </w:rPr>
              <w:t xml:space="preserve">Group Work and Group Presentations </w:t>
            </w:r>
          </w:p>
        </w:tc>
      </w:tr>
      <w:tr w:rsidR="00DE5FE6" w:rsidRPr="00BA2E84" w14:paraId="447F9347" w14:textId="77777777" w:rsidTr="00DE5FE6">
        <w:trPr>
          <w:trHeight w:val="367"/>
        </w:trPr>
        <w:tc>
          <w:tcPr>
            <w:tcW w:w="1277" w:type="dxa"/>
            <w:tcBorders>
              <w:top w:val="single" w:sz="4" w:space="0" w:color="auto"/>
              <w:left w:val="single" w:sz="4" w:space="0" w:color="auto"/>
              <w:bottom w:val="single" w:sz="4" w:space="0" w:color="auto"/>
              <w:right w:val="single" w:sz="4" w:space="0" w:color="auto"/>
            </w:tcBorders>
          </w:tcPr>
          <w:p w14:paraId="67416EBF" w14:textId="45B37815" w:rsidR="00DE5FE6" w:rsidRPr="001118D1" w:rsidRDefault="00DE5FE6" w:rsidP="001118D1">
            <w:pPr>
              <w:spacing w:after="60"/>
              <w:rPr>
                <w:color w:val="FF0000"/>
                <w:sz w:val="24"/>
                <w:szCs w:val="24"/>
              </w:rPr>
            </w:pPr>
            <w:r w:rsidRPr="001118D1">
              <w:rPr>
                <w:color w:val="000000" w:themeColor="text1"/>
                <w:sz w:val="24"/>
                <w:szCs w:val="24"/>
              </w:rPr>
              <w:t>Oct 12</w:t>
            </w:r>
            <w:r w:rsidR="001118D1" w:rsidRPr="001118D1">
              <w:rPr>
                <w:color w:val="000000" w:themeColor="text1"/>
                <w:sz w:val="24"/>
                <w:szCs w:val="24"/>
              </w:rPr>
              <w:t>-</w:t>
            </w:r>
          </w:p>
          <w:p w14:paraId="61F9B5CD" w14:textId="2E843375" w:rsidR="00DE5FE6" w:rsidRPr="001118D1" w:rsidRDefault="001118D1" w:rsidP="001118D1">
            <w:pPr>
              <w:spacing w:after="60"/>
              <w:rPr>
                <w:sz w:val="24"/>
                <w:szCs w:val="24"/>
              </w:rPr>
            </w:pPr>
            <w:r w:rsidRPr="001118D1">
              <w:rPr>
                <w:sz w:val="24"/>
                <w:szCs w:val="24"/>
              </w:rPr>
              <w:t>Nov 2</w:t>
            </w:r>
          </w:p>
        </w:tc>
        <w:tc>
          <w:tcPr>
            <w:tcW w:w="8080" w:type="dxa"/>
            <w:tcBorders>
              <w:top w:val="single" w:sz="4" w:space="0" w:color="auto"/>
              <w:left w:val="single" w:sz="4" w:space="0" w:color="auto"/>
              <w:bottom w:val="single" w:sz="4" w:space="0" w:color="auto"/>
              <w:right w:val="single" w:sz="4" w:space="0" w:color="auto"/>
            </w:tcBorders>
          </w:tcPr>
          <w:p w14:paraId="22371427" w14:textId="77CC7827" w:rsidR="00DE5FE6" w:rsidRPr="00F201AC" w:rsidRDefault="00DE5FE6" w:rsidP="00F201AC">
            <w:pPr>
              <w:pStyle w:val="Heading2"/>
              <w:keepNext w:val="0"/>
              <w:spacing w:before="0"/>
              <w:rPr>
                <w:rFonts w:ascii="Times New Roman" w:hAnsi="Times New Roman"/>
                <w:i w:val="0"/>
                <w:iCs w:val="0"/>
                <w:color w:val="000000"/>
                <w:sz w:val="24"/>
                <w:szCs w:val="24"/>
              </w:rPr>
            </w:pPr>
            <w:r w:rsidRPr="00F201AC">
              <w:rPr>
                <w:rFonts w:ascii="Times New Roman" w:hAnsi="Times New Roman"/>
                <w:i w:val="0"/>
                <w:iCs w:val="0"/>
                <w:color w:val="000000" w:themeColor="text1"/>
                <w:sz w:val="24"/>
                <w:szCs w:val="24"/>
                <w:lang w:val="en-CA"/>
              </w:rPr>
              <w:t xml:space="preserve">6. Decolonization and </w:t>
            </w:r>
            <w:r w:rsidR="00B74128">
              <w:rPr>
                <w:rFonts w:ascii="Times New Roman" w:hAnsi="Times New Roman"/>
                <w:i w:val="0"/>
                <w:iCs w:val="0"/>
                <w:color w:val="000000" w:themeColor="text1"/>
                <w:sz w:val="24"/>
                <w:szCs w:val="24"/>
                <w:lang w:val="en-CA"/>
              </w:rPr>
              <w:t>Critical</w:t>
            </w:r>
            <w:r w:rsidRPr="00F201AC">
              <w:rPr>
                <w:rFonts w:ascii="Times New Roman" w:hAnsi="Times New Roman"/>
                <w:i w:val="0"/>
                <w:iCs w:val="0"/>
                <w:color w:val="000000" w:themeColor="text1"/>
                <w:sz w:val="24"/>
                <w:szCs w:val="24"/>
                <w:lang w:val="en-CA"/>
              </w:rPr>
              <w:t xml:space="preserve"> Diversity</w:t>
            </w:r>
            <w:r w:rsidRPr="00F201AC">
              <w:rPr>
                <w:rFonts w:ascii="Times New Roman" w:hAnsi="Times New Roman"/>
                <w:i w:val="0"/>
                <w:iCs w:val="0"/>
                <w:color w:val="000000" w:themeColor="text1"/>
                <w:sz w:val="24"/>
                <w:szCs w:val="24"/>
              </w:rPr>
              <w:t xml:space="preserve"> –</w:t>
            </w:r>
            <w:proofErr w:type="spellStart"/>
            <w:r w:rsidRPr="00F201AC">
              <w:rPr>
                <w:rFonts w:ascii="Times New Roman" w:hAnsi="Times New Roman"/>
                <w:i w:val="0"/>
                <w:iCs w:val="0"/>
                <w:color w:val="000000" w:themeColor="text1"/>
                <w:sz w:val="24"/>
                <w:szCs w:val="24"/>
              </w:rPr>
              <w:t>Czollek</w:t>
            </w:r>
            <w:proofErr w:type="spellEnd"/>
            <w:r w:rsidR="0037072D">
              <w:rPr>
                <w:rFonts w:ascii="Times New Roman" w:hAnsi="Times New Roman"/>
                <w:i w:val="0"/>
                <w:iCs w:val="0"/>
                <w:color w:val="000000" w:themeColor="text1"/>
                <w:sz w:val="24"/>
                <w:szCs w:val="24"/>
              </w:rPr>
              <w:t xml:space="preserve">, </w:t>
            </w:r>
            <w:r w:rsidR="0037072D" w:rsidRPr="00F201AC">
              <w:rPr>
                <w:rFonts w:ascii="Times New Roman" w:hAnsi="Times New Roman"/>
                <w:i w:val="0"/>
                <w:iCs w:val="0"/>
                <w:color w:val="000000" w:themeColor="text1"/>
                <w:sz w:val="24"/>
                <w:szCs w:val="24"/>
              </w:rPr>
              <w:t>Max</w:t>
            </w:r>
            <w:r w:rsidRPr="00F201AC">
              <w:rPr>
                <w:rFonts w:ascii="Times New Roman" w:hAnsi="Times New Roman"/>
                <w:i w:val="0"/>
                <w:iCs w:val="0"/>
                <w:color w:val="2D3B45"/>
                <w:sz w:val="24"/>
                <w:szCs w:val="24"/>
              </w:rPr>
              <w:t xml:space="preserve">: </w:t>
            </w:r>
            <w:r w:rsidRPr="00F201AC">
              <w:rPr>
                <w:rFonts w:ascii="Times New Roman" w:hAnsi="Times New Roman"/>
                <w:i w:val="0"/>
                <w:iCs w:val="0"/>
                <w:sz w:val="24"/>
                <w:szCs w:val="24"/>
              </w:rPr>
              <w:t>“Overcoming the Present”;</w:t>
            </w:r>
            <w:r w:rsidRPr="00F201AC">
              <w:rPr>
                <w:rFonts w:ascii="Times New Roman" w:hAnsi="Times New Roman"/>
                <w:i w:val="0"/>
                <w:iCs w:val="0"/>
                <w:color w:val="2D3B45"/>
                <w:sz w:val="24"/>
                <w:szCs w:val="24"/>
              </w:rPr>
              <w:t xml:space="preserve"> “</w:t>
            </w:r>
            <w:r w:rsidRPr="00F201AC">
              <w:rPr>
                <w:rFonts w:ascii="Times New Roman" w:hAnsi="Times New Roman"/>
                <w:i w:val="0"/>
                <w:iCs w:val="0"/>
                <w:sz w:val="24"/>
                <w:szCs w:val="24"/>
              </w:rPr>
              <w:t>Radical Diversity and De-integration”</w:t>
            </w:r>
          </w:p>
        </w:tc>
      </w:tr>
      <w:tr w:rsidR="00DE5FE6" w:rsidRPr="00BA2E84" w14:paraId="128EEA11" w14:textId="77777777" w:rsidTr="00DE5FE6">
        <w:tc>
          <w:tcPr>
            <w:tcW w:w="1277" w:type="dxa"/>
            <w:tcBorders>
              <w:top w:val="single" w:sz="4" w:space="0" w:color="auto"/>
              <w:left w:val="single" w:sz="4" w:space="0" w:color="auto"/>
              <w:bottom w:val="single" w:sz="4" w:space="0" w:color="auto"/>
              <w:right w:val="single" w:sz="4" w:space="0" w:color="auto"/>
            </w:tcBorders>
          </w:tcPr>
          <w:p w14:paraId="364F1179" w14:textId="55D12B13" w:rsidR="00DE5FE6" w:rsidRPr="001118D1" w:rsidRDefault="00DE5FE6" w:rsidP="00F201AC">
            <w:pPr>
              <w:spacing w:after="60"/>
              <w:rPr>
                <w:sz w:val="24"/>
                <w:szCs w:val="24"/>
              </w:rPr>
            </w:pPr>
            <w:r w:rsidRPr="001118D1">
              <w:rPr>
                <w:sz w:val="24"/>
                <w:szCs w:val="24"/>
              </w:rPr>
              <w:t>Nov 7</w:t>
            </w:r>
          </w:p>
        </w:tc>
        <w:tc>
          <w:tcPr>
            <w:tcW w:w="8080" w:type="dxa"/>
            <w:tcBorders>
              <w:top w:val="single" w:sz="4" w:space="0" w:color="auto"/>
              <w:left w:val="single" w:sz="4" w:space="0" w:color="auto"/>
              <w:bottom w:val="single" w:sz="4" w:space="0" w:color="auto"/>
              <w:right w:val="single" w:sz="4" w:space="0" w:color="auto"/>
            </w:tcBorders>
          </w:tcPr>
          <w:p w14:paraId="125E2979" w14:textId="12F3E65F" w:rsidR="00DE5FE6" w:rsidRPr="00F201AC" w:rsidRDefault="00DE5FE6" w:rsidP="00F201AC">
            <w:pPr>
              <w:spacing w:after="60"/>
              <w:rPr>
                <w:b/>
                <w:bCs/>
                <w:sz w:val="24"/>
                <w:szCs w:val="24"/>
              </w:rPr>
            </w:pPr>
            <w:r w:rsidRPr="00F201AC">
              <w:rPr>
                <w:b/>
                <w:bCs/>
                <w:color w:val="000000" w:themeColor="text1"/>
                <w:sz w:val="24"/>
                <w:szCs w:val="24"/>
              </w:rPr>
              <w:t>Midterm Review</w:t>
            </w:r>
          </w:p>
        </w:tc>
      </w:tr>
      <w:tr w:rsidR="00F201AC" w:rsidRPr="00BA2E84" w14:paraId="6EC4EDA2" w14:textId="77777777" w:rsidTr="0005291F">
        <w:tc>
          <w:tcPr>
            <w:tcW w:w="1277" w:type="dxa"/>
            <w:tcBorders>
              <w:top w:val="single" w:sz="4" w:space="0" w:color="auto"/>
              <w:left w:val="single" w:sz="4" w:space="0" w:color="auto"/>
              <w:bottom w:val="single" w:sz="4" w:space="0" w:color="auto"/>
              <w:right w:val="single" w:sz="4" w:space="0" w:color="auto"/>
            </w:tcBorders>
          </w:tcPr>
          <w:p w14:paraId="0902E493" w14:textId="4EC09203" w:rsidR="00F201AC" w:rsidRPr="001118D1" w:rsidRDefault="00F201AC" w:rsidP="00F201AC">
            <w:pPr>
              <w:spacing w:after="60"/>
              <w:rPr>
                <w:sz w:val="24"/>
                <w:szCs w:val="24"/>
              </w:rPr>
            </w:pPr>
            <w:r w:rsidRPr="001118D1">
              <w:rPr>
                <w:color w:val="FF0000"/>
                <w:sz w:val="24"/>
                <w:szCs w:val="24"/>
              </w:rPr>
              <w:t>Nov 9</w:t>
            </w:r>
          </w:p>
        </w:tc>
        <w:tc>
          <w:tcPr>
            <w:tcW w:w="8080" w:type="dxa"/>
            <w:tcBorders>
              <w:top w:val="single" w:sz="4" w:space="0" w:color="auto"/>
              <w:left w:val="single" w:sz="4" w:space="0" w:color="auto"/>
              <w:bottom w:val="single" w:sz="4" w:space="0" w:color="auto"/>
              <w:right w:val="single" w:sz="4" w:space="0" w:color="auto"/>
            </w:tcBorders>
          </w:tcPr>
          <w:p w14:paraId="4F0786A3" w14:textId="77777777" w:rsidR="00F201AC" w:rsidRPr="00D128C9" w:rsidRDefault="00F201AC" w:rsidP="00F201AC">
            <w:pPr>
              <w:spacing w:after="60"/>
              <w:rPr>
                <w:b/>
                <w:bCs/>
                <w:sz w:val="24"/>
                <w:szCs w:val="24"/>
              </w:rPr>
            </w:pPr>
            <w:r w:rsidRPr="00D128C9">
              <w:rPr>
                <w:rFonts w:eastAsia="Calibri"/>
                <w:b/>
                <w:bCs/>
                <w:color w:val="FF0000"/>
                <w:sz w:val="24"/>
                <w:szCs w:val="24"/>
                <w:lang w:val="en-CA"/>
              </w:rPr>
              <w:t>Midterm on Canvas (</w:t>
            </w:r>
            <w:r>
              <w:rPr>
                <w:rFonts w:eastAsia="Calibri"/>
                <w:b/>
                <w:bCs/>
                <w:color w:val="FF0000"/>
                <w:sz w:val="24"/>
                <w:szCs w:val="24"/>
                <w:lang w:val="en-CA"/>
              </w:rPr>
              <w:t>2</w:t>
            </w:r>
            <w:r w:rsidRPr="00D128C9">
              <w:rPr>
                <w:rFonts w:eastAsia="Calibri"/>
                <w:b/>
                <w:bCs/>
                <w:color w:val="FF0000"/>
                <w:sz w:val="24"/>
                <w:szCs w:val="24"/>
                <w:lang w:val="en-CA"/>
              </w:rPr>
              <w:t>0%)</w:t>
            </w:r>
          </w:p>
        </w:tc>
      </w:tr>
      <w:tr w:rsidR="00F201AC" w:rsidRPr="00913088" w14:paraId="6E119893" w14:textId="77777777" w:rsidTr="00D470DE">
        <w:trPr>
          <w:trHeight w:val="368"/>
        </w:trPr>
        <w:tc>
          <w:tcPr>
            <w:tcW w:w="1277" w:type="dxa"/>
            <w:tcBorders>
              <w:top w:val="single" w:sz="4" w:space="0" w:color="auto"/>
              <w:left w:val="single" w:sz="4" w:space="0" w:color="auto"/>
              <w:bottom w:val="single" w:sz="4" w:space="0" w:color="auto"/>
              <w:right w:val="single" w:sz="4" w:space="0" w:color="auto"/>
            </w:tcBorders>
          </w:tcPr>
          <w:p w14:paraId="7E98DAA4" w14:textId="253A4905" w:rsidR="00F201AC" w:rsidRPr="001118D1" w:rsidRDefault="00F201AC" w:rsidP="00F201AC">
            <w:pPr>
              <w:spacing w:after="60"/>
              <w:rPr>
                <w:i/>
                <w:iCs/>
                <w:color w:val="000000" w:themeColor="text1"/>
                <w:sz w:val="24"/>
                <w:szCs w:val="24"/>
              </w:rPr>
            </w:pPr>
            <w:r w:rsidRPr="001118D1">
              <w:rPr>
                <w:i/>
                <w:iCs/>
                <w:color w:val="000000" w:themeColor="text1"/>
                <w:sz w:val="24"/>
                <w:szCs w:val="24"/>
              </w:rPr>
              <w:t>Nov 11-15</w:t>
            </w:r>
          </w:p>
        </w:tc>
        <w:tc>
          <w:tcPr>
            <w:tcW w:w="8080" w:type="dxa"/>
            <w:tcBorders>
              <w:top w:val="single" w:sz="4" w:space="0" w:color="auto"/>
              <w:left w:val="single" w:sz="4" w:space="0" w:color="auto"/>
              <w:bottom w:val="single" w:sz="4" w:space="0" w:color="auto"/>
              <w:right w:val="single" w:sz="4" w:space="0" w:color="auto"/>
            </w:tcBorders>
          </w:tcPr>
          <w:p w14:paraId="4908B4EC" w14:textId="77777777" w:rsidR="00F201AC" w:rsidRPr="002B7550" w:rsidRDefault="00F201AC" w:rsidP="00F201AC">
            <w:pPr>
              <w:rPr>
                <w:i/>
                <w:iCs/>
                <w:color w:val="262626"/>
                <w:sz w:val="24"/>
                <w:szCs w:val="24"/>
                <w:lang w:val="de-DE"/>
              </w:rPr>
            </w:pPr>
            <w:proofErr w:type="spellStart"/>
            <w:r w:rsidRPr="002B7550">
              <w:rPr>
                <w:i/>
                <w:iCs/>
                <w:color w:val="262626"/>
                <w:sz w:val="24"/>
                <w:szCs w:val="24"/>
                <w:lang w:val="de-DE"/>
              </w:rPr>
              <w:t>Midterm</w:t>
            </w:r>
            <w:proofErr w:type="spellEnd"/>
            <w:r w:rsidRPr="002B7550">
              <w:rPr>
                <w:i/>
                <w:iCs/>
                <w:color w:val="262626"/>
                <w:sz w:val="24"/>
                <w:szCs w:val="24"/>
                <w:lang w:val="de-DE"/>
              </w:rPr>
              <w:t xml:space="preserve"> Break</w:t>
            </w:r>
          </w:p>
        </w:tc>
      </w:tr>
      <w:tr w:rsidR="00DE5FE6" w:rsidRPr="00BA2E84" w14:paraId="319D64FD" w14:textId="77777777" w:rsidTr="00DE5FE6">
        <w:trPr>
          <w:trHeight w:val="368"/>
        </w:trPr>
        <w:tc>
          <w:tcPr>
            <w:tcW w:w="1277" w:type="dxa"/>
            <w:tcBorders>
              <w:top w:val="single" w:sz="4" w:space="0" w:color="auto"/>
              <w:left w:val="single" w:sz="4" w:space="0" w:color="auto"/>
              <w:bottom w:val="single" w:sz="4" w:space="0" w:color="auto"/>
              <w:right w:val="single" w:sz="4" w:space="0" w:color="auto"/>
            </w:tcBorders>
          </w:tcPr>
          <w:p w14:paraId="35B4DB9E" w14:textId="2B6F7BFC" w:rsidR="00DE5FE6" w:rsidRPr="001118D1" w:rsidRDefault="00DE5FE6" w:rsidP="00F201AC">
            <w:pPr>
              <w:spacing w:after="60"/>
              <w:rPr>
                <w:color w:val="FF0000"/>
                <w:sz w:val="24"/>
                <w:szCs w:val="24"/>
              </w:rPr>
            </w:pPr>
            <w:r w:rsidRPr="001118D1">
              <w:rPr>
                <w:color w:val="FF0000"/>
                <w:sz w:val="24"/>
                <w:szCs w:val="24"/>
              </w:rPr>
              <w:t>Nov 16</w:t>
            </w:r>
          </w:p>
          <w:p w14:paraId="548DB2B2" w14:textId="0114AB61" w:rsidR="00DE5FE6" w:rsidRPr="001118D1" w:rsidRDefault="00DE5FE6" w:rsidP="00F201AC">
            <w:pPr>
              <w:spacing w:after="60"/>
              <w:rPr>
                <w:color w:val="000000" w:themeColor="text1"/>
                <w:sz w:val="24"/>
                <w:szCs w:val="24"/>
              </w:rPr>
            </w:pPr>
            <w:r w:rsidRPr="001118D1">
              <w:rPr>
                <w:color w:val="000000" w:themeColor="text1"/>
                <w:sz w:val="24"/>
                <w:szCs w:val="24"/>
              </w:rPr>
              <w:t>Nov 21</w:t>
            </w:r>
          </w:p>
        </w:tc>
        <w:tc>
          <w:tcPr>
            <w:tcW w:w="8080" w:type="dxa"/>
            <w:tcBorders>
              <w:top w:val="single" w:sz="4" w:space="0" w:color="auto"/>
              <w:left w:val="single" w:sz="4" w:space="0" w:color="auto"/>
              <w:bottom w:val="single" w:sz="4" w:space="0" w:color="auto"/>
              <w:right w:val="single" w:sz="4" w:space="0" w:color="auto"/>
            </w:tcBorders>
          </w:tcPr>
          <w:p w14:paraId="46A0964B" w14:textId="77777777" w:rsidR="00DE5FE6" w:rsidRDefault="00DE5FE6" w:rsidP="00F201AC">
            <w:pPr>
              <w:rPr>
                <w:color w:val="FF0000"/>
                <w:sz w:val="24"/>
                <w:szCs w:val="24"/>
                <w:lang w:val="en-CA"/>
              </w:rPr>
            </w:pPr>
            <w:r w:rsidRPr="00902D9C">
              <w:rPr>
                <w:color w:val="FF0000"/>
                <w:sz w:val="24"/>
                <w:szCs w:val="24"/>
                <w:lang w:val="en-CA"/>
              </w:rPr>
              <w:t>Final Essay Draft Due (Optional)</w:t>
            </w:r>
          </w:p>
          <w:p w14:paraId="40EC1DC6" w14:textId="1CF21DC2" w:rsidR="00DE5FE6" w:rsidRPr="0048431D" w:rsidRDefault="00DE5FE6" w:rsidP="00F201AC">
            <w:pPr>
              <w:rPr>
                <w:b/>
                <w:bCs/>
                <w:i/>
                <w:sz w:val="24"/>
                <w:szCs w:val="24"/>
                <w:lang w:val="en-CA"/>
              </w:rPr>
            </w:pPr>
            <w:r>
              <w:rPr>
                <w:b/>
                <w:color w:val="000000"/>
                <w:sz w:val="24"/>
                <w:szCs w:val="24"/>
                <w:lang w:val="en-CA"/>
              </w:rPr>
              <w:t>7</w:t>
            </w:r>
            <w:r w:rsidRPr="0048431D">
              <w:rPr>
                <w:b/>
                <w:color w:val="000000"/>
                <w:sz w:val="24"/>
                <w:szCs w:val="24"/>
                <w:lang w:val="en-CA"/>
              </w:rPr>
              <w:t>.</w:t>
            </w:r>
            <w:r w:rsidRPr="0048431D">
              <w:rPr>
                <w:bCs/>
                <w:color w:val="000000"/>
                <w:sz w:val="24"/>
                <w:szCs w:val="24"/>
                <w:lang w:val="en-CA"/>
              </w:rPr>
              <w:t xml:space="preserve"> </w:t>
            </w:r>
            <w:r w:rsidRPr="00D63E17">
              <w:rPr>
                <w:b/>
                <w:color w:val="000000"/>
                <w:sz w:val="24"/>
                <w:szCs w:val="24"/>
                <w:lang w:val="en-CA"/>
              </w:rPr>
              <w:t xml:space="preserve">Guest Lecture by Dr. Biz </w:t>
            </w:r>
            <w:proofErr w:type="spellStart"/>
            <w:r w:rsidRPr="00D63E17">
              <w:rPr>
                <w:b/>
                <w:color w:val="000000"/>
                <w:sz w:val="24"/>
                <w:szCs w:val="24"/>
                <w:lang w:val="en-CA"/>
              </w:rPr>
              <w:t>Nijdam</w:t>
            </w:r>
            <w:proofErr w:type="spellEnd"/>
            <w:r w:rsidRPr="00D63E17">
              <w:rPr>
                <w:b/>
                <w:color w:val="000000"/>
                <w:sz w:val="24"/>
                <w:szCs w:val="24"/>
                <w:lang w:val="en-CA"/>
              </w:rPr>
              <w:t xml:space="preserve"> (CENES):</w:t>
            </w:r>
            <w:r>
              <w:rPr>
                <w:bCs/>
                <w:color w:val="000000"/>
                <w:sz w:val="24"/>
                <w:szCs w:val="24"/>
                <w:lang w:val="en-CA"/>
              </w:rPr>
              <w:t xml:space="preserve"> </w:t>
            </w:r>
            <w:r w:rsidRPr="0048431D">
              <w:rPr>
                <w:b/>
                <w:sz w:val="24"/>
                <w:szCs w:val="24"/>
                <w:lang w:val="en-CA"/>
              </w:rPr>
              <w:t xml:space="preserve">Refugees in the Media – </w:t>
            </w:r>
            <w:r w:rsidRPr="0048431D">
              <w:rPr>
                <w:b/>
                <w:color w:val="000000"/>
                <w:sz w:val="24"/>
                <w:szCs w:val="24"/>
                <w:lang w:val="en-CA"/>
              </w:rPr>
              <w:t xml:space="preserve">“The Afghan Girl.” </w:t>
            </w:r>
            <w:r w:rsidRPr="0048431D">
              <w:rPr>
                <w:b/>
                <w:i/>
                <w:iCs/>
                <w:color w:val="000000"/>
                <w:sz w:val="24"/>
                <w:szCs w:val="24"/>
                <w:lang w:val="en-CA"/>
              </w:rPr>
              <w:t xml:space="preserve">National Geographic; </w:t>
            </w:r>
            <w:r w:rsidRPr="0048431D">
              <w:rPr>
                <w:iCs/>
                <w:color w:val="000000"/>
                <w:sz w:val="24"/>
                <w:szCs w:val="24"/>
              </w:rPr>
              <w:t>Photojournalism 1984/2002</w:t>
            </w:r>
            <w:r w:rsidRPr="0048431D">
              <w:rPr>
                <w:b/>
                <w:iCs/>
                <w:color w:val="000000"/>
                <w:sz w:val="24"/>
                <w:szCs w:val="24"/>
              </w:rPr>
              <w:t xml:space="preserve"> </w:t>
            </w:r>
          </w:p>
        </w:tc>
      </w:tr>
      <w:tr w:rsidR="00DE5FE6" w:rsidRPr="00BA2E84" w14:paraId="3F65E796" w14:textId="77777777" w:rsidTr="00DE5FE6">
        <w:trPr>
          <w:trHeight w:val="555"/>
        </w:trPr>
        <w:tc>
          <w:tcPr>
            <w:tcW w:w="1277" w:type="dxa"/>
            <w:tcBorders>
              <w:top w:val="single" w:sz="4" w:space="0" w:color="auto"/>
              <w:left w:val="single" w:sz="4" w:space="0" w:color="auto"/>
              <w:bottom w:val="single" w:sz="4" w:space="0" w:color="auto"/>
              <w:right w:val="single" w:sz="4" w:space="0" w:color="auto"/>
            </w:tcBorders>
          </w:tcPr>
          <w:p w14:paraId="4085A5FA" w14:textId="31B2F308" w:rsidR="00DE5FE6" w:rsidRPr="001118D1" w:rsidRDefault="00DE5FE6" w:rsidP="00F201AC">
            <w:pPr>
              <w:spacing w:after="60"/>
              <w:rPr>
                <w:color w:val="000000" w:themeColor="text1"/>
                <w:sz w:val="24"/>
                <w:szCs w:val="24"/>
              </w:rPr>
            </w:pPr>
            <w:r w:rsidRPr="001118D1">
              <w:rPr>
                <w:color w:val="000000" w:themeColor="text1"/>
                <w:sz w:val="24"/>
                <w:szCs w:val="24"/>
              </w:rPr>
              <w:t>Nov 23</w:t>
            </w:r>
          </w:p>
          <w:p w14:paraId="53A35298" w14:textId="292B9A1C" w:rsidR="00DE5FE6" w:rsidRPr="001118D1" w:rsidRDefault="00DE5FE6" w:rsidP="00F201AC">
            <w:pPr>
              <w:snapToGrid w:val="0"/>
              <w:rPr>
                <w:color w:val="FF0000"/>
                <w:sz w:val="24"/>
                <w:szCs w:val="24"/>
              </w:rPr>
            </w:pPr>
            <w:r w:rsidRPr="001118D1">
              <w:rPr>
                <w:color w:val="000000" w:themeColor="text1"/>
                <w:sz w:val="24"/>
                <w:szCs w:val="24"/>
              </w:rPr>
              <w:t>Nov 28</w:t>
            </w:r>
          </w:p>
        </w:tc>
        <w:tc>
          <w:tcPr>
            <w:tcW w:w="8080" w:type="dxa"/>
            <w:tcBorders>
              <w:top w:val="single" w:sz="4" w:space="0" w:color="auto"/>
              <w:left w:val="single" w:sz="4" w:space="0" w:color="auto"/>
              <w:bottom w:val="single" w:sz="4" w:space="0" w:color="auto"/>
              <w:right w:val="single" w:sz="4" w:space="0" w:color="auto"/>
            </w:tcBorders>
          </w:tcPr>
          <w:p w14:paraId="3BA48476" w14:textId="55073CD8" w:rsidR="00DE5FE6" w:rsidRPr="00E84098" w:rsidRDefault="00DE5FE6" w:rsidP="00F201AC">
            <w:pPr>
              <w:rPr>
                <w:b/>
                <w:bCs/>
                <w:color w:val="000000" w:themeColor="text1"/>
                <w:sz w:val="24"/>
                <w:szCs w:val="24"/>
              </w:rPr>
            </w:pPr>
            <w:r>
              <w:rPr>
                <w:b/>
                <w:bCs/>
                <w:color w:val="000000" w:themeColor="text1"/>
                <w:sz w:val="24"/>
                <w:szCs w:val="24"/>
                <w:lang w:val="en-CA"/>
              </w:rPr>
              <w:t>8</w:t>
            </w:r>
            <w:r w:rsidRPr="002B7550">
              <w:rPr>
                <w:b/>
                <w:bCs/>
                <w:color w:val="000000" w:themeColor="text1"/>
                <w:sz w:val="24"/>
                <w:szCs w:val="24"/>
                <w:lang w:val="en-CA"/>
              </w:rPr>
              <w:t>.</w:t>
            </w:r>
            <w:r w:rsidRPr="002B7550">
              <w:rPr>
                <w:b/>
                <w:color w:val="000000" w:themeColor="text1"/>
                <w:sz w:val="24"/>
                <w:szCs w:val="24"/>
                <w:lang w:val="en-CA"/>
              </w:rPr>
              <w:t xml:space="preserve"> </w:t>
            </w:r>
            <w:r w:rsidRPr="00BA2E84">
              <w:rPr>
                <w:b/>
                <w:sz w:val="24"/>
                <w:szCs w:val="24"/>
                <w:lang w:val="en-CA"/>
              </w:rPr>
              <w:t xml:space="preserve">“Refugee Crisis” 2015 – </w:t>
            </w:r>
            <w:proofErr w:type="spellStart"/>
            <w:r w:rsidRPr="00BA2E84">
              <w:rPr>
                <w:b/>
                <w:bCs/>
                <w:sz w:val="24"/>
                <w:szCs w:val="24"/>
                <w:lang w:val="en-CA"/>
              </w:rPr>
              <w:t>Kermani</w:t>
            </w:r>
            <w:proofErr w:type="spellEnd"/>
            <w:r w:rsidRPr="00BA2E84">
              <w:rPr>
                <w:b/>
                <w:bCs/>
                <w:sz w:val="24"/>
                <w:szCs w:val="24"/>
                <w:lang w:val="en-CA"/>
              </w:rPr>
              <w:t xml:space="preserve">, </w:t>
            </w:r>
            <w:proofErr w:type="spellStart"/>
            <w:r w:rsidRPr="00BA2E84">
              <w:rPr>
                <w:b/>
                <w:bCs/>
                <w:sz w:val="24"/>
                <w:szCs w:val="24"/>
                <w:lang w:val="en-CA"/>
              </w:rPr>
              <w:t>Navid</w:t>
            </w:r>
            <w:proofErr w:type="spellEnd"/>
            <w:r w:rsidRPr="00BA2E84">
              <w:rPr>
                <w:b/>
                <w:bCs/>
                <w:sz w:val="24"/>
                <w:szCs w:val="24"/>
                <w:lang w:val="en-CA"/>
              </w:rPr>
              <w:t xml:space="preserve">: </w:t>
            </w:r>
            <w:r w:rsidRPr="00BA2E84">
              <w:rPr>
                <w:b/>
                <w:bCs/>
                <w:i/>
                <w:sz w:val="24"/>
                <w:szCs w:val="24"/>
                <w:lang w:val="en-CA"/>
              </w:rPr>
              <w:t>Upheaval</w:t>
            </w:r>
          </w:p>
        </w:tc>
      </w:tr>
      <w:tr w:rsidR="00DE5FE6" w:rsidRPr="00BA2E84" w14:paraId="48F11E8A" w14:textId="77777777" w:rsidTr="00DE5FE6">
        <w:trPr>
          <w:trHeight w:val="368"/>
        </w:trPr>
        <w:tc>
          <w:tcPr>
            <w:tcW w:w="1277" w:type="dxa"/>
            <w:tcBorders>
              <w:top w:val="single" w:sz="4" w:space="0" w:color="auto"/>
              <w:left w:val="single" w:sz="4" w:space="0" w:color="auto"/>
              <w:bottom w:val="single" w:sz="4" w:space="0" w:color="auto"/>
              <w:right w:val="single" w:sz="4" w:space="0" w:color="auto"/>
            </w:tcBorders>
          </w:tcPr>
          <w:p w14:paraId="0BE6A036" w14:textId="260AFA9B" w:rsidR="00DE5FE6" w:rsidRPr="001118D1" w:rsidRDefault="00DE5FE6" w:rsidP="00F201AC">
            <w:pPr>
              <w:snapToGrid w:val="0"/>
              <w:spacing w:after="60"/>
              <w:rPr>
                <w:color w:val="FF0000"/>
                <w:sz w:val="24"/>
                <w:szCs w:val="24"/>
                <w:lang w:val="en-CA"/>
              </w:rPr>
            </w:pPr>
            <w:r w:rsidRPr="001118D1">
              <w:rPr>
                <w:color w:val="000000" w:themeColor="text1"/>
                <w:sz w:val="24"/>
                <w:szCs w:val="24"/>
              </w:rPr>
              <w:t>Nov 30</w:t>
            </w:r>
            <w:r w:rsidRPr="001118D1">
              <w:rPr>
                <w:color w:val="000000" w:themeColor="text1"/>
                <w:sz w:val="24"/>
                <w:szCs w:val="24"/>
              </w:rPr>
              <w:br/>
            </w:r>
            <w:r w:rsidRPr="001118D1">
              <w:rPr>
                <w:color w:val="FF0000"/>
                <w:sz w:val="24"/>
                <w:szCs w:val="24"/>
                <w:lang w:val="en-CA"/>
              </w:rPr>
              <w:t>Dec 1</w:t>
            </w:r>
          </w:p>
          <w:p w14:paraId="0043C939" w14:textId="2A0DFA41" w:rsidR="00DE5FE6" w:rsidRPr="001118D1" w:rsidRDefault="00DE5FE6" w:rsidP="00F201AC">
            <w:pPr>
              <w:snapToGrid w:val="0"/>
              <w:spacing w:after="60"/>
              <w:rPr>
                <w:color w:val="000000" w:themeColor="text1"/>
                <w:sz w:val="24"/>
                <w:szCs w:val="24"/>
              </w:rPr>
            </w:pPr>
            <w:r w:rsidRPr="00B74128">
              <w:rPr>
                <w:color w:val="000000" w:themeColor="text1"/>
                <w:sz w:val="24"/>
                <w:szCs w:val="24"/>
              </w:rPr>
              <w:t>Dec 5</w:t>
            </w:r>
          </w:p>
        </w:tc>
        <w:tc>
          <w:tcPr>
            <w:tcW w:w="8080" w:type="dxa"/>
            <w:tcBorders>
              <w:top w:val="single" w:sz="4" w:space="0" w:color="auto"/>
              <w:left w:val="single" w:sz="4" w:space="0" w:color="auto"/>
              <w:bottom w:val="single" w:sz="4" w:space="0" w:color="auto"/>
              <w:right w:val="single" w:sz="4" w:space="0" w:color="auto"/>
            </w:tcBorders>
          </w:tcPr>
          <w:p w14:paraId="360C8228" w14:textId="3ED1274A" w:rsidR="001118D1" w:rsidRDefault="00DE5FE6" w:rsidP="00F201AC">
            <w:pPr>
              <w:spacing w:after="60"/>
            </w:pPr>
            <w:r>
              <w:rPr>
                <w:b/>
                <w:color w:val="000000" w:themeColor="text1"/>
                <w:sz w:val="24"/>
                <w:szCs w:val="24"/>
              </w:rPr>
              <w:t>9</w:t>
            </w:r>
            <w:r w:rsidRPr="00E42BCC">
              <w:rPr>
                <w:b/>
                <w:color w:val="000000" w:themeColor="text1"/>
                <w:sz w:val="24"/>
                <w:szCs w:val="24"/>
              </w:rPr>
              <w:t>. Welcome Culture</w:t>
            </w:r>
            <w:r>
              <w:rPr>
                <w:b/>
                <w:color w:val="000000" w:themeColor="text1"/>
                <w:sz w:val="24"/>
                <w:szCs w:val="24"/>
              </w:rPr>
              <w:t>?</w:t>
            </w:r>
            <w:r w:rsidRPr="00E42BCC">
              <w:rPr>
                <w:b/>
                <w:color w:val="000000" w:themeColor="text1"/>
                <w:sz w:val="24"/>
                <w:szCs w:val="24"/>
              </w:rPr>
              <w:t xml:space="preserve"> –</w:t>
            </w:r>
            <w:r w:rsidR="001118D1">
              <w:rPr>
                <w:b/>
                <w:color w:val="000000" w:themeColor="text1"/>
                <w:sz w:val="24"/>
                <w:szCs w:val="24"/>
              </w:rPr>
              <w:t xml:space="preserve"> </w:t>
            </w:r>
            <w:r>
              <w:rPr>
                <w:b/>
                <w:color w:val="000000" w:themeColor="text1"/>
                <w:sz w:val="24"/>
                <w:szCs w:val="24"/>
              </w:rPr>
              <w:t xml:space="preserve"> </w:t>
            </w:r>
            <w:hyperlink r:id="rId15" w:tgtFrame="_blank" w:history="1">
              <w:r w:rsidR="001118D1" w:rsidRPr="001118D1">
                <w:rPr>
                  <w:rStyle w:val="Hyperlink"/>
                  <w:b/>
                  <w:bCs/>
                  <w:color w:val="000000" w:themeColor="text1"/>
                  <w:sz w:val="24"/>
                  <w:szCs w:val="24"/>
                  <w:lang w:val="en-CA"/>
                </w:rPr>
                <w:t>Welcome App</w:t>
              </w:r>
            </w:hyperlink>
            <w:r w:rsidR="001118D1" w:rsidRPr="001118D1">
              <w:rPr>
                <w:b/>
                <w:bCs/>
                <w:color w:val="000000" w:themeColor="text1"/>
                <w:sz w:val="24"/>
                <w:szCs w:val="24"/>
                <w:lang w:val="en-CA"/>
              </w:rPr>
              <w:t xml:space="preserve"> (for asylum seekers in Germany)</w:t>
            </w:r>
            <w:r w:rsidR="001118D1">
              <w:rPr>
                <w:b/>
                <w:color w:val="000000" w:themeColor="text1"/>
                <w:sz w:val="24"/>
                <w:szCs w:val="24"/>
              </w:rPr>
              <w:br/>
            </w:r>
            <w:r w:rsidRPr="00E54644">
              <w:rPr>
                <w:bCs/>
                <w:color w:val="FF0000"/>
                <w:sz w:val="24"/>
                <w:szCs w:val="24"/>
              </w:rPr>
              <w:t xml:space="preserve">Group Work </w:t>
            </w:r>
            <w:r w:rsidRPr="001118D1">
              <w:rPr>
                <w:bCs/>
                <w:color w:val="FF0000"/>
                <w:sz w:val="24"/>
                <w:szCs w:val="24"/>
              </w:rPr>
              <w:t>with Peer Review</w:t>
            </w:r>
          </w:p>
          <w:p w14:paraId="50D3D14A" w14:textId="067AF4C3" w:rsidR="00DE5FE6" w:rsidRPr="00653CF9" w:rsidRDefault="00DE5FE6" w:rsidP="00F201AC">
            <w:pPr>
              <w:spacing w:after="60"/>
              <w:rPr>
                <w:b/>
                <w:color w:val="FF0000"/>
                <w:sz w:val="24"/>
                <w:szCs w:val="24"/>
                <w:u w:val="single"/>
                <w:lang w:val="en-CA"/>
              </w:rPr>
            </w:pPr>
            <w:r w:rsidRPr="00BA2E84">
              <w:rPr>
                <w:b/>
                <w:color w:val="000000" w:themeColor="text1"/>
                <w:sz w:val="24"/>
                <w:szCs w:val="24"/>
              </w:rPr>
              <w:t xml:space="preserve">Final Exam </w:t>
            </w:r>
            <w:r>
              <w:rPr>
                <w:b/>
                <w:color w:val="000000" w:themeColor="text1"/>
                <w:sz w:val="24"/>
                <w:szCs w:val="24"/>
              </w:rPr>
              <w:t>and Final Essay Peer Reviews</w:t>
            </w:r>
          </w:p>
        </w:tc>
      </w:tr>
      <w:tr w:rsidR="00F201AC" w:rsidRPr="00BA2E84" w14:paraId="742FA04E" w14:textId="77777777" w:rsidTr="00D470DE">
        <w:tc>
          <w:tcPr>
            <w:tcW w:w="1277" w:type="dxa"/>
            <w:tcBorders>
              <w:top w:val="single" w:sz="4" w:space="0" w:color="auto"/>
              <w:left w:val="single" w:sz="4" w:space="0" w:color="auto"/>
              <w:bottom w:val="single" w:sz="4" w:space="0" w:color="auto"/>
              <w:right w:val="single" w:sz="4" w:space="0" w:color="auto"/>
            </w:tcBorders>
          </w:tcPr>
          <w:p w14:paraId="1BC64C4D" w14:textId="13373ED2" w:rsidR="00F201AC" w:rsidRPr="001118D1" w:rsidRDefault="00F201AC" w:rsidP="00F201AC">
            <w:pPr>
              <w:spacing w:after="60"/>
              <w:rPr>
                <w:color w:val="FF0000"/>
                <w:sz w:val="24"/>
                <w:szCs w:val="24"/>
              </w:rPr>
            </w:pPr>
            <w:r w:rsidRPr="001118D1">
              <w:rPr>
                <w:color w:val="FF0000"/>
                <w:sz w:val="24"/>
                <w:szCs w:val="24"/>
              </w:rPr>
              <w:t>Dec 7</w:t>
            </w:r>
          </w:p>
        </w:tc>
        <w:tc>
          <w:tcPr>
            <w:tcW w:w="8080" w:type="dxa"/>
            <w:tcBorders>
              <w:top w:val="single" w:sz="4" w:space="0" w:color="auto"/>
              <w:left w:val="single" w:sz="4" w:space="0" w:color="auto"/>
              <w:bottom w:val="single" w:sz="4" w:space="0" w:color="auto"/>
              <w:right w:val="single" w:sz="4" w:space="0" w:color="auto"/>
            </w:tcBorders>
          </w:tcPr>
          <w:p w14:paraId="2169D57B" w14:textId="7FDF1727" w:rsidR="00F201AC" w:rsidRPr="00BA2E84" w:rsidRDefault="00F201AC" w:rsidP="00F201AC">
            <w:pPr>
              <w:spacing w:after="60"/>
              <w:rPr>
                <w:b/>
                <w:color w:val="FF0000"/>
                <w:sz w:val="24"/>
                <w:szCs w:val="24"/>
              </w:rPr>
            </w:pPr>
            <w:r w:rsidRPr="00BA2E84">
              <w:rPr>
                <w:b/>
                <w:color w:val="FF0000"/>
                <w:sz w:val="24"/>
                <w:szCs w:val="24"/>
              </w:rPr>
              <w:t xml:space="preserve">Final Exam </w:t>
            </w:r>
            <w:r>
              <w:rPr>
                <w:b/>
                <w:color w:val="FF0000"/>
                <w:sz w:val="24"/>
                <w:szCs w:val="24"/>
              </w:rPr>
              <w:t xml:space="preserve">on Canvas </w:t>
            </w:r>
            <w:r w:rsidR="0037072D" w:rsidRPr="00BA2E84">
              <w:rPr>
                <w:b/>
                <w:color w:val="FF0000"/>
                <w:sz w:val="24"/>
                <w:szCs w:val="24"/>
              </w:rPr>
              <w:t>(</w:t>
            </w:r>
            <w:r w:rsidR="0037072D">
              <w:rPr>
                <w:b/>
                <w:color w:val="FF0000"/>
                <w:sz w:val="24"/>
                <w:szCs w:val="24"/>
              </w:rPr>
              <w:t>3</w:t>
            </w:r>
            <w:r w:rsidR="0037072D" w:rsidRPr="00BA2E84">
              <w:rPr>
                <w:b/>
                <w:color w:val="FF0000"/>
                <w:sz w:val="24"/>
                <w:szCs w:val="24"/>
              </w:rPr>
              <w:t xml:space="preserve">0%) </w:t>
            </w:r>
            <w:r w:rsidRPr="003D6022">
              <w:rPr>
                <w:b/>
                <w:color w:val="000000" w:themeColor="text1"/>
                <w:sz w:val="24"/>
                <w:szCs w:val="24"/>
              </w:rPr>
              <w:t xml:space="preserve">or </w:t>
            </w:r>
            <w:r w:rsidRPr="00BA2E84">
              <w:rPr>
                <w:b/>
                <w:color w:val="FF0000"/>
                <w:sz w:val="24"/>
                <w:szCs w:val="24"/>
              </w:rPr>
              <w:t>Final Essay due at midnight</w:t>
            </w:r>
            <w:r w:rsidRPr="00BA2E84">
              <w:rPr>
                <w:color w:val="FF0000"/>
                <w:sz w:val="24"/>
                <w:szCs w:val="24"/>
              </w:rPr>
              <w:t xml:space="preserve"> </w:t>
            </w:r>
            <w:r w:rsidRPr="00BA2E84">
              <w:rPr>
                <w:b/>
                <w:color w:val="FF0000"/>
                <w:sz w:val="24"/>
                <w:szCs w:val="24"/>
              </w:rPr>
              <w:t>(</w:t>
            </w:r>
            <w:r>
              <w:rPr>
                <w:b/>
                <w:color w:val="FF0000"/>
                <w:sz w:val="24"/>
                <w:szCs w:val="24"/>
              </w:rPr>
              <w:t>3</w:t>
            </w:r>
            <w:r w:rsidRPr="00BA2E84">
              <w:rPr>
                <w:b/>
                <w:color w:val="FF0000"/>
                <w:sz w:val="24"/>
                <w:szCs w:val="24"/>
              </w:rPr>
              <w:t>0%)</w:t>
            </w:r>
          </w:p>
        </w:tc>
      </w:tr>
    </w:tbl>
    <w:p w14:paraId="236FAD14" w14:textId="053BFFD4" w:rsidR="00B5023D" w:rsidRPr="00EE0E42" w:rsidRDefault="00B5023D" w:rsidP="00B74128">
      <w:pPr>
        <w:ind w:right="-289"/>
        <w:rPr>
          <w:color w:val="000000"/>
          <w:sz w:val="24"/>
          <w:szCs w:val="24"/>
        </w:rPr>
      </w:pPr>
    </w:p>
    <w:sectPr w:rsidR="00B5023D" w:rsidRPr="00EE0E42">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EC2C8" w14:textId="77777777" w:rsidR="004146BE" w:rsidRDefault="004146BE">
      <w:r>
        <w:separator/>
      </w:r>
    </w:p>
  </w:endnote>
  <w:endnote w:type="continuationSeparator" w:id="0">
    <w:p w14:paraId="0D621CAB" w14:textId="77777777" w:rsidR="004146BE" w:rsidRDefault="00414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6DBBE" w14:textId="77777777" w:rsidR="00557C57" w:rsidRDefault="00557C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7A7A" w14:textId="4C0D574C" w:rsidR="0015191D" w:rsidRDefault="0015191D">
    <w:pPr>
      <w:pStyle w:val="Footer"/>
    </w:pPr>
    <w:r>
      <w:rPr>
        <w:rStyle w:val="PageNumber"/>
        <w:rFonts w:ascii="Arial" w:hAnsi="Arial" w:cs="Arial"/>
        <w:sz w:val="16"/>
      </w:rPr>
      <w:tab/>
    </w:r>
    <w:r>
      <w:rPr>
        <w:rStyle w:val="PageNumber"/>
        <w:rFonts w:ascii="Arial" w:hAnsi="Arial" w:cs="Arial"/>
        <w:sz w:val="16"/>
      </w:rPr>
      <w:tab/>
    </w:r>
    <w:r>
      <w:rPr>
        <w:rStyle w:val="PageNumber"/>
        <w:rFonts w:cs="Arial"/>
        <w:sz w:val="16"/>
      </w:rPr>
      <w:fldChar w:fldCharType="begin"/>
    </w:r>
    <w:r>
      <w:rPr>
        <w:rStyle w:val="PageNumber"/>
        <w:rFonts w:cs="Arial"/>
        <w:sz w:val="16"/>
      </w:rPr>
      <w:instrText xml:space="preserve"> PAGE </w:instrText>
    </w:r>
    <w:r>
      <w:rPr>
        <w:rStyle w:val="PageNumber"/>
        <w:rFonts w:cs="Arial"/>
        <w:sz w:val="16"/>
      </w:rPr>
      <w:fldChar w:fldCharType="separate"/>
    </w:r>
    <w:r>
      <w:rPr>
        <w:rStyle w:val="PageNumber"/>
        <w:rFonts w:cs="Arial"/>
        <w:noProof/>
        <w:sz w:val="16"/>
      </w:rPr>
      <w:t>1</w:t>
    </w:r>
    <w:r>
      <w:rPr>
        <w:rStyle w:val="PageNumber"/>
        <w:rFonts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02B67" w14:textId="77777777" w:rsidR="00557C57" w:rsidRDefault="00557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CB7F4" w14:textId="77777777" w:rsidR="004146BE" w:rsidRDefault="004146BE">
      <w:r>
        <w:separator/>
      </w:r>
    </w:p>
  </w:footnote>
  <w:footnote w:type="continuationSeparator" w:id="0">
    <w:p w14:paraId="71BFB7C3" w14:textId="77777777" w:rsidR="004146BE" w:rsidRDefault="00414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9FA83" w14:textId="77777777" w:rsidR="0015191D" w:rsidRDefault="001519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3AF0" w14:textId="29C173BB" w:rsidR="0015191D" w:rsidRPr="006A6543" w:rsidRDefault="00782690" w:rsidP="006A6543">
    <w:pPr>
      <w:pBdr>
        <w:bottom w:val="single" w:sz="4" w:space="1" w:color="auto"/>
      </w:pBdr>
      <w:tabs>
        <w:tab w:val="right" w:pos="8640"/>
      </w:tabs>
      <w:rPr>
        <w:rFonts w:ascii="Calibri" w:hAnsi="Calibri" w:cs="Calibri"/>
        <w:i/>
        <w:iCs/>
      </w:rPr>
    </w:pPr>
    <w:r w:rsidRPr="00782690">
      <w:rPr>
        <w:rFonts w:ascii="Calibri" w:hAnsi="Calibri" w:cs="Calibri"/>
        <w:b/>
        <w:i/>
        <w:iCs/>
        <w:lang w:val="en-CA"/>
      </w:rPr>
      <w:t>GMST</w:t>
    </w:r>
    <w:r w:rsidRPr="00782690">
      <w:rPr>
        <w:rFonts w:ascii="Calibri" w:hAnsi="Calibri" w:cs="Calibri"/>
        <w:b/>
        <w:i/>
        <w:iCs/>
      </w:rPr>
      <w:t xml:space="preserve"> 229-101/347-101 </w:t>
    </w:r>
    <w:r w:rsidR="0015191D">
      <w:rPr>
        <w:rFonts w:ascii="Calibri" w:hAnsi="Calibri" w:cs="Calibri"/>
        <w:i/>
        <w:iCs/>
      </w:rPr>
      <w:t>Exile, Flight and Migration</w:t>
    </w:r>
    <w:r w:rsidR="0015191D">
      <w:rPr>
        <w:rFonts w:ascii="Calibri" w:hAnsi="Calibri" w:cs="Calibri"/>
        <w:i/>
        <w:iCs/>
      </w:rPr>
      <w:tab/>
      <w:t>Dept. of CENES, Faculty of Arts, UBC Vancouver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21D0" w14:textId="77777777" w:rsidR="0015191D" w:rsidRDefault="001519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2A1C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97A9DF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4B42CAA"/>
    <w:multiLevelType w:val="hybridMultilevel"/>
    <w:tmpl w:val="5C5473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36B5B"/>
    <w:multiLevelType w:val="multilevel"/>
    <w:tmpl w:val="EE7CA70C"/>
    <w:lvl w:ilvl="0">
      <w:start w:val="1"/>
      <w:numFmt w:val="decimal"/>
      <w:lvlText w:val="%1."/>
      <w:lvlJc w:val="left"/>
      <w:pPr>
        <w:ind w:left="0" w:firstLine="360"/>
      </w:pPr>
      <w:rPr>
        <w:rFonts w:ascii="Times New Roman" w:eastAsia="Arial" w:hAnsi="Times New Roman" w:cs="Times New Roman" w:hint="default"/>
        <w:b w:val="0"/>
        <w:i w:val="0"/>
        <w:smallCaps w:val="0"/>
        <w:strike w:val="0"/>
        <w:color w:val="000000"/>
        <w:sz w:val="24"/>
        <w:szCs w:val="24"/>
        <w:u w:val="none"/>
        <w:vertAlign w:val="baseline"/>
      </w:rPr>
    </w:lvl>
    <w:lvl w:ilvl="1">
      <w:start w:val="1"/>
      <w:numFmt w:val="lowerLetter"/>
      <w:lvlText w:val="%2."/>
      <w:lvlJc w:val="left"/>
      <w:pPr>
        <w:ind w:left="1440" w:firstLine="1080"/>
      </w:pPr>
      <w:rPr>
        <w:rFonts w:ascii="Arial" w:eastAsia="Arial" w:hAnsi="Arial" w:cs="Arial" w:hint="default"/>
        <w:b w:val="0"/>
        <w:i w:val="0"/>
        <w:smallCaps w:val="0"/>
        <w:strike w:val="0"/>
        <w:color w:val="000000"/>
        <w:sz w:val="22"/>
        <w:szCs w:val="22"/>
        <w:u w:val="none"/>
        <w:vertAlign w:val="baseline"/>
      </w:rPr>
    </w:lvl>
    <w:lvl w:ilvl="2">
      <w:start w:val="1"/>
      <w:numFmt w:val="lowerRoman"/>
      <w:lvlText w:val="%3."/>
      <w:lvlJc w:val="left"/>
      <w:pPr>
        <w:ind w:left="2160" w:firstLine="1980"/>
      </w:pPr>
      <w:rPr>
        <w:rFonts w:ascii="Arial" w:eastAsia="Arial" w:hAnsi="Arial" w:cs="Arial" w:hint="default"/>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hint="default"/>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hint="default"/>
        <w:b w:val="0"/>
        <w:i w:val="0"/>
        <w:smallCaps w:val="0"/>
        <w:strike w:val="0"/>
        <w:color w:val="000000"/>
        <w:sz w:val="22"/>
        <w:szCs w:val="22"/>
        <w:u w:val="none"/>
        <w:vertAlign w:val="baseline"/>
      </w:rPr>
    </w:lvl>
    <w:lvl w:ilvl="5">
      <w:start w:val="1"/>
      <w:numFmt w:val="lowerRoman"/>
      <w:lvlText w:val="%6."/>
      <w:lvlJc w:val="left"/>
      <w:pPr>
        <w:ind w:left="4320" w:firstLine="4140"/>
      </w:pPr>
      <w:rPr>
        <w:rFonts w:ascii="Arial" w:eastAsia="Arial" w:hAnsi="Arial" w:cs="Arial" w:hint="default"/>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hint="default"/>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hint="default"/>
        <w:b w:val="0"/>
        <w:i w:val="0"/>
        <w:smallCaps w:val="0"/>
        <w:strike w:val="0"/>
        <w:color w:val="000000"/>
        <w:sz w:val="22"/>
        <w:szCs w:val="22"/>
        <w:u w:val="none"/>
        <w:vertAlign w:val="baseline"/>
      </w:rPr>
    </w:lvl>
    <w:lvl w:ilvl="8">
      <w:start w:val="1"/>
      <w:numFmt w:val="lowerRoman"/>
      <w:lvlText w:val="%9."/>
      <w:lvlJc w:val="left"/>
      <w:pPr>
        <w:ind w:left="6480" w:firstLine="6300"/>
      </w:pPr>
      <w:rPr>
        <w:rFonts w:ascii="Arial" w:eastAsia="Arial" w:hAnsi="Arial" w:cs="Arial" w:hint="default"/>
        <w:b w:val="0"/>
        <w:i w:val="0"/>
        <w:smallCaps w:val="0"/>
        <w:strike w:val="0"/>
        <w:color w:val="000000"/>
        <w:sz w:val="22"/>
        <w:szCs w:val="22"/>
        <w:u w:val="none"/>
        <w:vertAlign w:val="baseline"/>
      </w:rPr>
    </w:lvl>
  </w:abstractNum>
  <w:abstractNum w:abstractNumId="5" w15:restartNumberingAfterBreak="0">
    <w:nsid w:val="1DBA20F7"/>
    <w:multiLevelType w:val="hybridMultilevel"/>
    <w:tmpl w:val="761216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637B30"/>
    <w:multiLevelType w:val="multilevel"/>
    <w:tmpl w:val="EE7CA70C"/>
    <w:lvl w:ilvl="0">
      <w:start w:val="1"/>
      <w:numFmt w:val="decimal"/>
      <w:lvlText w:val="%1."/>
      <w:lvlJc w:val="left"/>
      <w:pPr>
        <w:ind w:left="720" w:firstLine="360"/>
      </w:pPr>
      <w:rPr>
        <w:rFonts w:ascii="Times New Roman" w:eastAsia="Arial" w:hAnsi="Times New Roman" w:cs="Times New Roman" w:hint="default"/>
        <w:b w:val="0"/>
        <w:i w:val="0"/>
        <w:smallCaps w:val="0"/>
        <w:strike w:val="0"/>
        <w:color w:val="000000"/>
        <w:sz w:val="24"/>
        <w:szCs w:val="24"/>
        <w:u w:val="none"/>
        <w:vertAlign w:val="baseline"/>
      </w:rPr>
    </w:lvl>
    <w:lvl w:ilvl="1">
      <w:start w:val="1"/>
      <w:numFmt w:val="lowerLetter"/>
      <w:lvlText w:val="%2."/>
      <w:lvlJc w:val="left"/>
      <w:pPr>
        <w:ind w:left="1440" w:firstLine="1080"/>
      </w:pPr>
      <w:rPr>
        <w:rFonts w:ascii="Arial" w:eastAsia="Arial" w:hAnsi="Arial" w:cs="Arial" w:hint="default"/>
        <w:b w:val="0"/>
        <w:i w:val="0"/>
        <w:smallCaps w:val="0"/>
        <w:strike w:val="0"/>
        <w:color w:val="000000"/>
        <w:sz w:val="22"/>
        <w:szCs w:val="22"/>
        <w:u w:val="none"/>
        <w:vertAlign w:val="baseline"/>
      </w:rPr>
    </w:lvl>
    <w:lvl w:ilvl="2">
      <w:start w:val="1"/>
      <w:numFmt w:val="lowerRoman"/>
      <w:lvlText w:val="%3."/>
      <w:lvlJc w:val="left"/>
      <w:pPr>
        <w:ind w:left="2160" w:firstLine="1980"/>
      </w:pPr>
      <w:rPr>
        <w:rFonts w:ascii="Arial" w:eastAsia="Arial" w:hAnsi="Arial" w:cs="Arial" w:hint="default"/>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hint="default"/>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hint="default"/>
        <w:b w:val="0"/>
        <w:i w:val="0"/>
        <w:smallCaps w:val="0"/>
        <w:strike w:val="0"/>
        <w:color w:val="000000"/>
        <w:sz w:val="22"/>
        <w:szCs w:val="22"/>
        <w:u w:val="none"/>
        <w:vertAlign w:val="baseline"/>
      </w:rPr>
    </w:lvl>
    <w:lvl w:ilvl="5">
      <w:start w:val="1"/>
      <w:numFmt w:val="lowerRoman"/>
      <w:lvlText w:val="%6."/>
      <w:lvlJc w:val="left"/>
      <w:pPr>
        <w:ind w:left="4320" w:firstLine="4140"/>
      </w:pPr>
      <w:rPr>
        <w:rFonts w:ascii="Arial" w:eastAsia="Arial" w:hAnsi="Arial" w:cs="Arial" w:hint="default"/>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hint="default"/>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hint="default"/>
        <w:b w:val="0"/>
        <w:i w:val="0"/>
        <w:smallCaps w:val="0"/>
        <w:strike w:val="0"/>
        <w:color w:val="000000"/>
        <w:sz w:val="22"/>
        <w:szCs w:val="22"/>
        <w:u w:val="none"/>
        <w:vertAlign w:val="baseline"/>
      </w:rPr>
    </w:lvl>
    <w:lvl w:ilvl="8">
      <w:start w:val="1"/>
      <w:numFmt w:val="lowerRoman"/>
      <w:lvlText w:val="%9."/>
      <w:lvlJc w:val="left"/>
      <w:pPr>
        <w:ind w:left="6480" w:firstLine="6300"/>
      </w:pPr>
      <w:rPr>
        <w:rFonts w:ascii="Arial" w:eastAsia="Arial" w:hAnsi="Arial" w:cs="Arial" w:hint="default"/>
        <w:b w:val="0"/>
        <w:i w:val="0"/>
        <w:smallCaps w:val="0"/>
        <w:strike w:val="0"/>
        <w:color w:val="000000"/>
        <w:sz w:val="22"/>
        <w:szCs w:val="22"/>
        <w:u w:val="none"/>
        <w:vertAlign w:val="baseline"/>
      </w:rPr>
    </w:lvl>
  </w:abstractNum>
  <w:abstractNum w:abstractNumId="7" w15:restartNumberingAfterBreak="0">
    <w:nsid w:val="73E60318"/>
    <w:multiLevelType w:val="hybridMultilevel"/>
    <w:tmpl w:val="0756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20726C"/>
    <w:multiLevelType w:val="hybridMultilevel"/>
    <w:tmpl w:val="C1684A5A"/>
    <w:lvl w:ilvl="0" w:tplc="EC728604">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114411">
    <w:abstractNumId w:val="2"/>
  </w:num>
  <w:num w:numId="2" w16cid:durableId="2098213595">
    <w:abstractNumId w:val="0"/>
  </w:num>
  <w:num w:numId="3" w16cid:durableId="301739575">
    <w:abstractNumId w:val="4"/>
  </w:num>
  <w:num w:numId="4" w16cid:durableId="1066957702">
    <w:abstractNumId w:val="3"/>
  </w:num>
  <w:num w:numId="5" w16cid:durableId="1177647766">
    <w:abstractNumId w:val="6"/>
  </w:num>
  <w:num w:numId="6" w16cid:durableId="788088868">
    <w:abstractNumId w:val="5"/>
  </w:num>
  <w:num w:numId="7" w16cid:durableId="140269456">
    <w:abstractNumId w:val="8"/>
  </w:num>
  <w:num w:numId="8" w16cid:durableId="2017344405">
    <w:abstractNumId w:val="7"/>
  </w:num>
  <w:num w:numId="9" w16cid:durableId="1900244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EB9"/>
    <w:rsid w:val="0000242E"/>
    <w:rsid w:val="00004F58"/>
    <w:rsid w:val="00011261"/>
    <w:rsid w:val="00011A69"/>
    <w:rsid w:val="000134F9"/>
    <w:rsid w:val="00022B39"/>
    <w:rsid w:val="00023A48"/>
    <w:rsid w:val="00027276"/>
    <w:rsid w:val="00030960"/>
    <w:rsid w:val="0003399B"/>
    <w:rsid w:val="00035421"/>
    <w:rsid w:val="0003716B"/>
    <w:rsid w:val="000432C6"/>
    <w:rsid w:val="00043E79"/>
    <w:rsid w:val="00051805"/>
    <w:rsid w:val="00052266"/>
    <w:rsid w:val="00054788"/>
    <w:rsid w:val="00056D39"/>
    <w:rsid w:val="000570DB"/>
    <w:rsid w:val="00057107"/>
    <w:rsid w:val="000669CA"/>
    <w:rsid w:val="00074F64"/>
    <w:rsid w:val="00090CC3"/>
    <w:rsid w:val="00092F4D"/>
    <w:rsid w:val="000A2AF7"/>
    <w:rsid w:val="000A4550"/>
    <w:rsid w:val="000B208B"/>
    <w:rsid w:val="000B4F49"/>
    <w:rsid w:val="000B517D"/>
    <w:rsid w:val="000C53FD"/>
    <w:rsid w:val="000C5B88"/>
    <w:rsid w:val="000D3137"/>
    <w:rsid w:val="000E5887"/>
    <w:rsid w:val="000F3A28"/>
    <w:rsid w:val="000F466F"/>
    <w:rsid w:val="000F47CF"/>
    <w:rsid w:val="00104156"/>
    <w:rsid w:val="001118D1"/>
    <w:rsid w:val="0011511E"/>
    <w:rsid w:val="00115AC9"/>
    <w:rsid w:val="00123245"/>
    <w:rsid w:val="00124AB5"/>
    <w:rsid w:val="00124D86"/>
    <w:rsid w:val="00127BAD"/>
    <w:rsid w:val="00133C31"/>
    <w:rsid w:val="00143849"/>
    <w:rsid w:val="0015191D"/>
    <w:rsid w:val="00161185"/>
    <w:rsid w:val="00161914"/>
    <w:rsid w:val="0016499D"/>
    <w:rsid w:val="001733CB"/>
    <w:rsid w:val="00177091"/>
    <w:rsid w:val="0017727F"/>
    <w:rsid w:val="00196B64"/>
    <w:rsid w:val="001A0D3A"/>
    <w:rsid w:val="001A1CD8"/>
    <w:rsid w:val="001A3FDE"/>
    <w:rsid w:val="001B2899"/>
    <w:rsid w:val="001C3210"/>
    <w:rsid w:val="001C34AC"/>
    <w:rsid w:val="001C3C5A"/>
    <w:rsid w:val="001D0202"/>
    <w:rsid w:val="001D39C9"/>
    <w:rsid w:val="001E09D2"/>
    <w:rsid w:val="001E4FDA"/>
    <w:rsid w:val="001E6A84"/>
    <w:rsid w:val="001F0EB9"/>
    <w:rsid w:val="001F13B1"/>
    <w:rsid w:val="001F2274"/>
    <w:rsid w:val="001F24DF"/>
    <w:rsid w:val="001F2900"/>
    <w:rsid w:val="00200179"/>
    <w:rsid w:val="002006CF"/>
    <w:rsid w:val="00200B9E"/>
    <w:rsid w:val="002049F8"/>
    <w:rsid w:val="002066CF"/>
    <w:rsid w:val="0022026B"/>
    <w:rsid w:val="002212BC"/>
    <w:rsid w:val="002220B7"/>
    <w:rsid w:val="002230A9"/>
    <w:rsid w:val="00226F48"/>
    <w:rsid w:val="00227B03"/>
    <w:rsid w:val="002326C7"/>
    <w:rsid w:val="002365F9"/>
    <w:rsid w:val="00242F18"/>
    <w:rsid w:val="0024517F"/>
    <w:rsid w:val="00250D3D"/>
    <w:rsid w:val="00253BA3"/>
    <w:rsid w:val="00260429"/>
    <w:rsid w:val="00262C88"/>
    <w:rsid w:val="00267666"/>
    <w:rsid w:val="002707BA"/>
    <w:rsid w:val="00275CE5"/>
    <w:rsid w:val="00276DDC"/>
    <w:rsid w:val="00293036"/>
    <w:rsid w:val="0029531B"/>
    <w:rsid w:val="002A2582"/>
    <w:rsid w:val="002A651F"/>
    <w:rsid w:val="002B400B"/>
    <w:rsid w:val="002B5CA0"/>
    <w:rsid w:val="002B7550"/>
    <w:rsid w:val="002B7A7A"/>
    <w:rsid w:val="002C3115"/>
    <w:rsid w:val="002C595B"/>
    <w:rsid w:val="002C6622"/>
    <w:rsid w:val="002E5B0A"/>
    <w:rsid w:val="002F2F3E"/>
    <w:rsid w:val="002F537F"/>
    <w:rsid w:val="00315379"/>
    <w:rsid w:val="00324CAD"/>
    <w:rsid w:val="00327FA2"/>
    <w:rsid w:val="0034064E"/>
    <w:rsid w:val="003521FF"/>
    <w:rsid w:val="00354644"/>
    <w:rsid w:val="00354B60"/>
    <w:rsid w:val="00356570"/>
    <w:rsid w:val="0036098F"/>
    <w:rsid w:val="00364776"/>
    <w:rsid w:val="0037072D"/>
    <w:rsid w:val="00374649"/>
    <w:rsid w:val="00375E31"/>
    <w:rsid w:val="003810C2"/>
    <w:rsid w:val="00386B1D"/>
    <w:rsid w:val="0038789A"/>
    <w:rsid w:val="003A7179"/>
    <w:rsid w:val="003A7388"/>
    <w:rsid w:val="003B24F9"/>
    <w:rsid w:val="003C13F7"/>
    <w:rsid w:val="003C2FAE"/>
    <w:rsid w:val="003C6BB9"/>
    <w:rsid w:val="003C6F66"/>
    <w:rsid w:val="003D2223"/>
    <w:rsid w:val="003D6022"/>
    <w:rsid w:val="003D6755"/>
    <w:rsid w:val="003E0240"/>
    <w:rsid w:val="003E0FDF"/>
    <w:rsid w:val="003E46BA"/>
    <w:rsid w:val="003F452D"/>
    <w:rsid w:val="003F5224"/>
    <w:rsid w:val="00407DB7"/>
    <w:rsid w:val="00410B1B"/>
    <w:rsid w:val="004146BE"/>
    <w:rsid w:val="00415EF3"/>
    <w:rsid w:val="0042113A"/>
    <w:rsid w:val="00421DF5"/>
    <w:rsid w:val="00435B06"/>
    <w:rsid w:val="0043762B"/>
    <w:rsid w:val="00443F52"/>
    <w:rsid w:val="00453099"/>
    <w:rsid w:val="00453910"/>
    <w:rsid w:val="0045457B"/>
    <w:rsid w:val="0045653A"/>
    <w:rsid w:val="004603A5"/>
    <w:rsid w:val="00473304"/>
    <w:rsid w:val="00476D5A"/>
    <w:rsid w:val="00477DA6"/>
    <w:rsid w:val="00480D45"/>
    <w:rsid w:val="0048431D"/>
    <w:rsid w:val="004844D1"/>
    <w:rsid w:val="004858C0"/>
    <w:rsid w:val="00487081"/>
    <w:rsid w:val="00492C60"/>
    <w:rsid w:val="004932DE"/>
    <w:rsid w:val="00496052"/>
    <w:rsid w:val="004B07E3"/>
    <w:rsid w:val="004B0E91"/>
    <w:rsid w:val="004B2040"/>
    <w:rsid w:val="004B2D09"/>
    <w:rsid w:val="004B5DB1"/>
    <w:rsid w:val="004C0663"/>
    <w:rsid w:val="004C09BA"/>
    <w:rsid w:val="004C2586"/>
    <w:rsid w:val="004C2A1B"/>
    <w:rsid w:val="004C6778"/>
    <w:rsid w:val="004C685A"/>
    <w:rsid w:val="004D3E6E"/>
    <w:rsid w:val="004E4366"/>
    <w:rsid w:val="004E591E"/>
    <w:rsid w:val="004E5A9D"/>
    <w:rsid w:val="00503214"/>
    <w:rsid w:val="00506196"/>
    <w:rsid w:val="005078A8"/>
    <w:rsid w:val="0051106C"/>
    <w:rsid w:val="00522EBB"/>
    <w:rsid w:val="005247F8"/>
    <w:rsid w:val="00525024"/>
    <w:rsid w:val="00527013"/>
    <w:rsid w:val="00532F5C"/>
    <w:rsid w:val="005348F5"/>
    <w:rsid w:val="00534CEE"/>
    <w:rsid w:val="00542BE8"/>
    <w:rsid w:val="00543A7D"/>
    <w:rsid w:val="00544AB4"/>
    <w:rsid w:val="005454F7"/>
    <w:rsid w:val="00546770"/>
    <w:rsid w:val="005532D0"/>
    <w:rsid w:val="0055454D"/>
    <w:rsid w:val="00554FA8"/>
    <w:rsid w:val="00557C57"/>
    <w:rsid w:val="0056066A"/>
    <w:rsid w:val="005652A5"/>
    <w:rsid w:val="00565EC7"/>
    <w:rsid w:val="00572965"/>
    <w:rsid w:val="005743DF"/>
    <w:rsid w:val="0057502C"/>
    <w:rsid w:val="005773AA"/>
    <w:rsid w:val="005814A3"/>
    <w:rsid w:val="00585524"/>
    <w:rsid w:val="00590D2D"/>
    <w:rsid w:val="005A052B"/>
    <w:rsid w:val="005A51AF"/>
    <w:rsid w:val="005A65A9"/>
    <w:rsid w:val="005B2B9C"/>
    <w:rsid w:val="005B324E"/>
    <w:rsid w:val="005B477E"/>
    <w:rsid w:val="005B6F6C"/>
    <w:rsid w:val="005C1594"/>
    <w:rsid w:val="005D56CE"/>
    <w:rsid w:val="005D60D7"/>
    <w:rsid w:val="005D6EEA"/>
    <w:rsid w:val="005E491A"/>
    <w:rsid w:val="005E51A0"/>
    <w:rsid w:val="005E54C8"/>
    <w:rsid w:val="005E6B95"/>
    <w:rsid w:val="005E7EFC"/>
    <w:rsid w:val="005F1430"/>
    <w:rsid w:val="005F53C4"/>
    <w:rsid w:val="005F79EA"/>
    <w:rsid w:val="00603138"/>
    <w:rsid w:val="00604BF1"/>
    <w:rsid w:val="00606894"/>
    <w:rsid w:val="00623925"/>
    <w:rsid w:val="00624509"/>
    <w:rsid w:val="006245C7"/>
    <w:rsid w:val="0062797E"/>
    <w:rsid w:val="006302E2"/>
    <w:rsid w:val="00631278"/>
    <w:rsid w:val="006312BF"/>
    <w:rsid w:val="00631BA3"/>
    <w:rsid w:val="006442F7"/>
    <w:rsid w:val="00653597"/>
    <w:rsid w:val="00653CF9"/>
    <w:rsid w:val="006547BA"/>
    <w:rsid w:val="006567CE"/>
    <w:rsid w:val="006700B9"/>
    <w:rsid w:val="0067119C"/>
    <w:rsid w:val="00671CDF"/>
    <w:rsid w:val="006766F5"/>
    <w:rsid w:val="0067726E"/>
    <w:rsid w:val="006808DB"/>
    <w:rsid w:val="00694583"/>
    <w:rsid w:val="0069516E"/>
    <w:rsid w:val="0069703C"/>
    <w:rsid w:val="006A0124"/>
    <w:rsid w:val="006A2FB7"/>
    <w:rsid w:val="006A6543"/>
    <w:rsid w:val="006B2DC8"/>
    <w:rsid w:val="006B4D05"/>
    <w:rsid w:val="006D42D7"/>
    <w:rsid w:val="006E14E3"/>
    <w:rsid w:val="006F066C"/>
    <w:rsid w:val="006F5D0D"/>
    <w:rsid w:val="006F7A3A"/>
    <w:rsid w:val="0070517D"/>
    <w:rsid w:val="00715277"/>
    <w:rsid w:val="00720743"/>
    <w:rsid w:val="0072422D"/>
    <w:rsid w:val="00734CBA"/>
    <w:rsid w:val="0074772D"/>
    <w:rsid w:val="00751073"/>
    <w:rsid w:val="00761C6B"/>
    <w:rsid w:val="007627A1"/>
    <w:rsid w:val="00767CE8"/>
    <w:rsid w:val="00773307"/>
    <w:rsid w:val="00776A14"/>
    <w:rsid w:val="00777985"/>
    <w:rsid w:val="00782690"/>
    <w:rsid w:val="007A6569"/>
    <w:rsid w:val="007B396A"/>
    <w:rsid w:val="007B4032"/>
    <w:rsid w:val="007B6FB0"/>
    <w:rsid w:val="007C05BA"/>
    <w:rsid w:val="007C06F6"/>
    <w:rsid w:val="007C5EC4"/>
    <w:rsid w:val="007D50B0"/>
    <w:rsid w:val="007D6BAB"/>
    <w:rsid w:val="007D7C68"/>
    <w:rsid w:val="007E24F3"/>
    <w:rsid w:val="007E5F37"/>
    <w:rsid w:val="007F2D36"/>
    <w:rsid w:val="007F46EC"/>
    <w:rsid w:val="007F798B"/>
    <w:rsid w:val="00810721"/>
    <w:rsid w:val="0082151C"/>
    <w:rsid w:val="008300ED"/>
    <w:rsid w:val="00832470"/>
    <w:rsid w:val="00833BB0"/>
    <w:rsid w:val="008352D4"/>
    <w:rsid w:val="008358CD"/>
    <w:rsid w:val="00835D0A"/>
    <w:rsid w:val="00837D68"/>
    <w:rsid w:val="00837F16"/>
    <w:rsid w:val="00846C52"/>
    <w:rsid w:val="00847494"/>
    <w:rsid w:val="00853B44"/>
    <w:rsid w:val="00853DFF"/>
    <w:rsid w:val="0086057C"/>
    <w:rsid w:val="008611BD"/>
    <w:rsid w:val="00864261"/>
    <w:rsid w:val="00865886"/>
    <w:rsid w:val="008670C1"/>
    <w:rsid w:val="00871243"/>
    <w:rsid w:val="00871E68"/>
    <w:rsid w:val="00877E19"/>
    <w:rsid w:val="00880B5B"/>
    <w:rsid w:val="00881854"/>
    <w:rsid w:val="00883B08"/>
    <w:rsid w:val="0088771C"/>
    <w:rsid w:val="00890B9C"/>
    <w:rsid w:val="00890E67"/>
    <w:rsid w:val="008928B3"/>
    <w:rsid w:val="00895FDD"/>
    <w:rsid w:val="0089670A"/>
    <w:rsid w:val="008A11D8"/>
    <w:rsid w:val="008C2E14"/>
    <w:rsid w:val="008C57C1"/>
    <w:rsid w:val="008D267F"/>
    <w:rsid w:val="008E604C"/>
    <w:rsid w:val="008F62AD"/>
    <w:rsid w:val="008F7940"/>
    <w:rsid w:val="0090219E"/>
    <w:rsid w:val="00902D9C"/>
    <w:rsid w:val="0090383D"/>
    <w:rsid w:val="009102DA"/>
    <w:rsid w:val="00910967"/>
    <w:rsid w:val="00911CD6"/>
    <w:rsid w:val="00913088"/>
    <w:rsid w:val="00922049"/>
    <w:rsid w:val="009238E4"/>
    <w:rsid w:val="009428AF"/>
    <w:rsid w:val="00943046"/>
    <w:rsid w:val="009476C7"/>
    <w:rsid w:val="00947CE5"/>
    <w:rsid w:val="00951A29"/>
    <w:rsid w:val="00957E1E"/>
    <w:rsid w:val="00967039"/>
    <w:rsid w:val="009779CB"/>
    <w:rsid w:val="00992E34"/>
    <w:rsid w:val="009A0DA7"/>
    <w:rsid w:val="009A4A9E"/>
    <w:rsid w:val="009A7AD1"/>
    <w:rsid w:val="009C2BD6"/>
    <w:rsid w:val="009C7474"/>
    <w:rsid w:val="009D2633"/>
    <w:rsid w:val="009D37B4"/>
    <w:rsid w:val="009D4CB4"/>
    <w:rsid w:val="009D6E98"/>
    <w:rsid w:val="009E2778"/>
    <w:rsid w:val="009F6200"/>
    <w:rsid w:val="00A03EAF"/>
    <w:rsid w:val="00A05B3C"/>
    <w:rsid w:val="00A14D78"/>
    <w:rsid w:val="00A17FF4"/>
    <w:rsid w:val="00A23D53"/>
    <w:rsid w:val="00A23FAE"/>
    <w:rsid w:val="00A320B4"/>
    <w:rsid w:val="00A35BC8"/>
    <w:rsid w:val="00A4092D"/>
    <w:rsid w:val="00A53790"/>
    <w:rsid w:val="00A57A6D"/>
    <w:rsid w:val="00A62738"/>
    <w:rsid w:val="00A706E2"/>
    <w:rsid w:val="00A778E1"/>
    <w:rsid w:val="00A81911"/>
    <w:rsid w:val="00A86CBD"/>
    <w:rsid w:val="00A87E13"/>
    <w:rsid w:val="00A90F79"/>
    <w:rsid w:val="00A92597"/>
    <w:rsid w:val="00A92E15"/>
    <w:rsid w:val="00AA0484"/>
    <w:rsid w:val="00AA2A1E"/>
    <w:rsid w:val="00AA45F9"/>
    <w:rsid w:val="00AB1407"/>
    <w:rsid w:val="00AC42C9"/>
    <w:rsid w:val="00AC50C3"/>
    <w:rsid w:val="00AC5C1D"/>
    <w:rsid w:val="00AD1328"/>
    <w:rsid w:val="00AE0B9D"/>
    <w:rsid w:val="00AE3AC5"/>
    <w:rsid w:val="00AE42CA"/>
    <w:rsid w:val="00AE59D6"/>
    <w:rsid w:val="00AF5C3E"/>
    <w:rsid w:val="00B13636"/>
    <w:rsid w:val="00B25F13"/>
    <w:rsid w:val="00B2797B"/>
    <w:rsid w:val="00B31C75"/>
    <w:rsid w:val="00B324CB"/>
    <w:rsid w:val="00B44AA4"/>
    <w:rsid w:val="00B44F15"/>
    <w:rsid w:val="00B46790"/>
    <w:rsid w:val="00B477B0"/>
    <w:rsid w:val="00B5023D"/>
    <w:rsid w:val="00B57648"/>
    <w:rsid w:val="00B662EA"/>
    <w:rsid w:val="00B66DFC"/>
    <w:rsid w:val="00B70EEB"/>
    <w:rsid w:val="00B72307"/>
    <w:rsid w:val="00B74128"/>
    <w:rsid w:val="00B771DA"/>
    <w:rsid w:val="00B81486"/>
    <w:rsid w:val="00B829BA"/>
    <w:rsid w:val="00B834D5"/>
    <w:rsid w:val="00B90714"/>
    <w:rsid w:val="00B92D96"/>
    <w:rsid w:val="00B93AB9"/>
    <w:rsid w:val="00B9618D"/>
    <w:rsid w:val="00BA2E84"/>
    <w:rsid w:val="00BC436A"/>
    <w:rsid w:val="00BC54D3"/>
    <w:rsid w:val="00BC7CDE"/>
    <w:rsid w:val="00BD1985"/>
    <w:rsid w:val="00BD55ED"/>
    <w:rsid w:val="00BD7ADF"/>
    <w:rsid w:val="00BE3602"/>
    <w:rsid w:val="00BF37FB"/>
    <w:rsid w:val="00BF3D5D"/>
    <w:rsid w:val="00C00DE6"/>
    <w:rsid w:val="00C03B0C"/>
    <w:rsid w:val="00C05A6B"/>
    <w:rsid w:val="00C12AA1"/>
    <w:rsid w:val="00C15603"/>
    <w:rsid w:val="00C27236"/>
    <w:rsid w:val="00C322E7"/>
    <w:rsid w:val="00C36DEA"/>
    <w:rsid w:val="00C4377A"/>
    <w:rsid w:val="00C441D1"/>
    <w:rsid w:val="00C4526B"/>
    <w:rsid w:val="00C4627D"/>
    <w:rsid w:val="00C562AA"/>
    <w:rsid w:val="00C653F7"/>
    <w:rsid w:val="00C7180D"/>
    <w:rsid w:val="00C7677B"/>
    <w:rsid w:val="00C834F4"/>
    <w:rsid w:val="00C855C2"/>
    <w:rsid w:val="00C9345B"/>
    <w:rsid w:val="00CA2835"/>
    <w:rsid w:val="00CB7CE3"/>
    <w:rsid w:val="00CC3C5A"/>
    <w:rsid w:val="00CD2E4F"/>
    <w:rsid w:val="00CD4689"/>
    <w:rsid w:val="00CE2843"/>
    <w:rsid w:val="00CF15EB"/>
    <w:rsid w:val="00CF3E72"/>
    <w:rsid w:val="00D00268"/>
    <w:rsid w:val="00D015B5"/>
    <w:rsid w:val="00D07B54"/>
    <w:rsid w:val="00D1069D"/>
    <w:rsid w:val="00D128C9"/>
    <w:rsid w:val="00D179A1"/>
    <w:rsid w:val="00D239F8"/>
    <w:rsid w:val="00D3132E"/>
    <w:rsid w:val="00D43A3E"/>
    <w:rsid w:val="00D46947"/>
    <w:rsid w:val="00D470DE"/>
    <w:rsid w:val="00D56C6A"/>
    <w:rsid w:val="00D56EA1"/>
    <w:rsid w:val="00D612DB"/>
    <w:rsid w:val="00D63E17"/>
    <w:rsid w:val="00D64149"/>
    <w:rsid w:val="00D6727C"/>
    <w:rsid w:val="00D677A1"/>
    <w:rsid w:val="00D8125F"/>
    <w:rsid w:val="00D83CAF"/>
    <w:rsid w:val="00D91973"/>
    <w:rsid w:val="00DA4142"/>
    <w:rsid w:val="00DA5746"/>
    <w:rsid w:val="00DB0747"/>
    <w:rsid w:val="00DB4A58"/>
    <w:rsid w:val="00DC0070"/>
    <w:rsid w:val="00DC3C2E"/>
    <w:rsid w:val="00DC4D4F"/>
    <w:rsid w:val="00DC52B5"/>
    <w:rsid w:val="00DD19A6"/>
    <w:rsid w:val="00DD250B"/>
    <w:rsid w:val="00DD46CC"/>
    <w:rsid w:val="00DE0654"/>
    <w:rsid w:val="00DE14C4"/>
    <w:rsid w:val="00DE30DC"/>
    <w:rsid w:val="00DE439B"/>
    <w:rsid w:val="00DE5FE6"/>
    <w:rsid w:val="00DF2308"/>
    <w:rsid w:val="00DF2798"/>
    <w:rsid w:val="00E01D03"/>
    <w:rsid w:val="00E129B1"/>
    <w:rsid w:val="00E13265"/>
    <w:rsid w:val="00E20893"/>
    <w:rsid w:val="00E22376"/>
    <w:rsid w:val="00E270D9"/>
    <w:rsid w:val="00E32166"/>
    <w:rsid w:val="00E37459"/>
    <w:rsid w:val="00E42BCC"/>
    <w:rsid w:val="00E4722F"/>
    <w:rsid w:val="00E4741C"/>
    <w:rsid w:val="00E5182F"/>
    <w:rsid w:val="00E532E3"/>
    <w:rsid w:val="00E5355B"/>
    <w:rsid w:val="00E54644"/>
    <w:rsid w:val="00E57156"/>
    <w:rsid w:val="00E57865"/>
    <w:rsid w:val="00E64BA1"/>
    <w:rsid w:val="00E66CFB"/>
    <w:rsid w:val="00E8015C"/>
    <w:rsid w:val="00E84098"/>
    <w:rsid w:val="00E84795"/>
    <w:rsid w:val="00E86047"/>
    <w:rsid w:val="00E86B16"/>
    <w:rsid w:val="00E922BC"/>
    <w:rsid w:val="00E939D7"/>
    <w:rsid w:val="00E947D1"/>
    <w:rsid w:val="00EA1ACF"/>
    <w:rsid w:val="00EA30F0"/>
    <w:rsid w:val="00EA4ABB"/>
    <w:rsid w:val="00EB665F"/>
    <w:rsid w:val="00EB7193"/>
    <w:rsid w:val="00EB7B0D"/>
    <w:rsid w:val="00EC122B"/>
    <w:rsid w:val="00EC16A6"/>
    <w:rsid w:val="00EC3D74"/>
    <w:rsid w:val="00EC57B4"/>
    <w:rsid w:val="00EC5D86"/>
    <w:rsid w:val="00EC62B4"/>
    <w:rsid w:val="00ED1BC4"/>
    <w:rsid w:val="00ED304C"/>
    <w:rsid w:val="00EE0E42"/>
    <w:rsid w:val="00EE356C"/>
    <w:rsid w:val="00EE7DB1"/>
    <w:rsid w:val="00EF2A8D"/>
    <w:rsid w:val="00EF2B64"/>
    <w:rsid w:val="00EF542B"/>
    <w:rsid w:val="00F021D4"/>
    <w:rsid w:val="00F07D9C"/>
    <w:rsid w:val="00F14533"/>
    <w:rsid w:val="00F201AC"/>
    <w:rsid w:val="00F207D2"/>
    <w:rsid w:val="00F21046"/>
    <w:rsid w:val="00F341D1"/>
    <w:rsid w:val="00F40E36"/>
    <w:rsid w:val="00F43704"/>
    <w:rsid w:val="00F44306"/>
    <w:rsid w:val="00F477C7"/>
    <w:rsid w:val="00F64E49"/>
    <w:rsid w:val="00F6530C"/>
    <w:rsid w:val="00F658CB"/>
    <w:rsid w:val="00F82716"/>
    <w:rsid w:val="00F92B9E"/>
    <w:rsid w:val="00F96919"/>
    <w:rsid w:val="00FA1F0F"/>
    <w:rsid w:val="00FA579B"/>
    <w:rsid w:val="00FB0B7A"/>
    <w:rsid w:val="00FB19BF"/>
    <w:rsid w:val="00FB44D1"/>
    <w:rsid w:val="00FD59CE"/>
    <w:rsid w:val="5CE74DAF"/>
    <w:rsid w:val="7B718636"/>
    <w:rsid w:val="7C802E4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oNotEmbedSmartTags/>
  <w:decimalSymbol w:val="."/>
  <w:listSeparator w:val=","/>
  <w14:docId w14:val="12B1AA13"/>
  <w15:docId w15:val="{F5355B17-043D-4772-8986-C8077292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31D"/>
    <w:pPr>
      <w:suppressAutoHyphens/>
    </w:pPr>
    <w:rPr>
      <w:lang w:val="en-US" w:eastAsia="ar-SA"/>
    </w:rPr>
  </w:style>
  <w:style w:type="paragraph" w:styleId="Heading1">
    <w:name w:val="heading 1"/>
    <w:basedOn w:val="Normal"/>
    <w:next w:val="Normal"/>
    <w:qFormat/>
    <w:pPr>
      <w:keepNext/>
      <w:numPr>
        <w:numId w:val="1"/>
      </w:numPr>
      <w:outlineLvl w:val="0"/>
    </w:pPr>
    <w:rPr>
      <w:b/>
      <w:sz w:val="24"/>
    </w:rPr>
  </w:style>
  <w:style w:type="paragraph" w:styleId="Heading2">
    <w:name w:val="heading 2"/>
    <w:basedOn w:val="Normal"/>
    <w:next w:val="Normal"/>
    <w:link w:val="Heading2Char"/>
    <w:uiPriority w:val="9"/>
    <w:qFormat/>
    <w:rsid w:val="00734CBA"/>
    <w:pPr>
      <w:keepNext/>
      <w:spacing w:before="240" w:after="60"/>
      <w:outlineLvl w:val="1"/>
    </w:pPr>
    <w:rPr>
      <w:rFonts w:ascii="Calibri Light" w:eastAsia="MS Gothic"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rPr>
      <w:sz w:val="18"/>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sz w:val="24"/>
    </w:rPr>
  </w:style>
  <w:style w:type="paragraph" w:styleId="Subtitle">
    <w:name w:val="Subtitle"/>
    <w:basedOn w:val="Normal"/>
    <w:next w:val="BodyText"/>
    <w:qFormat/>
    <w:pPr>
      <w:jc w:val="center"/>
    </w:pPr>
    <w:rPr>
      <w:rFonts w:ascii="Arial" w:hAnsi="Arial" w:cs="Arial"/>
      <w:b/>
      <w:sz w:val="2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ommentText">
    <w:name w:val="annotation text"/>
    <w:basedOn w:val="Normal"/>
    <w:link w:val="CommentTextChar"/>
    <w:uiPriority w:val="99"/>
    <w:unhideWhenUsed/>
    <w:rsid w:val="00734CBA"/>
    <w:pPr>
      <w:suppressAutoHyphens w:val="0"/>
      <w:spacing w:after="160"/>
    </w:pPr>
    <w:rPr>
      <w:rFonts w:ascii="Cambria" w:eastAsia="Cambria" w:hAnsi="Cambria"/>
      <w:sz w:val="24"/>
      <w:szCs w:val="24"/>
      <w:lang w:eastAsia="en-US"/>
    </w:rPr>
  </w:style>
  <w:style w:type="character" w:customStyle="1" w:styleId="CommentTextChar">
    <w:name w:val="Comment Text Char"/>
    <w:link w:val="CommentText"/>
    <w:uiPriority w:val="99"/>
    <w:rsid w:val="00734CBA"/>
    <w:rPr>
      <w:rFonts w:ascii="Cambria" w:eastAsia="Cambria" w:hAnsi="Cambria"/>
      <w:sz w:val="24"/>
      <w:szCs w:val="24"/>
      <w:lang w:val="en-US"/>
    </w:rPr>
  </w:style>
  <w:style w:type="character" w:customStyle="1" w:styleId="Heading2Char">
    <w:name w:val="Heading 2 Char"/>
    <w:link w:val="Heading2"/>
    <w:uiPriority w:val="9"/>
    <w:semiHidden/>
    <w:rsid w:val="00734CBA"/>
    <w:rPr>
      <w:rFonts w:ascii="Calibri Light" w:eastAsia="MS Gothic" w:hAnsi="Calibri Light" w:cs="Times New Roman"/>
      <w:b/>
      <w:bCs/>
      <w:i/>
      <w:iCs/>
      <w:sz w:val="28"/>
      <w:szCs w:val="28"/>
      <w:lang w:val="en-US" w:eastAsia="ar-SA"/>
    </w:rPr>
  </w:style>
  <w:style w:type="character" w:styleId="Hyperlink">
    <w:name w:val="Hyperlink"/>
    <w:uiPriority w:val="99"/>
    <w:unhideWhenUsed/>
    <w:rsid w:val="00734CBA"/>
    <w:rPr>
      <w:color w:val="0000FF"/>
      <w:u w:val="single"/>
    </w:rPr>
  </w:style>
  <w:style w:type="table" w:styleId="TableGrid">
    <w:name w:val="Table Grid"/>
    <w:basedOn w:val="TableNormal"/>
    <w:uiPriority w:val="39"/>
    <w:rsid w:val="00734CBA"/>
    <w:rPr>
      <w:rFonts w:ascii="Cambria" w:eastAsia="Cambria" w:hAnsi="Cambr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734CBA"/>
    <w:pPr>
      <w:spacing w:line="276" w:lineRule="auto"/>
    </w:pPr>
    <w:rPr>
      <w:rFonts w:ascii="Arial" w:eastAsia="Arial" w:hAnsi="Arial" w:cs="Arial"/>
      <w:color w:val="000000"/>
      <w:sz w:val="22"/>
      <w:szCs w:val="22"/>
      <w:lang w:val="en-US"/>
    </w:rPr>
  </w:style>
  <w:style w:type="paragraph" w:customStyle="1" w:styleId="MediumGrid21">
    <w:name w:val="Medium Grid 21"/>
    <w:uiPriority w:val="1"/>
    <w:qFormat/>
    <w:rsid w:val="00734CBA"/>
    <w:rPr>
      <w:rFonts w:ascii="Arial" w:eastAsia="Arial" w:hAnsi="Arial" w:cs="Arial"/>
      <w:color w:val="000000"/>
      <w:sz w:val="22"/>
      <w:szCs w:val="22"/>
      <w:lang w:val="en-US"/>
    </w:rPr>
  </w:style>
  <w:style w:type="paragraph" w:styleId="NormalWeb">
    <w:name w:val="Normal (Web)"/>
    <w:basedOn w:val="Normal"/>
    <w:uiPriority w:val="99"/>
    <w:unhideWhenUsed/>
    <w:rsid w:val="00734CBA"/>
    <w:pPr>
      <w:suppressAutoHyphens w:val="0"/>
      <w:spacing w:before="100" w:beforeAutospacing="1" w:after="100" w:afterAutospacing="1"/>
    </w:pPr>
    <w:rPr>
      <w:sz w:val="24"/>
      <w:szCs w:val="24"/>
      <w:lang w:eastAsia="en-US"/>
    </w:rPr>
  </w:style>
  <w:style w:type="character" w:styleId="CommentReference">
    <w:name w:val="annotation reference"/>
    <w:basedOn w:val="DefaultParagraphFont"/>
    <w:uiPriority w:val="99"/>
    <w:unhideWhenUsed/>
    <w:rsid w:val="000C5B88"/>
    <w:rPr>
      <w:sz w:val="16"/>
      <w:szCs w:val="16"/>
    </w:rPr>
  </w:style>
  <w:style w:type="paragraph" w:styleId="CommentSubject">
    <w:name w:val="annotation subject"/>
    <w:basedOn w:val="CommentText"/>
    <w:next w:val="CommentText"/>
    <w:link w:val="CommentSubjectChar"/>
    <w:uiPriority w:val="99"/>
    <w:semiHidden/>
    <w:unhideWhenUsed/>
    <w:rsid w:val="000C5B88"/>
    <w:pPr>
      <w:suppressAutoHyphens/>
      <w:spacing w:after="0"/>
    </w:pPr>
    <w:rPr>
      <w:rFonts w:ascii="Times New Roman" w:eastAsia="Times New Roman" w:hAnsi="Times New Roman"/>
      <w:b/>
      <w:bCs/>
      <w:sz w:val="20"/>
      <w:szCs w:val="20"/>
      <w:lang w:eastAsia="ar-SA"/>
    </w:rPr>
  </w:style>
  <w:style w:type="character" w:customStyle="1" w:styleId="CommentSubjectChar">
    <w:name w:val="Comment Subject Char"/>
    <w:basedOn w:val="CommentTextChar"/>
    <w:link w:val="CommentSubject"/>
    <w:uiPriority w:val="99"/>
    <w:semiHidden/>
    <w:rsid w:val="000C5B88"/>
    <w:rPr>
      <w:rFonts w:ascii="Cambria" w:eastAsia="Cambria" w:hAnsi="Cambria"/>
      <w:b/>
      <w:bCs/>
      <w:sz w:val="24"/>
      <w:szCs w:val="24"/>
      <w:lang w:val="en-US" w:eastAsia="ar-SA"/>
    </w:rPr>
  </w:style>
  <w:style w:type="paragraph" w:styleId="BalloonText">
    <w:name w:val="Balloon Text"/>
    <w:basedOn w:val="Normal"/>
    <w:link w:val="BalloonTextChar"/>
    <w:uiPriority w:val="99"/>
    <w:semiHidden/>
    <w:unhideWhenUsed/>
    <w:rsid w:val="000C5B88"/>
    <w:rPr>
      <w:sz w:val="18"/>
      <w:szCs w:val="18"/>
    </w:rPr>
  </w:style>
  <w:style w:type="character" w:customStyle="1" w:styleId="BalloonTextChar">
    <w:name w:val="Balloon Text Char"/>
    <w:basedOn w:val="DefaultParagraphFont"/>
    <w:link w:val="BalloonText"/>
    <w:uiPriority w:val="99"/>
    <w:semiHidden/>
    <w:rsid w:val="000C5B88"/>
    <w:rPr>
      <w:sz w:val="18"/>
      <w:szCs w:val="18"/>
      <w:lang w:val="en-US" w:eastAsia="ar-SA"/>
    </w:rPr>
  </w:style>
  <w:style w:type="character" w:customStyle="1" w:styleId="UnresolvedMention1">
    <w:name w:val="Unresolved Mention1"/>
    <w:basedOn w:val="DefaultParagraphFont"/>
    <w:uiPriority w:val="47"/>
    <w:rsid w:val="00027276"/>
    <w:rPr>
      <w:color w:val="605E5C"/>
      <w:shd w:val="clear" w:color="auto" w:fill="E1DFDD"/>
    </w:rPr>
  </w:style>
  <w:style w:type="character" w:customStyle="1" w:styleId="HeaderChar">
    <w:name w:val="Header Char"/>
    <w:basedOn w:val="DefaultParagraphFont"/>
    <w:link w:val="Header"/>
    <w:uiPriority w:val="99"/>
    <w:rsid w:val="007F46EC"/>
    <w:rPr>
      <w:lang w:val="en-US" w:eastAsia="ar-SA"/>
    </w:rPr>
  </w:style>
  <w:style w:type="paragraph" w:styleId="Revision">
    <w:name w:val="Revision"/>
    <w:hidden/>
    <w:uiPriority w:val="99"/>
    <w:semiHidden/>
    <w:rsid w:val="00057107"/>
    <w:rPr>
      <w:lang w:val="en-US" w:eastAsia="ar-SA"/>
    </w:rPr>
  </w:style>
  <w:style w:type="paragraph" w:styleId="ListParagraph">
    <w:name w:val="List Paragraph"/>
    <w:basedOn w:val="Normal"/>
    <w:uiPriority w:val="34"/>
    <w:qFormat/>
    <w:rsid w:val="00DC0070"/>
    <w:pPr>
      <w:ind w:left="720"/>
      <w:contextualSpacing/>
    </w:pPr>
  </w:style>
  <w:style w:type="character" w:customStyle="1" w:styleId="UnresolvedMention2">
    <w:name w:val="Unresolved Mention2"/>
    <w:basedOn w:val="DefaultParagraphFont"/>
    <w:uiPriority w:val="99"/>
    <w:semiHidden/>
    <w:unhideWhenUsed/>
    <w:rsid w:val="00DC0070"/>
    <w:rPr>
      <w:color w:val="605E5C"/>
      <w:shd w:val="clear" w:color="auto" w:fill="E1DFDD"/>
    </w:rPr>
  </w:style>
  <w:style w:type="character" w:styleId="FollowedHyperlink">
    <w:name w:val="FollowedHyperlink"/>
    <w:basedOn w:val="DefaultParagraphFont"/>
    <w:uiPriority w:val="99"/>
    <w:semiHidden/>
    <w:unhideWhenUsed/>
    <w:rsid w:val="002365F9"/>
    <w:rPr>
      <w:color w:val="954F72" w:themeColor="followedHyperlink"/>
      <w:u w:val="single"/>
    </w:rPr>
  </w:style>
  <w:style w:type="paragraph" w:styleId="BodyTextIndent2">
    <w:name w:val="Body Text Indent 2"/>
    <w:basedOn w:val="Normal"/>
    <w:link w:val="BodyTextIndent2Char"/>
    <w:uiPriority w:val="99"/>
    <w:semiHidden/>
    <w:unhideWhenUsed/>
    <w:rsid w:val="002A2582"/>
    <w:pPr>
      <w:spacing w:after="120" w:line="480" w:lineRule="auto"/>
      <w:ind w:left="360"/>
    </w:pPr>
  </w:style>
  <w:style w:type="character" w:customStyle="1" w:styleId="BodyTextIndent2Char">
    <w:name w:val="Body Text Indent 2 Char"/>
    <w:basedOn w:val="DefaultParagraphFont"/>
    <w:link w:val="BodyTextIndent2"/>
    <w:uiPriority w:val="99"/>
    <w:semiHidden/>
    <w:rsid w:val="002A2582"/>
    <w:rPr>
      <w:lang w:val="en-US" w:eastAsia="ar-SA"/>
    </w:rPr>
  </w:style>
  <w:style w:type="character" w:styleId="UnresolvedMention">
    <w:name w:val="Unresolved Mention"/>
    <w:basedOn w:val="DefaultParagraphFont"/>
    <w:uiPriority w:val="99"/>
    <w:semiHidden/>
    <w:unhideWhenUsed/>
    <w:rsid w:val="001C3C5A"/>
    <w:rPr>
      <w:color w:val="605E5C"/>
      <w:shd w:val="clear" w:color="auto" w:fill="E1DFDD"/>
    </w:rPr>
  </w:style>
  <w:style w:type="character" w:customStyle="1" w:styleId="apple-converted-space">
    <w:name w:val="apple-converted-space"/>
    <w:basedOn w:val="DefaultParagraphFont"/>
    <w:rsid w:val="00410B1B"/>
  </w:style>
  <w:style w:type="paragraph" w:styleId="FootnoteText">
    <w:name w:val="footnote text"/>
    <w:basedOn w:val="Normal"/>
    <w:link w:val="FootnoteTextChar"/>
    <w:uiPriority w:val="99"/>
    <w:semiHidden/>
    <w:unhideWhenUsed/>
    <w:rsid w:val="007C06F6"/>
  </w:style>
  <w:style w:type="character" w:customStyle="1" w:styleId="FootnoteTextChar">
    <w:name w:val="Footnote Text Char"/>
    <w:basedOn w:val="DefaultParagraphFont"/>
    <w:link w:val="FootnoteText"/>
    <w:uiPriority w:val="99"/>
    <w:semiHidden/>
    <w:rsid w:val="007C06F6"/>
    <w:rPr>
      <w:lang w:val="en-US" w:eastAsia="ar-SA"/>
    </w:rPr>
  </w:style>
  <w:style w:type="character" w:styleId="FootnoteReference">
    <w:name w:val="footnote reference"/>
    <w:basedOn w:val="DefaultParagraphFont"/>
    <w:uiPriority w:val="99"/>
    <w:semiHidden/>
    <w:unhideWhenUsed/>
    <w:rsid w:val="007C06F6"/>
    <w:rPr>
      <w:vertAlign w:val="superscript"/>
    </w:rPr>
  </w:style>
  <w:style w:type="paragraph" w:styleId="ListBullet">
    <w:name w:val="List Bullet"/>
    <w:basedOn w:val="Normal"/>
    <w:uiPriority w:val="99"/>
    <w:unhideWhenUsed/>
    <w:rsid w:val="0022026B"/>
    <w:pPr>
      <w:numPr>
        <w:numId w:val="9"/>
      </w:numPr>
      <w:suppressAutoHyphens w:val="0"/>
      <w:contextualSpacing/>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0402">
      <w:bodyDiv w:val="1"/>
      <w:marLeft w:val="0"/>
      <w:marRight w:val="0"/>
      <w:marTop w:val="0"/>
      <w:marBottom w:val="0"/>
      <w:divBdr>
        <w:top w:val="none" w:sz="0" w:space="0" w:color="auto"/>
        <w:left w:val="none" w:sz="0" w:space="0" w:color="auto"/>
        <w:bottom w:val="none" w:sz="0" w:space="0" w:color="auto"/>
        <w:right w:val="none" w:sz="0" w:space="0" w:color="auto"/>
      </w:divBdr>
      <w:divsChild>
        <w:div w:id="367415875">
          <w:marLeft w:val="0"/>
          <w:marRight w:val="0"/>
          <w:marTop w:val="0"/>
          <w:marBottom w:val="0"/>
          <w:divBdr>
            <w:top w:val="none" w:sz="0" w:space="0" w:color="auto"/>
            <w:left w:val="none" w:sz="0" w:space="0" w:color="auto"/>
            <w:bottom w:val="none" w:sz="0" w:space="0" w:color="auto"/>
            <w:right w:val="none" w:sz="0" w:space="0" w:color="auto"/>
          </w:divBdr>
          <w:divsChild>
            <w:div w:id="1693610796">
              <w:marLeft w:val="0"/>
              <w:marRight w:val="0"/>
              <w:marTop w:val="0"/>
              <w:marBottom w:val="0"/>
              <w:divBdr>
                <w:top w:val="none" w:sz="0" w:space="0" w:color="auto"/>
                <w:left w:val="none" w:sz="0" w:space="0" w:color="auto"/>
                <w:bottom w:val="none" w:sz="0" w:space="0" w:color="auto"/>
                <w:right w:val="none" w:sz="0" w:space="0" w:color="auto"/>
              </w:divBdr>
              <w:divsChild>
                <w:div w:id="159432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714">
      <w:bodyDiv w:val="1"/>
      <w:marLeft w:val="0"/>
      <w:marRight w:val="0"/>
      <w:marTop w:val="0"/>
      <w:marBottom w:val="0"/>
      <w:divBdr>
        <w:top w:val="none" w:sz="0" w:space="0" w:color="auto"/>
        <w:left w:val="none" w:sz="0" w:space="0" w:color="auto"/>
        <w:bottom w:val="none" w:sz="0" w:space="0" w:color="auto"/>
        <w:right w:val="none" w:sz="0" w:space="0" w:color="auto"/>
      </w:divBdr>
    </w:div>
    <w:div w:id="50661811">
      <w:bodyDiv w:val="1"/>
      <w:marLeft w:val="0"/>
      <w:marRight w:val="0"/>
      <w:marTop w:val="0"/>
      <w:marBottom w:val="0"/>
      <w:divBdr>
        <w:top w:val="none" w:sz="0" w:space="0" w:color="auto"/>
        <w:left w:val="none" w:sz="0" w:space="0" w:color="auto"/>
        <w:bottom w:val="none" w:sz="0" w:space="0" w:color="auto"/>
        <w:right w:val="none" w:sz="0" w:space="0" w:color="auto"/>
      </w:divBdr>
    </w:div>
    <w:div w:id="81412308">
      <w:bodyDiv w:val="1"/>
      <w:marLeft w:val="0"/>
      <w:marRight w:val="0"/>
      <w:marTop w:val="0"/>
      <w:marBottom w:val="0"/>
      <w:divBdr>
        <w:top w:val="none" w:sz="0" w:space="0" w:color="auto"/>
        <w:left w:val="none" w:sz="0" w:space="0" w:color="auto"/>
        <w:bottom w:val="none" w:sz="0" w:space="0" w:color="auto"/>
        <w:right w:val="none" w:sz="0" w:space="0" w:color="auto"/>
      </w:divBdr>
    </w:div>
    <w:div w:id="148136563">
      <w:bodyDiv w:val="1"/>
      <w:marLeft w:val="0"/>
      <w:marRight w:val="0"/>
      <w:marTop w:val="0"/>
      <w:marBottom w:val="0"/>
      <w:divBdr>
        <w:top w:val="none" w:sz="0" w:space="0" w:color="auto"/>
        <w:left w:val="none" w:sz="0" w:space="0" w:color="auto"/>
        <w:bottom w:val="none" w:sz="0" w:space="0" w:color="auto"/>
        <w:right w:val="none" w:sz="0" w:space="0" w:color="auto"/>
      </w:divBdr>
      <w:divsChild>
        <w:div w:id="152451233">
          <w:marLeft w:val="0"/>
          <w:marRight w:val="0"/>
          <w:marTop w:val="0"/>
          <w:marBottom w:val="0"/>
          <w:divBdr>
            <w:top w:val="none" w:sz="0" w:space="0" w:color="auto"/>
            <w:left w:val="none" w:sz="0" w:space="0" w:color="auto"/>
            <w:bottom w:val="none" w:sz="0" w:space="0" w:color="auto"/>
            <w:right w:val="none" w:sz="0" w:space="0" w:color="auto"/>
          </w:divBdr>
          <w:divsChild>
            <w:div w:id="290593794">
              <w:marLeft w:val="0"/>
              <w:marRight w:val="0"/>
              <w:marTop w:val="0"/>
              <w:marBottom w:val="0"/>
              <w:divBdr>
                <w:top w:val="none" w:sz="0" w:space="0" w:color="auto"/>
                <w:left w:val="none" w:sz="0" w:space="0" w:color="auto"/>
                <w:bottom w:val="none" w:sz="0" w:space="0" w:color="auto"/>
                <w:right w:val="none" w:sz="0" w:space="0" w:color="auto"/>
              </w:divBdr>
              <w:divsChild>
                <w:div w:id="993486365">
                  <w:marLeft w:val="0"/>
                  <w:marRight w:val="0"/>
                  <w:marTop w:val="0"/>
                  <w:marBottom w:val="0"/>
                  <w:divBdr>
                    <w:top w:val="none" w:sz="0" w:space="0" w:color="auto"/>
                    <w:left w:val="none" w:sz="0" w:space="0" w:color="auto"/>
                    <w:bottom w:val="none" w:sz="0" w:space="0" w:color="auto"/>
                    <w:right w:val="none" w:sz="0" w:space="0" w:color="auto"/>
                  </w:divBdr>
                  <w:divsChild>
                    <w:div w:id="116054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5419">
      <w:bodyDiv w:val="1"/>
      <w:marLeft w:val="0"/>
      <w:marRight w:val="0"/>
      <w:marTop w:val="0"/>
      <w:marBottom w:val="0"/>
      <w:divBdr>
        <w:top w:val="none" w:sz="0" w:space="0" w:color="auto"/>
        <w:left w:val="none" w:sz="0" w:space="0" w:color="auto"/>
        <w:bottom w:val="none" w:sz="0" w:space="0" w:color="auto"/>
        <w:right w:val="none" w:sz="0" w:space="0" w:color="auto"/>
      </w:divBdr>
    </w:div>
    <w:div w:id="208346156">
      <w:bodyDiv w:val="1"/>
      <w:marLeft w:val="0"/>
      <w:marRight w:val="0"/>
      <w:marTop w:val="0"/>
      <w:marBottom w:val="0"/>
      <w:divBdr>
        <w:top w:val="none" w:sz="0" w:space="0" w:color="auto"/>
        <w:left w:val="none" w:sz="0" w:space="0" w:color="auto"/>
        <w:bottom w:val="none" w:sz="0" w:space="0" w:color="auto"/>
        <w:right w:val="none" w:sz="0" w:space="0" w:color="auto"/>
      </w:divBdr>
    </w:div>
    <w:div w:id="293759044">
      <w:bodyDiv w:val="1"/>
      <w:marLeft w:val="0"/>
      <w:marRight w:val="0"/>
      <w:marTop w:val="0"/>
      <w:marBottom w:val="0"/>
      <w:divBdr>
        <w:top w:val="none" w:sz="0" w:space="0" w:color="auto"/>
        <w:left w:val="none" w:sz="0" w:space="0" w:color="auto"/>
        <w:bottom w:val="none" w:sz="0" w:space="0" w:color="auto"/>
        <w:right w:val="none" w:sz="0" w:space="0" w:color="auto"/>
      </w:divBdr>
    </w:div>
    <w:div w:id="326909644">
      <w:bodyDiv w:val="1"/>
      <w:marLeft w:val="0"/>
      <w:marRight w:val="0"/>
      <w:marTop w:val="0"/>
      <w:marBottom w:val="0"/>
      <w:divBdr>
        <w:top w:val="none" w:sz="0" w:space="0" w:color="auto"/>
        <w:left w:val="none" w:sz="0" w:space="0" w:color="auto"/>
        <w:bottom w:val="none" w:sz="0" w:space="0" w:color="auto"/>
        <w:right w:val="none" w:sz="0" w:space="0" w:color="auto"/>
      </w:divBdr>
    </w:div>
    <w:div w:id="328218147">
      <w:bodyDiv w:val="1"/>
      <w:marLeft w:val="0"/>
      <w:marRight w:val="0"/>
      <w:marTop w:val="0"/>
      <w:marBottom w:val="0"/>
      <w:divBdr>
        <w:top w:val="none" w:sz="0" w:space="0" w:color="auto"/>
        <w:left w:val="none" w:sz="0" w:space="0" w:color="auto"/>
        <w:bottom w:val="none" w:sz="0" w:space="0" w:color="auto"/>
        <w:right w:val="none" w:sz="0" w:space="0" w:color="auto"/>
      </w:divBdr>
    </w:div>
    <w:div w:id="336620249">
      <w:bodyDiv w:val="1"/>
      <w:marLeft w:val="0"/>
      <w:marRight w:val="0"/>
      <w:marTop w:val="0"/>
      <w:marBottom w:val="0"/>
      <w:divBdr>
        <w:top w:val="none" w:sz="0" w:space="0" w:color="auto"/>
        <w:left w:val="none" w:sz="0" w:space="0" w:color="auto"/>
        <w:bottom w:val="none" w:sz="0" w:space="0" w:color="auto"/>
        <w:right w:val="none" w:sz="0" w:space="0" w:color="auto"/>
      </w:divBdr>
    </w:div>
    <w:div w:id="401029054">
      <w:bodyDiv w:val="1"/>
      <w:marLeft w:val="0"/>
      <w:marRight w:val="0"/>
      <w:marTop w:val="0"/>
      <w:marBottom w:val="0"/>
      <w:divBdr>
        <w:top w:val="none" w:sz="0" w:space="0" w:color="auto"/>
        <w:left w:val="none" w:sz="0" w:space="0" w:color="auto"/>
        <w:bottom w:val="none" w:sz="0" w:space="0" w:color="auto"/>
        <w:right w:val="none" w:sz="0" w:space="0" w:color="auto"/>
      </w:divBdr>
    </w:div>
    <w:div w:id="409472246">
      <w:bodyDiv w:val="1"/>
      <w:marLeft w:val="0"/>
      <w:marRight w:val="0"/>
      <w:marTop w:val="0"/>
      <w:marBottom w:val="0"/>
      <w:divBdr>
        <w:top w:val="none" w:sz="0" w:space="0" w:color="auto"/>
        <w:left w:val="none" w:sz="0" w:space="0" w:color="auto"/>
        <w:bottom w:val="none" w:sz="0" w:space="0" w:color="auto"/>
        <w:right w:val="none" w:sz="0" w:space="0" w:color="auto"/>
      </w:divBdr>
    </w:div>
    <w:div w:id="448940935">
      <w:bodyDiv w:val="1"/>
      <w:marLeft w:val="0"/>
      <w:marRight w:val="0"/>
      <w:marTop w:val="0"/>
      <w:marBottom w:val="0"/>
      <w:divBdr>
        <w:top w:val="none" w:sz="0" w:space="0" w:color="auto"/>
        <w:left w:val="none" w:sz="0" w:space="0" w:color="auto"/>
        <w:bottom w:val="none" w:sz="0" w:space="0" w:color="auto"/>
        <w:right w:val="none" w:sz="0" w:space="0" w:color="auto"/>
      </w:divBdr>
    </w:div>
    <w:div w:id="492914635">
      <w:bodyDiv w:val="1"/>
      <w:marLeft w:val="0"/>
      <w:marRight w:val="0"/>
      <w:marTop w:val="0"/>
      <w:marBottom w:val="0"/>
      <w:divBdr>
        <w:top w:val="none" w:sz="0" w:space="0" w:color="auto"/>
        <w:left w:val="none" w:sz="0" w:space="0" w:color="auto"/>
        <w:bottom w:val="none" w:sz="0" w:space="0" w:color="auto"/>
        <w:right w:val="none" w:sz="0" w:space="0" w:color="auto"/>
      </w:divBdr>
    </w:div>
    <w:div w:id="578561879">
      <w:bodyDiv w:val="1"/>
      <w:marLeft w:val="0"/>
      <w:marRight w:val="0"/>
      <w:marTop w:val="0"/>
      <w:marBottom w:val="0"/>
      <w:divBdr>
        <w:top w:val="none" w:sz="0" w:space="0" w:color="auto"/>
        <w:left w:val="none" w:sz="0" w:space="0" w:color="auto"/>
        <w:bottom w:val="none" w:sz="0" w:space="0" w:color="auto"/>
        <w:right w:val="none" w:sz="0" w:space="0" w:color="auto"/>
      </w:divBdr>
    </w:div>
    <w:div w:id="579142189">
      <w:bodyDiv w:val="1"/>
      <w:marLeft w:val="0"/>
      <w:marRight w:val="0"/>
      <w:marTop w:val="0"/>
      <w:marBottom w:val="0"/>
      <w:divBdr>
        <w:top w:val="none" w:sz="0" w:space="0" w:color="auto"/>
        <w:left w:val="none" w:sz="0" w:space="0" w:color="auto"/>
        <w:bottom w:val="none" w:sz="0" w:space="0" w:color="auto"/>
        <w:right w:val="none" w:sz="0" w:space="0" w:color="auto"/>
      </w:divBdr>
    </w:div>
    <w:div w:id="579171920">
      <w:bodyDiv w:val="1"/>
      <w:marLeft w:val="0"/>
      <w:marRight w:val="0"/>
      <w:marTop w:val="0"/>
      <w:marBottom w:val="0"/>
      <w:divBdr>
        <w:top w:val="none" w:sz="0" w:space="0" w:color="auto"/>
        <w:left w:val="none" w:sz="0" w:space="0" w:color="auto"/>
        <w:bottom w:val="none" w:sz="0" w:space="0" w:color="auto"/>
        <w:right w:val="none" w:sz="0" w:space="0" w:color="auto"/>
      </w:divBdr>
    </w:div>
    <w:div w:id="713772141">
      <w:bodyDiv w:val="1"/>
      <w:marLeft w:val="0"/>
      <w:marRight w:val="0"/>
      <w:marTop w:val="0"/>
      <w:marBottom w:val="0"/>
      <w:divBdr>
        <w:top w:val="none" w:sz="0" w:space="0" w:color="auto"/>
        <w:left w:val="none" w:sz="0" w:space="0" w:color="auto"/>
        <w:bottom w:val="none" w:sz="0" w:space="0" w:color="auto"/>
        <w:right w:val="none" w:sz="0" w:space="0" w:color="auto"/>
      </w:divBdr>
    </w:div>
    <w:div w:id="827088551">
      <w:bodyDiv w:val="1"/>
      <w:marLeft w:val="0"/>
      <w:marRight w:val="0"/>
      <w:marTop w:val="0"/>
      <w:marBottom w:val="0"/>
      <w:divBdr>
        <w:top w:val="none" w:sz="0" w:space="0" w:color="auto"/>
        <w:left w:val="none" w:sz="0" w:space="0" w:color="auto"/>
        <w:bottom w:val="none" w:sz="0" w:space="0" w:color="auto"/>
        <w:right w:val="none" w:sz="0" w:space="0" w:color="auto"/>
      </w:divBdr>
    </w:div>
    <w:div w:id="851460075">
      <w:bodyDiv w:val="1"/>
      <w:marLeft w:val="0"/>
      <w:marRight w:val="0"/>
      <w:marTop w:val="0"/>
      <w:marBottom w:val="0"/>
      <w:divBdr>
        <w:top w:val="none" w:sz="0" w:space="0" w:color="auto"/>
        <w:left w:val="none" w:sz="0" w:space="0" w:color="auto"/>
        <w:bottom w:val="none" w:sz="0" w:space="0" w:color="auto"/>
        <w:right w:val="none" w:sz="0" w:space="0" w:color="auto"/>
      </w:divBdr>
    </w:div>
    <w:div w:id="920410388">
      <w:bodyDiv w:val="1"/>
      <w:marLeft w:val="0"/>
      <w:marRight w:val="0"/>
      <w:marTop w:val="0"/>
      <w:marBottom w:val="0"/>
      <w:divBdr>
        <w:top w:val="none" w:sz="0" w:space="0" w:color="auto"/>
        <w:left w:val="none" w:sz="0" w:space="0" w:color="auto"/>
        <w:bottom w:val="none" w:sz="0" w:space="0" w:color="auto"/>
        <w:right w:val="none" w:sz="0" w:space="0" w:color="auto"/>
      </w:divBdr>
    </w:div>
    <w:div w:id="988747589">
      <w:bodyDiv w:val="1"/>
      <w:marLeft w:val="0"/>
      <w:marRight w:val="0"/>
      <w:marTop w:val="0"/>
      <w:marBottom w:val="0"/>
      <w:divBdr>
        <w:top w:val="none" w:sz="0" w:space="0" w:color="auto"/>
        <w:left w:val="none" w:sz="0" w:space="0" w:color="auto"/>
        <w:bottom w:val="none" w:sz="0" w:space="0" w:color="auto"/>
        <w:right w:val="none" w:sz="0" w:space="0" w:color="auto"/>
      </w:divBdr>
    </w:div>
    <w:div w:id="992293680">
      <w:bodyDiv w:val="1"/>
      <w:marLeft w:val="0"/>
      <w:marRight w:val="0"/>
      <w:marTop w:val="0"/>
      <w:marBottom w:val="0"/>
      <w:divBdr>
        <w:top w:val="none" w:sz="0" w:space="0" w:color="auto"/>
        <w:left w:val="none" w:sz="0" w:space="0" w:color="auto"/>
        <w:bottom w:val="none" w:sz="0" w:space="0" w:color="auto"/>
        <w:right w:val="none" w:sz="0" w:space="0" w:color="auto"/>
      </w:divBdr>
    </w:div>
    <w:div w:id="1035501201">
      <w:bodyDiv w:val="1"/>
      <w:marLeft w:val="0"/>
      <w:marRight w:val="0"/>
      <w:marTop w:val="0"/>
      <w:marBottom w:val="0"/>
      <w:divBdr>
        <w:top w:val="none" w:sz="0" w:space="0" w:color="auto"/>
        <w:left w:val="none" w:sz="0" w:space="0" w:color="auto"/>
        <w:bottom w:val="none" w:sz="0" w:space="0" w:color="auto"/>
        <w:right w:val="none" w:sz="0" w:space="0" w:color="auto"/>
      </w:divBdr>
    </w:div>
    <w:div w:id="1117485776">
      <w:bodyDiv w:val="1"/>
      <w:marLeft w:val="0"/>
      <w:marRight w:val="0"/>
      <w:marTop w:val="0"/>
      <w:marBottom w:val="0"/>
      <w:divBdr>
        <w:top w:val="none" w:sz="0" w:space="0" w:color="auto"/>
        <w:left w:val="none" w:sz="0" w:space="0" w:color="auto"/>
        <w:bottom w:val="none" w:sz="0" w:space="0" w:color="auto"/>
        <w:right w:val="none" w:sz="0" w:space="0" w:color="auto"/>
      </w:divBdr>
    </w:div>
    <w:div w:id="1121846742">
      <w:bodyDiv w:val="1"/>
      <w:marLeft w:val="0"/>
      <w:marRight w:val="0"/>
      <w:marTop w:val="0"/>
      <w:marBottom w:val="0"/>
      <w:divBdr>
        <w:top w:val="none" w:sz="0" w:space="0" w:color="auto"/>
        <w:left w:val="none" w:sz="0" w:space="0" w:color="auto"/>
        <w:bottom w:val="none" w:sz="0" w:space="0" w:color="auto"/>
        <w:right w:val="none" w:sz="0" w:space="0" w:color="auto"/>
      </w:divBdr>
    </w:div>
    <w:div w:id="1144002772">
      <w:bodyDiv w:val="1"/>
      <w:marLeft w:val="0"/>
      <w:marRight w:val="0"/>
      <w:marTop w:val="0"/>
      <w:marBottom w:val="0"/>
      <w:divBdr>
        <w:top w:val="none" w:sz="0" w:space="0" w:color="auto"/>
        <w:left w:val="none" w:sz="0" w:space="0" w:color="auto"/>
        <w:bottom w:val="none" w:sz="0" w:space="0" w:color="auto"/>
        <w:right w:val="none" w:sz="0" w:space="0" w:color="auto"/>
      </w:divBdr>
    </w:div>
    <w:div w:id="1171676430">
      <w:bodyDiv w:val="1"/>
      <w:marLeft w:val="0"/>
      <w:marRight w:val="0"/>
      <w:marTop w:val="0"/>
      <w:marBottom w:val="0"/>
      <w:divBdr>
        <w:top w:val="none" w:sz="0" w:space="0" w:color="auto"/>
        <w:left w:val="none" w:sz="0" w:space="0" w:color="auto"/>
        <w:bottom w:val="none" w:sz="0" w:space="0" w:color="auto"/>
        <w:right w:val="none" w:sz="0" w:space="0" w:color="auto"/>
      </w:divBdr>
    </w:div>
    <w:div w:id="1202741706">
      <w:bodyDiv w:val="1"/>
      <w:marLeft w:val="0"/>
      <w:marRight w:val="0"/>
      <w:marTop w:val="0"/>
      <w:marBottom w:val="0"/>
      <w:divBdr>
        <w:top w:val="none" w:sz="0" w:space="0" w:color="auto"/>
        <w:left w:val="none" w:sz="0" w:space="0" w:color="auto"/>
        <w:bottom w:val="none" w:sz="0" w:space="0" w:color="auto"/>
        <w:right w:val="none" w:sz="0" w:space="0" w:color="auto"/>
      </w:divBdr>
    </w:div>
    <w:div w:id="1256014592">
      <w:bodyDiv w:val="1"/>
      <w:marLeft w:val="0"/>
      <w:marRight w:val="0"/>
      <w:marTop w:val="0"/>
      <w:marBottom w:val="0"/>
      <w:divBdr>
        <w:top w:val="none" w:sz="0" w:space="0" w:color="auto"/>
        <w:left w:val="none" w:sz="0" w:space="0" w:color="auto"/>
        <w:bottom w:val="none" w:sz="0" w:space="0" w:color="auto"/>
        <w:right w:val="none" w:sz="0" w:space="0" w:color="auto"/>
      </w:divBdr>
    </w:div>
    <w:div w:id="1291285998">
      <w:bodyDiv w:val="1"/>
      <w:marLeft w:val="0"/>
      <w:marRight w:val="0"/>
      <w:marTop w:val="0"/>
      <w:marBottom w:val="0"/>
      <w:divBdr>
        <w:top w:val="none" w:sz="0" w:space="0" w:color="auto"/>
        <w:left w:val="none" w:sz="0" w:space="0" w:color="auto"/>
        <w:bottom w:val="none" w:sz="0" w:space="0" w:color="auto"/>
        <w:right w:val="none" w:sz="0" w:space="0" w:color="auto"/>
      </w:divBdr>
    </w:div>
    <w:div w:id="1323700252">
      <w:bodyDiv w:val="1"/>
      <w:marLeft w:val="0"/>
      <w:marRight w:val="0"/>
      <w:marTop w:val="0"/>
      <w:marBottom w:val="0"/>
      <w:divBdr>
        <w:top w:val="none" w:sz="0" w:space="0" w:color="auto"/>
        <w:left w:val="none" w:sz="0" w:space="0" w:color="auto"/>
        <w:bottom w:val="none" w:sz="0" w:space="0" w:color="auto"/>
        <w:right w:val="none" w:sz="0" w:space="0" w:color="auto"/>
      </w:divBdr>
    </w:div>
    <w:div w:id="1358506587">
      <w:bodyDiv w:val="1"/>
      <w:marLeft w:val="0"/>
      <w:marRight w:val="0"/>
      <w:marTop w:val="0"/>
      <w:marBottom w:val="0"/>
      <w:divBdr>
        <w:top w:val="none" w:sz="0" w:space="0" w:color="auto"/>
        <w:left w:val="none" w:sz="0" w:space="0" w:color="auto"/>
        <w:bottom w:val="none" w:sz="0" w:space="0" w:color="auto"/>
        <w:right w:val="none" w:sz="0" w:space="0" w:color="auto"/>
      </w:divBdr>
    </w:div>
    <w:div w:id="1380089252">
      <w:bodyDiv w:val="1"/>
      <w:marLeft w:val="0"/>
      <w:marRight w:val="0"/>
      <w:marTop w:val="0"/>
      <w:marBottom w:val="0"/>
      <w:divBdr>
        <w:top w:val="none" w:sz="0" w:space="0" w:color="auto"/>
        <w:left w:val="none" w:sz="0" w:space="0" w:color="auto"/>
        <w:bottom w:val="none" w:sz="0" w:space="0" w:color="auto"/>
        <w:right w:val="none" w:sz="0" w:space="0" w:color="auto"/>
      </w:divBdr>
    </w:div>
    <w:div w:id="1435709927">
      <w:bodyDiv w:val="1"/>
      <w:marLeft w:val="0"/>
      <w:marRight w:val="0"/>
      <w:marTop w:val="0"/>
      <w:marBottom w:val="0"/>
      <w:divBdr>
        <w:top w:val="none" w:sz="0" w:space="0" w:color="auto"/>
        <w:left w:val="none" w:sz="0" w:space="0" w:color="auto"/>
        <w:bottom w:val="none" w:sz="0" w:space="0" w:color="auto"/>
        <w:right w:val="none" w:sz="0" w:space="0" w:color="auto"/>
      </w:divBdr>
    </w:div>
    <w:div w:id="1451586555">
      <w:bodyDiv w:val="1"/>
      <w:marLeft w:val="0"/>
      <w:marRight w:val="0"/>
      <w:marTop w:val="0"/>
      <w:marBottom w:val="0"/>
      <w:divBdr>
        <w:top w:val="none" w:sz="0" w:space="0" w:color="auto"/>
        <w:left w:val="none" w:sz="0" w:space="0" w:color="auto"/>
        <w:bottom w:val="none" w:sz="0" w:space="0" w:color="auto"/>
        <w:right w:val="none" w:sz="0" w:space="0" w:color="auto"/>
      </w:divBdr>
    </w:div>
    <w:div w:id="1584217018">
      <w:bodyDiv w:val="1"/>
      <w:marLeft w:val="0"/>
      <w:marRight w:val="0"/>
      <w:marTop w:val="0"/>
      <w:marBottom w:val="0"/>
      <w:divBdr>
        <w:top w:val="none" w:sz="0" w:space="0" w:color="auto"/>
        <w:left w:val="none" w:sz="0" w:space="0" w:color="auto"/>
        <w:bottom w:val="none" w:sz="0" w:space="0" w:color="auto"/>
        <w:right w:val="none" w:sz="0" w:space="0" w:color="auto"/>
      </w:divBdr>
    </w:div>
    <w:div w:id="1601913022">
      <w:bodyDiv w:val="1"/>
      <w:marLeft w:val="0"/>
      <w:marRight w:val="0"/>
      <w:marTop w:val="0"/>
      <w:marBottom w:val="0"/>
      <w:divBdr>
        <w:top w:val="none" w:sz="0" w:space="0" w:color="auto"/>
        <w:left w:val="none" w:sz="0" w:space="0" w:color="auto"/>
        <w:bottom w:val="none" w:sz="0" w:space="0" w:color="auto"/>
        <w:right w:val="none" w:sz="0" w:space="0" w:color="auto"/>
      </w:divBdr>
    </w:div>
    <w:div w:id="1612591660">
      <w:bodyDiv w:val="1"/>
      <w:marLeft w:val="0"/>
      <w:marRight w:val="0"/>
      <w:marTop w:val="0"/>
      <w:marBottom w:val="0"/>
      <w:divBdr>
        <w:top w:val="none" w:sz="0" w:space="0" w:color="auto"/>
        <w:left w:val="none" w:sz="0" w:space="0" w:color="auto"/>
        <w:bottom w:val="none" w:sz="0" w:space="0" w:color="auto"/>
        <w:right w:val="none" w:sz="0" w:space="0" w:color="auto"/>
      </w:divBdr>
      <w:divsChild>
        <w:div w:id="914899702">
          <w:marLeft w:val="0"/>
          <w:marRight w:val="0"/>
          <w:marTop w:val="0"/>
          <w:marBottom w:val="0"/>
          <w:divBdr>
            <w:top w:val="none" w:sz="0" w:space="0" w:color="auto"/>
            <w:left w:val="none" w:sz="0" w:space="0" w:color="auto"/>
            <w:bottom w:val="none" w:sz="0" w:space="0" w:color="auto"/>
            <w:right w:val="none" w:sz="0" w:space="0" w:color="auto"/>
          </w:divBdr>
          <w:divsChild>
            <w:div w:id="657343347">
              <w:marLeft w:val="0"/>
              <w:marRight w:val="0"/>
              <w:marTop w:val="0"/>
              <w:marBottom w:val="0"/>
              <w:divBdr>
                <w:top w:val="none" w:sz="0" w:space="0" w:color="auto"/>
                <w:left w:val="none" w:sz="0" w:space="0" w:color="auto"/>
                <w:bottom w:val="none" w:sz="0" w:space="0" w:color="auto"/>
                <w:right w:val="none" w:sz="0" w:space="0" w:color="auto"/>
              </w:divBdr>
              <w:divsChild>
                <w:div w:id="47730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766751">
      <w:bodyDiv w:val="1"/>
      <w:marLeft w:val="0"/>
      <w:marRight w:val="0"/>
      <w:marTop w:val="0"/>
      <w:marBottom w:val="0"/>
      <w:divBdr>
        <w:top w:val="none" w:sz="0" w:space="0" w:color="auto"/>
        <w:left w:val="none" w:sz="0" w:space="0" w:color="auto"/>
        <w:bottom w:val="none" w:sz="0" w:space="0" w:color="auto"/>
        <w:right w:val="none" w:sz="0" w:space="0" w:color="auto"/>
      </w:divBdr>
    </w:div>
    <w:div w:id="1644384987">
      <w:bodyDiv w:val="1"/>
      <w:marLeft w:val="0"/>
      <w:marRight w:val="0"/>
      <w:marTop w:val="0"/>
      <w:marBottom w:val="0"/>
      <w:divBdr>
        <w:top w:val="none" w:sz="0" w:space="0" w:color="auto"/>
        <w:left w:val="none" w:sz="0" w:space="0" w:color="auto"/>
        <w:bottom w:val="none" w:sz="0" w:space="0" w:color="auto"/>
        <w:right w:val="none" w:sz="0" w:space="0" w:color="auto"/>
      </w:divBdr>
      <w:divsChild>
        <w:div w:id="400713660">
          <w:marLeft w:val="0"/>
          <w:marRight w:val="0"/>
          <w:marTop w:val="0"/>
          <w:marBottom w:val="0"/>
          <w:divBdr>
            <w:top w:val="none" w:sz="0" w:space="0" w:color="auto"/>
            <w:left w:val="none" w:sz="0" w:space="0" w:color="auto"/>
            <w:bottom w:val="none" w:sz="0" w:space="0" w:color="auto"/>
            <w:right w:val="none" w:sz="0" w:space="0" w:color="auto"/>
          </w:divBdr>
        </w:div>
        <w:div w:id="1363282690">
          <w:marLeft w:val="0"/>
          <w:marRight w:val="0"/>
          <w:marTop w:val="0"/>
          <w:marBottom w:val="0"/>
          <w:divBdr>
            <w:top w:val="none" w:sz="0" w:space="0" w:color="auto"/>
            <w:left w:val="none" w:sz="0" w:space="0" w:color="auto"/>
            <w:bottom w:val="none" w:sz="0" w:space="0" w:color="auto"/>
            <w:right w:val="none" w:sz="0" w:space="0" w:color="auto"/>
          </w:divBdr>
        </w:div>
        <w:div w:id="1752002332">
          <w:marLeft w:val="0"/>
          <w:marRight w:val="0"/>
          <w:marTop w:val="0"/>
          <w:marBottom w:val="0"/>
          <w:divBdr>
            <w:top w:val="none" w:sz="0" w:space="0" w:color="auto"/>
            <w:left w:val="none" w:sz="0" w:space="0" w:color="auto"/>
            <w:bottom w:val="none" w:sz="0" w:space="0" w:color="auto"/>
            <w:right w:val="none" w:sz="0" w:space="0" w:color="auto"/>
          </w:divBdr>
        </w:div>
        <w:div w:id="648441753">
          <w:marLeft w:val="0"/>
          <w:marRight w:val="0"/>
          <w:marTop w:val="0"/>
          <w:marBottom w:val="0"/>
          <w:divBdr>
            <w:top w:val="none" w:sz="0" w:space="0" w:color="auto"/>
            <w:left w:val="none" w:sz="0" w:space="0" w:color="auto"/>
            <w:bottom w:val="none" w:sz="0" w:space="0" w:color="auto"/>
            <w:right w:val="none" w:sz="0" w:space="0" w:color="auto"/>
          </w:divBdr>
        </w:div>
        <w:div w:id="2023512407">
          <w:marLeft w:val="0"/>
          <w:marRight w:val="0"/>
          <w:marTop w:val="0"/>
          <w:marBottom w:val="0"/>
          <w:divBdr>
            <w:top w:val="none" w:sz="0" w:space="0" w:color="auto"/>
            <w:left w:val="none" w:sz="0" w:space="0" w:color="auto"/>
            <w:bottom w:val="none" w:sz="0" w:space="0" w:color="auto"/>
            <w:right w:val="none" w:sz="0" w:space="0" w:color="auto"/>
          </w:divBdr>
        </w:div>
        <w:div w:id="326708762">
          <w:marLeft w:val="0"/>
          <w:marRight w:val="0"/>
          <w:marTop w:val="0"/>
          <w:marBottom w:val="0"/>
          <w:divBdr>
            <w:top w:val="none" w:sz="0" w:space="0" w:color="auto"/>
            <w:left w:val="none" w:sz="0" w:space="0" w:color="auto"/>
            <w:bottom w:val="none" w:sz="0" w:space="0" w:color="auto"/>
            <w:right w:val="none" w:sz="0" w:space="0" w:color="auto"/>
          </w:divBdr>
        </w:div>
        <w:div w:id="950091883">
          <w:marLeft w:val="0"/>
          <w:marRight w:val="0"/>
          <w:marTop w:val="0"/>
          <w:marBottom w:val="0"/>
          <w:divBdr>
            <w:top w:val="none" w:sz="0" w:space="0" w:color="auto"/>
            <w:left w:val="none" w:sz="0" w:space="0" w:color="auto"/>
            <w:bottom w:val="none" w:sz="0" w:space="0" w:color="auto"/>
            <w:right w:val="none" w:sz="0" w:space="0" w:color="auto"/>
          </w:divBdr>
        </w:div>
      </w:divsChild>
    </w:div>
    <w:div w:id="1731727273">
      <w:bodyDiv w:val="1"/>
      <w:marLeft w:val="0"/>
      <w:marRight w:val="0"/>
      <w:marTop w:val="0"/>
      <w:marBottom w:val="0"/>
      <w:divBdr>
        <w:top w:val="none" w:sz="0" w:space="0" w:color="auto"/>
        <w:left w:val="none" w:sz="0" w:space="0" w:color="auto"/>
        <w:bottom w:val="none" w:sz="0" w:space="0" w:color="auto"/>
        <w:right w:val="none" w:sz="0" w:space="0" w:color="auto"/>
      </w:divBdr>
    </w:div>
    <w:div w:id="1757896460">
      <w:bodyDiv w:val="1"/>
      <w:marLeft w:val="0"/>
      <w:marRight w:val="0"/>
      <w:marTop w:val="0"/>
      <w:marBottom w:val="0"/>
      <w:divBdr>
        <w:top w:val="none" w:sz="0" w:space="0" w:color="auto"/>
        <w:left w:val="none" w:sz="0" w:space="0" w:color="auto"/>
        <w:bottom w:val="none" w:sz="0" w:space="0" w:color="auto"/>
        <w:right w:val="none" w:sz="0" w:space="0" w:color="auto"/>
      </w:divBdr>
    </w:div>
    <w:div w:id="1765803389">
      <w:bodyDiv w:val="1"/>
      <w:marLeft w:val="0"/>
      <w:marRight w:val="0"/>
      <w:marTop w:val="0"/>
      <w:marBottom w:val="0"/>
      <w:divBdr>
        <w:top w:val="none" w:sz="0" w:space="0" w:color="auto"/>
        <w:left w:val="none" w:sz="0" w:space="0" w:color="auto"/>
        <w:bottom w:val="none" w:sz="0" w:space="0" w:color="auto"/>
        <w:right w:val="none" w:sz="0" w:space="0" w:color="auto"/>
      </w:divBdr>
    </w:div>
    <w:div w:id="1767000459">
      <w:bodyDiv w:val="1"/>
      <w:marLeft w:val="0"/>
      <w:marRight w:val="0"/>
      <w:marTop w:val="0"/>
      <w:marBottom w:val="0"/>
      <w:divBdr>
        <w:top w:val="none" w:sz="0" w:space="0" w:color="auto"/>
        <w:left w:val="none" w:sz="0" w:space="0" w:color="auto"/>
        <w:bottom w:val="none" w:sz="0" w:space="0" w:color="auto"/>
        <w:right w:val="none" w:sz="0" w:space="0" w:color="auto"/>
      </w:divBdr>
    </w:div>
    <w:div w:id="1872524726">
      <w:bodyDiv w:val="1"/>
      <w:marLeft w:val="0"/>
      <w:marRight w:val="0"/>
      <w:marTop w:val="0"/>
      <w:marBottom w:val="0"/>
      <w:divBdr>
        <w:top w:val="none" w:sz="0" w:space="0" w:color="auto"/>
        <w:left w:val="none" w:sz="0" w:space="0" w:color="auto"/>
        <w:bottom w:val="none" w:sz="0" w:space="0" w:color="auto"/>
        <w:right w:val="none" w:sz="0" w:space="0" w:color="auto"/>
      </w:divBdr>
    </w:div>
    <w:div w:id="1943490860">
      <w:bodyDiv w:val="1"/>
      <w:marLeft w:val="0"/>
      <w:marRight w:val="0"/>
      <w:marTop w:val="0"/>
      <w:marBottom w:val="0"/>
      <w:divBdr>
        <w:top w:val="none" w:sz="0" w:space="0" w:color="auto"/>
        <w:left w:val="none" w:sz="0" w:space="0" w:color="auto"/>
        <w:bottom w:val="none" w:sz="0" w:space="0" w:color="auto"/>
        <w:right w:val="none" w:sz="0" w:space="0" w:color="auto"/>
      </w:divBdr>
    </w:div>
    <w:div w:id="2012365968">
      <w:bodyDiv w:val="1"/>
      <w:marLeft w:val="0"/>
      <w:marRight w:val="0"/>
      <w:marTop w:val="0"/>
      <w:marBottom w:val="0"/>
      <w:divBdr>
        <w:top w:val="none" w:sz="0" w:space="0" w:color="auto"/>
        <w:left w:val="none" w:sz="0" w:space="0" w:color="auto"/>
        <w:bottom w:val="none" w:sz="0" w:space="0" w:color="auto"/>
        <w:right w:val="none" w:sz="0" w:space="0" w:color="auto"/>
      </w:divBdr>
    </w:div>
    <w:div w:id="2042124205">
      <w:bodyDiv w:val="1"/>
      <w:marLeft w:val="0"/>
      <w:marRight w:val="0"/>
      <w:marTop w:val="0"/>
      <w:marBottom w:val="0"/>
      <w:divBdr>
        <w:top w:val="none" w:sz="0" w:space="0" w:color="auto"/>
        <w:left w:val="none" w:sz="0" w:space="0" w:color="auto"/>
        <w:bottom w:val="none" w:sz="0" w:space="0" w:color="auto"/>
        <w:right w:val="none" w:sz="0" w:space="0" w:color="auto"/>
      </w:divBdr>
    </w:div>
    <w:div w:id="2047293697">
      <w:bodyDiv w:val="1"/>
      <w:marLeft w:val="0"/>
      <w:marRight w:val="0"/>
      <w:marTop w:val="0"/>
      <w:marBottom w:val="0"/>
      <w:divBdr>
        <w:top w:val="none" w:sz="0" w:space="0" w:color="auto"/>
        <w:left w:val="none" w:sz="0" w:space="0" w:color="auto"/>
        <w:bottom w:val="none" w:sz="0" w:space="0" w:color="auto"/>
        <w:right w:val="none" w:sz="0" w:space="0" w:color="auto"/>
      </w:divBdr>
    </w:div>
    <w:div w:id="2070767064">
      <w:bodyDiv w:val="1"/>
      <w:marLeft w:val="0"/>
      <w:marRight w:val="0"/>
      <w:marTop w:val="0"/>
      <w:marBottom w:val="0"/>
      <w:divBdr>
        <w:top w:val="none" w:sz="0" w:space="0" w:color="auto"/>
        <w:left w:val="none" w:sz="0" w:space="0" w:color="auto"/>
        <w:bottom w:val="none" w:sz="0" w:space="0" w:color="auto"/>
        <w:right w:val="none" w:sz="0" w:space="0" w:color="auto"/>
      </w:divBdr>
    </w:div>
    <w:div w:id="2080203544">
      <w:bodyDiv w:val="1"/>
      <w:marLeft w:val="0"/>
      <w:marRight w:val="0"/>
      <w:marTop w:val="0"/>
      <w:marBottom w:val="0"/>
      <w:divBdr>
        <w:top w:val="none" w:sz="0" w:space="0" w:color="auto"/>
        <w:left w:val="none" w:sz="0" w:space="0" w:color="auto"/>
        <w:bottom w:val="none" w:sz="0" w:space="0" w:color="auto"/>
        <w:right w:val="none" w:sz="0" w:space="0" w:color="auto"/>
      </w:divBdr>
    </w:div>
    <w:div w:id="2118480730">
      <w:bodyDiv w:val="1"/>
      <w:marLeft w:val="0"/>
      <w:marRight w:val="0"/>
      <w:marTop w:val="0"/>
      <w:marBottom w:val="0"/>
      <w:divBdr>
        <w:top w:val="none" w:sz="0" w:space="0" w:color="auto"/>
        <w:left w:val="none" w:sz="0" w:space="0" w:color="auto"/>
        <w:bottom w:val="none" w:sz="0" w:space="0" w:color="auto"/>
        <w:right w:val="none" w:sz="0" w:space="0" w:color="auto"/>
      </w:divBdr>
    </w:div>
    <w:div w:id="2131243637">
      <w:bodyDiv w:val="1"/>
      <w:marLeft w:val="0"/>
      <w:marRight w:val="0"/>
      <w:marTop w:val="0"/>
      <w:marBottom w:val="0"/>
      <w:divBdr>
        <w:top w:val="none" w:sz="0" w:space="0" w:color="auto"/>
        <w:left w:val="none" w:sz="0" w:space="0" w:color="auto"/>
        <w:bottom w:val="none" w:sz="0" w:space="0" w:color="auto"/>
        <w:right w:val="none" w:sz="0" w:space="0" w:color="auto"/>
      </w:divBdr>
    </w:div>
    <w:div w:id="2144737978">
      <w:bodyDiv w:val="1"/>
      <w:marLeft w:val="0"/>
      <w:marRight w:val="0"/>
      <w:marTop w:val="0"/>
      <w:marBottom w:val="0"/>
      <w:divBdr>
        <w:top w:val="none" w:sz="0" w:space="0" w:color="auto"/>
        <w:left w:val="none" w:sz="0" w:space="0" w:color="auto"/>
        <w:bottom w:val="none" w:sz="0" w:space="0" w:color="auto"/>
        <w:right w:val="none" w:sz="0" w:space="0" w:color="auto"/>
      </w:divBdr>
      <w:divsChild>
        <w:div w:id="1764378866">
          <w:marLeft w:val="0"/>
          <w:marRight w:val="0"/>
          <w:marTop w:val="0"/>
          <w:marBottom w:val="0"/>
          <w:divBdr>
            <w:top w:val="none" w:sz="0" w:space="0" w:color="auto"/>
            <w:left w:val="none" w:sz="0" w:space="0" w:color="auto"/>
            <w:bottom w:val="none" w:sz="0" w:space="0" w:color="auto"/>
            <w:right w:val="none" w:sz="0" w:space="0" w:color="auto"/>
          </w:divBdr>
          <w:divsChild>
            <w:div w:id="365525220">
              <w:marLeft w:val="0"/>
              <w:marRight w:val="0"/>
              <w:marTop w:val="0"/>
              <w:marBottom w:val="0"/>
              <w:divBdr>
                <w:top w:val="none" w:sz="0" w:space="0" w:color="auto"/>
                <w:left w:val="none" w:sz="0" w:space="0" w:color="auto"/>
                <w:bottom w:val="none" w:sz="0" w:space="0" w:color="auto"/>
                <w:right w:val="none" w:sz="0" w:space="0" w:color="auto"/>
              </w:divBdr>
              <w:divsChild>
                <w:div w:id="13404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tudents.air.arts.ubc.ca/academic-concession-for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tudents.arts.ubc.ca/advising/academic-performance/help-academic-concessio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cholarship.org/uc/item/82j1524z" TargetMode="External"/><Relationship Id="rId5" Type="http://schemas.openxmlformats.org/officeDocument/2006/relationships/webSettings" Target="webSettings.xml"/><Relationship Id="rId15" Type="http://schemas.openxmlformats.org/officeDocument/2006/relationships/hyperlink" Target="http://ankommenapp.de/APP/EN/Startseite/startseite-node.html" TargetMode="External"/><Relationship Id="rId23" Type="http://schemas.openxmlformats.org/officeDocument/2006/relationships/theme" Target="theme/theme1.xml"/><Relationship Id="rId10" Type="http://schemas.openxmlformats.org/officeDocument/2006/relationships/hyperlink" Target="https://www.youtube.com/watch?v=zKSM5sc3bI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hallen@mail.ubc.ca" TargetMode="External"/><Relationship Id="rId14" Type="http://schemas.openxmlformats.org/officeDocument/2006/relationships/hyperlink" Target="https://students.ubc.ca/enrolment/academic-learning-resources/academic-concess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file>

<file path=customXml/itemProps1.xml><?xml version="1.0" encoding="utf-8"?>
<ds:datastoreItem xmlns:ds="http://schemas.openxmlformats.org/officeDocument/2006/customXml" ds:itemID="{6E705262-CD56-584E-989A-3F77E7C99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971</Words>
  <Characters>6104</Characters>
  <Application>Microsoft Office Word</Application>
  <DocSecurity>0</DocSecurity>
  <Lines>103</Lines>
  <Paragraphs>20</Paragraphs>
  <ScaleCrop>false</ScaleCrop>
  <HeadingPairs>
    <vt:vector size="2" baseType="variant">
      <vt:variant>
        <vt:lpstr>Title</vt:lpstr>
      </vt:variant>
      <vt:variant>
        <vt:i4>1</vt:i4>
      </vt:variant>
    </vt:vector>
  </HeadingPairs>
  <TitlesOfParts>
    <vt:vector size="1" baseType="lpstr">
      <vt:lpstr>UBC Curriculum Proposal Form</vt:lpstr>
    </vt:vector>
  </TitlesOfParts>
  <Company>University of British Columbia</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UBC Curriculum Proposal Form</dc:title>
  <dc:subject/>
  <dc:creator>Ramey</dc:creator>
  <cp:keywords/>
  <cp:lastModifiedBy>Hallensleben, Markus</cp:lastModifiedBy>
  <cp:revision>3</cp:revision>
  <cp:lastPrinted>2022-09-06T06:52:00Z</cp:lastPrinted>
  <dcterms:created xsi:type="dcterms:W3CDTF">2023-08-07T22:08:00Z</dcterms:created>
  <dcterms:modified xsi:type="dcterms:W3CDTF">2023-08-07T22:27:00Z</dcterms:modified>
</cp:coreProperties>
</file>