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8ADE4" w14:textId="0871619B" w:rsidR="00592609" w:rsidRDefault="00592609" w:rsidP="00592609">
      <w:pPr>
        <w:rPr>
          <w:rFonts w:ascii="Times" w:hAnsi="Times"/>
          <w:b/>
          <w:bCs/>
          <w:u w:val="single"/>
        </w:rPr>
      </w:pPr>
      <w:r>
        <w:rPr>
          <w:rFonts w:ascii="Times" w:hAnsi="Times"/>
          <w:b/>
          <w:bCs/>
          <w:u w:val="single"/>
        </w:rPr>
        <w:t xml:space="preserve">Punjabi Adab index for </w:t>
      </w:r>
      <w:r w:rsidRPr="0097320C">
        <w:rPr>
          <w:rFonts w:ascii="Times" w:hAnsi="Times"/>
          <w:b/>
          <w:bCs/>
          <w:u w:val="single"/>
        </w:rPr>
        <w:t>April 1960</w:t>
      </w:r>
    </w:p>
    <w:p w14:paraId="00BA1C67" w14:textId="77777777" w:rsidR="00592609" w:rsidRPr="0097320C" w:rsidRDefault="00592609" w:rsidP="00592609">
      <w:pPr>
        <w:rPr>
          <w:rFonts w:ascii="Times" w:hAnsi="Times"/>
          <w:b/>
          <w:bCs/>
          <w:u w:val="single"/>
        </w:rPr>
      </w:pPr>
    </w:p>
    <w:p w14:paraId="3893F2CC" w14:textId="77777777" w:rsidR="00592609" w:rsidRPr="0097320C" w:rsidRDefault="00592609" w:rsidP="00592609">
      <w:pPr>
        <w:rPr>
          <w:rFonts w:ascii="Times" w:hAnsi="Times"/>
        </w:rPr>
      </w:pPr>
      <w:r w:rsidRPr="0097320C">
        <w:rPr>
          <w:rFonts w:ascii="Times" w:hAnsi="Times"/>
        </w:rPr>
        <w:t>Iqbāl…Ghar vich by Bawa Balwant (Essay)</w:t>
      </w:r>
    </w:p>
    <w:p w14:paraId="1ED65653" w14:textId="77777777" w:rsidR="00592609" w:rsidRPr="0097320C" w:rsidRDefault="00592609" w:rsidP="00592609">
      <w:pPr>
        <w:rPr>
          <w:rFonts w:ascii="Times" w:hAnsi="Times"/>
        </w:rPr>
      </w:pPr>
      <w:bookmarkStart w:id="0" w:name="_GoBack"/>
      <w:bookmarkEnd w:id="0"/>
      <w:r w:rsidRPr="0097320C">
        <w:rPr>
          <w:rFonts w:ascii="Times" w:hAnsi="Times"/>
        </w:rPr>
        <w:t>Qi</w:t>
      </w:r>
      <w:r w:rsidRPr="0097320C">
        <w:rPr>
          <w:rFonts w:ascii="Times" w:hAnsi="Times"/>
          <w:color w:val="000000"/>
          <w:shd w:val="clear" w:color="auto" w:fill="FFFFFF"/>
        </w:rPr>
        <w:t>šš</w:t>
      </w:r>
      <w:r w:rsidRPr="0097320C">
        <w:rPr>
          <w:rFonts w:ascii="Times" w:hAnsi="Times"/>
        </w:rPr>
        <w:t>a Hīr Rānjhā by Maulana Noor Ahmad Khan Faridi (Essay)</w:t>
      </w:r>
    </w:p>
    <w:p w14:paraId="1FBA7C4E" w14:textId="77777777" w:rsidR="00592609" w:rsidRPr="0097320C" w:rsidRDefault="00592609" w:rsidP="00592609">
      <w:pPr>
        <w:rPr>
          <w:rFonts w:ascii="Times" w:hAnsi="Times"/>
        </w:rPr>
      </w:pPr>
      <w:r w:rsidRPr="0097320C">
        <w:rPr>
          <w:rFonts w:ascii="Times" w:hAnsi="Times"/>
          <w:color w:val="FF0000"/>
        </w:rPr>
        <w:t>Pitran</w:t>
      </w:r>
      <w:r w:rsidRPr="0097320C">
        <w:rPr>
          <w:rFonts w:ascii="Times" w:hAnsi="Times"/>
        </w:rPr>
        <w:t xml:space="preserve"> nūn Pa</w:t>
      </w:r>
      <w:r w:rsidRPr="0097320C">
        <w:rPr>
          <w:rFonts w:ascii="Times" w:hAnsi="Times"/>
          <w:color w:val="000000"/>
          <w:bdr w:val="none" w:sz="0" w:space="0" w:color="auto" w:frame="1"/>
          <w:shd w:val="clear" w:color="auto" w:fill="FFFFFF"/>
        </w:rPr>
        <w:t>ṅ</w:t>
      </w:r>
      <w:r w:rsidRPr="0097320C">
        <w:rPr>
          <w:rFonts w:ascii="Times" w:hAnsi="Times"/>
        </w:rPr>
        <w:t>i by Devinder (Story)</w:t>
      </w:r>
    </w:p>
    <w:p w14:paraId="503F811F" w14:textId="77777777" w:rsidR="00592609" w:rsidRPr="0097320C" w:rsidRDefault="00592609" w:rsidP="00592609">
      <w:pPr>
        <w:rPr>
          <w:rFonts w:ascii="Times" w:hAnsi="Times"/>
        </w:rPr>
      </w:pPr>
      <w:r w:rsidRPr="0097320C">
        <w:rPr>
          <w:rFonts w:ascii="Times" w:hAnsi="Times"/>
        </w:rPr>
        <w:t>Phat by Yal Yus Karawlits (Story)</w:t>
      </w:r>
      <w:r w:rsidRPr="0097320C">
        <w:rPr>
          <w:rStyle w:val="FootnoteReference"/>
          <w:rFonts w:ascii="Times" w:hAnsi="Times"/>
        </w:rPr>
        <w:footnoteReference w:id="1"/>
      </w:r>
    </w:p>
    <w:p w14:paraId="2F49525D" w14:textId="77777777" w:rsidR="00592609" w:rsidRPr="0097320C" w:rsidRDefault="00592609" w:rsidP="00592609">
      <w:pPr>
        <w:rPr>
          <w:rFonts w:ascii="Times" w:hAnsi="Times"/>
        </w:rPr>
      </w:pPr>
      <w:r w:rsidRPr="0097320C">
        <w:rPr>
          <w:rFonts w:ascii="Times" w:hAnsi="Times"/>
        </w:rPr>
        <w:t>Sājan by Syed Akmal Aleemi (Story)</w:t>
      </w:r>
    </w:p>
    <w:p w14:paraId="2AE973EE" w14:textId="77777777" w:rsidR="00592609" w:rsidRPr="0097320C" w:rsidRDefault="00592609" w:rsidP="00592609">
      <w:pPr>
        <w:rPr>
          <w:rFonts w:ascii="Times" w:hAnsi="Times"/>
        </w:rPr>
      </w:pPr>
      <w:r w:rsidRPr="0097320C">
        <w:rPr>
          <w:rFonts w:ascii="Times" w:hAnsi="Times"/>
        </w:rPr>
        <w:t>Dān by Lateef Minhas (Story)</w:t>
      </w:r>
    </w:p>
    <w:p w14:paraId="59114980" w14:textId="77777777" w:rsidR="00592609" w:rsidRPr="0097320C" w:rsidRDefault="00592609" w:rsidP="00592609">
      <w:pPr>
        <w:rPr>
          <w:rFonts w:ascii="Times" w:hAnsi="Times"/>
        </w:rPr>
      </w:pPr>
      <w:r w:rsidRPr="0097320C">
        <w:rPr>
          <w:rFonts w:ascii="Times" w:hAnsi="Times"/>
        </w:rPr>
        <w:t>Sassiye aqlon Kassiye by Afzal Pervez (Poetry)</w:t>
      </w:r>
    </w:p>
    <w:p w14:paraId="073D9DC1" w14:textId="77777777" w:rsidR="00592609" w:rsidRPr="0097320C" w:rsidRDefault="00592609" w:rsidP="00592609">
      <w:pPr>
        <w:rPr>
          <w:rFonts w:ascii="Times" w:hAnsi="Times"/>
        </w:rPr>
      </w:pPr>
      <w:r w:rsidRPr="0097320C">
        <w:rPr>
          <w:rFonts w:ascii="Times" w:hAnsi="Times"/>
        </w:rPr>
        <w:t>Mur Tun</w:t>
      </w:r>
      <w:r w:rsidRPr="0097320C">
        <w:rPr>
          <w:rStyle w:val="FootnoteReference"/>
          <w:rFonts w:ascii="Times" w:hAnsi="Times"/>
        </w:rPr>
        <w:footnoteReference w:id="2"/>
      </w:r>
      <w:r w:rsidRPr="0097320C">
        <w:rPr>
          <w:rFonts w:ascii="Times" w:hAnsi="Times"/>
        </w:rPr>
        <w:t xml:space="preserve"> by Qayyum Nazar (Poetry)</w:t>
      </w:r>
    </w:p>
    <w:p w14:paraId="61D997F4" w14:textId="77777777" w:rsidR="00592609" w:rsidRPr="0097320C" w:rsidRDefault="00592609" w:rsidP="00592609">
      <w:pPr>
        <w:rPr>
          <w:rFonts w:ascii="Times" w:hAnsi="Times"/>
        </w:rPr>
      </w:pPr>
      <w:r w:rsidRPr="0097320C">
        <w:rPr>
          <w:rFonts w:ascii="Times" w:hAnsi="Times"/>
        </w:rPr>
        <w:t>Kai vār Awa</w:t>
      </w:r>
      <w:r w:rsidRPr="0097320C">
        <w:rPr>
          <w:rFonts w:ascii="Times" w:hAnsi="Times"/>
          <w:color w:val="000000"/>
          <w:bdr w:val="none" w:sz="0" w:space="0" w:color="auto" w:frame="1"/>
          <w:shd w:val="clear" w:color="auto" w:fill="FFFFFF"/>
        </w:rPr>
        <w:t>ṅ</w:t>
      </w:r>
      <w:r w:rsidRPr="0097320C">
        <w:rPr>
          <w:rFonts w:ascii="Times" w:hAnsi="Times"/>
        </w:rPr>
        <w:t xml:space="preserve"> wālā Khwab by Saleem-ur-Rahman (Poetry)</w:t>
      </w:r>
    </w:p>
    <w:p w14:paraId="73A7573C" w14:textId="77777777" w:rsidR="00592609" w:rsidRPr="0097320C" w:rsidRDefault="00592609" w:rsidP="00592609">
      <w:pPr>
        <w:rPr>
          <w:rFonts w:ascii="Times" w:hAnsi="Times"/>
        </w:rPr>
      </w:pPr>
      <w:r w:rsidRPr="0097320C">
        <w:rPr>
          <w:rFonts w:ascii="Times" w:hAnsi="Times"/>
        </w:rPr>
        <w:t>Yād by Abid Ja’fri (Poetry)</w:t>
      </w:r>
    </w:p>
    <w:p w14:paraId="75CA92B4" w14:textId="77777777" w:rsidR="00592609" w:rsidRPr="0097320C" w:rsidRDefault="00592609" w:rsidP="00592609">
      <w:pPr>
        <w:rPr>
          <w:rFonts w:ascii="Times" w:hAnsi="Times"/>
        </w:rPr>
      </w:pPr>
      <w:r w:rsidRPr="0097320C">
        <w:rPr>
          <w:rFonts w:ascii="Times" w:hAnsi="Times"/>
        </w:rPr>
        <w:t>Pat-jhar by Ismael Qalander (Poetry)</w:t>
      </w:r>
    </w:p>
    <w:p w14:paraId="776AF19B" w14:textId="77777777" w:rsidR="00592609" w:rsidRPr="0097320C" w:rsidRDefault="00592609" w:rsidP="00592609">
      <w:pPr>
        <w:rPr>
          <w:rFonts w:ascii="Times" w:hAnsi="Times"/>
        </w:rPr>
      </w:pPr>
      <w:r w:rsidRPr="0097320C">
        <w:rPr>
          <w:rFonts w:ascii="Times" w:hAnsi="Times"/>
        </w:rPr>
        <w:t>“?”</w:t>
      </w:r>
      <w:r w:rsidRPr="0097320C">
        <w:rPr>
          <w:rStyle w:val="FootnoteReference"/>
          <w:rFonts w:ascii="Times" w:hAnsi="Times"/>
        </w:rPr>
        <w:footnoteReference w:id="3"/>
      </w:r>
      <w:r w:rsidRPr="0097320C">
        <w:rPr>
          <w:rFonts w:ascii="Times" w:hAnsi="Times"/>
        </w:rPr>
        <w:t xml:space="preserve"> by Hakim Nasir (Poetry)</w:t>
      </w:r>
    </w:p>
    <w:p w14:paraId="5CC3CF01" w14:textId="77777777" w:rsidR="00592609" w:rsidRPr="0097320C" w:rsidRDefault="00592609" w:rsidP="00592609">
      <w:pPr>
        <w:rPr>
          <w:rFonts w:ascii="Times" w:hAnsi="Times"/>
        </w:rPr>
      </w:pPr>
      <w:r w:rsidRPr="0097320C">
        <w:rPr>
          <w:rFonts w:ascii="Times" w:hAnsi="Times"/>
        </w:rPr>
        <w:t>Ghazal by Abdul Ghani Wafa (Poetry)</w:t>
      </w:r>
    </w:p>
    <w:p w14:paraId="5EE93167" w14:textId="77777777" w:rsidR="00592609" w:rsidRPr="0097320C" w:rsidRDefault="00592609" w:rsidP="00592609">
      <w:pPr>
        <w:rPr>
          <w:rFonts w:ascii="Times" w:hAnsi="Times"/>
        </w:rPr>
      </w:pPr>
      <w:r w:rsidRPr="0097320C">
        <w:rPr>
          <w:rFonts w:ascii="Times" w:hAnsi="Times"/>
        </w:rPr>
        <w:t>Ghazal by Nisar Nasik (Poetry)</w:t>
      </w:r>
    </w:p>
    <w:p w14:paraId="331926AB" w14:textId="77777777" w:rsidR="00592609" w:rsidRPr="0097320C" w:rsidRDefault="00592609" w:rsidP="00592609">
      <w:pPr>
        <w:rPr>
          <w:rFonts w:ascii="Times" w:hAnsi="Times"/>
        </w:rPr>
      </w:pPr>
      <w:r w:rsidRPr="0097320C">
        <w:rPr>
          <w:rFonts w:ascii="Times" w:hAnsi="Times"/>
        </w:rPr>
        <w:t>Ghazal by Agha Muhammad Zaman Khan Ghaznvi (Poetry)</w:t>
      </w:r>
    </w:p>
    <w:p w14:paraId="66ED3753" w14:textId="77777777" w:rsidR="00592609" w:rsidRPr="0097320C" w:rsidRDefault="00592609" w:rsidP="00592609">
      <w:pPr>
        <w:rPr>
          <w:rFonts w:ascii="Times" w:hAnsi="Times"/>
        </w:rPr>
      </w:pPr>
      <w:r w:rsidRPr="0097320C">
        <w:rPr>
          <w:rFonts w:ascii="Times" w:hAnsi="Times"/>
        </w:rPr>
        <w:t>Dohṛe</w:t>
      </w:r>
      <w:r w:rsidRPr="0097320C">
        <w:rPr>
          <w:rStyle w:val="FootnoteReference"/>
          <w:rFonts w:ascii="Times" w:hAnsi="Times"/>
        </w:rPr>
        <w:footnoteReference w:id="4"/>
      </w:r>
      <w:r w:rsidRPr="0097320C">
        <w:rPr>
          <w:rFonts w:ascii="Times" w:hAnsi="Times"/>
        </w:rPr>
        <w:t xml:space="preserve"> by Baqi Siddiqi (Poetry)</w:t>
      </w:r>
    </w:p>
    <w:p w14:paraId="357056C0" w14:textId="77777777" w:rsidR="00592609" w:rsidRPr="0097320C" w:rsidRDefault="00592609" w:rsidP="00592609">
      <w:pPr>
        <w:rPr>
          <w:rFonts w:ascii="Times" w:hAnsi="Times"/>
        </w:rPr>
      </w:pPr>
      <w:r w:rsidRPr="0097320C">
        <w:rPr>
          <w:rFonts w:ascii="Times" w:hAnsi="Times"/>
        </w:rPr>
        <w:t>Pyār dā ningh by Shafqat Tanveer Mirza (Poetry - Translation)</w:t>
      </w:r>
      <w:r w:rsidRPr="0097320C">
        <w:rPr>
          <w:rStyle w:val="FootnoteReference"/>
          <w:rFonts w:ascii="Times" w:hAnsi="Times"/>
        </w:rPr>
        <w:footnoteReference w:id="5"/>
      </w:r>
    </w:p>
    <w:p w14:paraId="31BCD74C" w14:textId="77777777" w:rsidR="00592609" w:rsidRPr="0097320C" w:rsidRDefault="00592609" w:rsidP="00592609">
      <w:pPr>
        <w:rPr>
          <w:rFonts w:ascii="Times" w:hAnsi="Times"/>
        </w:rPr>
      </w:pPr>
      <w:r w:rsidRPr="0097320C">
        <w:rPr>
          <w:rFonts w:ascii="Times" w:hAnsi="Times"/>
        </w:rPr>
        <w:t>Asrār-e-Khūdī (a portion form the Punjabi translation of Iqbal’s book) by Qureshi Ahmad Hussain Ahmad Qaladari</w:t>
      </w:r>
    </w:p>
    <w:p w14:paraId="349C4664" w14:textId="77777777" w:rsidR="00592609" w:rsidRPr="0097320C" w:rsidRDefault="00592609" w:rsidP="00592609">
      <w:pPr>
        <w:rPr>
          <w:rFonts w:ascii="Times" w:hAnsi="Times"/>
        </w:rPr>
      </w:pPr>
    </w:p>
    <w:p w14:paraId="6A45449D" w14:textId="77777777" w:rsidR="00592609" w:rsidRPr="0097320C" w:rsidRDefault="00592609" w:rsidP="00592609">
      <w:pPr>
        <w:rPr>
          <w:rFonts w:ascii="Times" w:hAnsi="Times"/>
        </w:rPr>
      </w:pPr>
      <w:r w:rsidRPr="0097320C">
        <w:rPr>
          <w:rFonts w:ascii="Times" w:hAnsi="Times"/>
        </w:rPr>
        <w:t>Gīt by Zahoor Nazar (Poetry)</w:t>
      </w:r>
    </w:p>
    <w:p w14:paraId="7E663683" w14:textId="77777777" w:rsidR="00592609" w:rsidRPr="0097320C" w:rsidRDefault="00592609" w:rsidP="00592609">
      <w:pPr>
        <w:rPr>
          <w:rFonts w:ascii="Times" w:hAnsi="Times"/>
        </w:rPr>
      </w:pPr>
      <w:r w:rsidRPr="0097320C">
        <w:rPr>
          <w:rFonts w:ascii="Times" w:hAnsi="Times"/>
        </w:rPr>
        <w:t>Maut da Jadū by Mansoor Qaiser (Drama)</w:t>
      </w:r>
      <w:r w:rsidRPr="0097320C">
        <w:rPr>
          <w:rStyle w:val="FootnoteReference"/>
          <w:rFonts w:ascii="Times" w:hAnsi="Times"/>
        </w:rPr>
        <w:footnoteReference w:id="6"/>
      </w:r>
    </w:p>
    <w:p w14:paraId="32464CFB" w14:textId="77777777" w:rsidR="00592609" w:rsidRPr="0097320C" w:rsidRDefault="00592609" w:rsidP="00592609">
      <w:pPr>
        <w:rPr>
          <w:rFonts w:ascii="Times" w:hAnsi="Times"/>
        </w:rPr>
      </w:pPr>
    </w:p>
    <w:p w14:paraId="4E0409BB" w14:textId="77777777" w:rsidR="00592609" w:rsidRPr="0097320C" w:rsidRDefault="00592609" w:rsidP="00592609">
      <w:pPr>
        <w:rPr>
          <w:rFonts w:ascii="Times" w:hAnsi="Times"/>
        </w:rPr>
      </w:pPr>
      <w:r w:rsidRPr="0097320C">
        <w:rPr>
          <w:rFonts w:ascii="Times" w:hAnsi="Times"/>
        </w:rPr>
        <w:t>In the April 1960 issue, Abdul Ghafoor Qureshi’s book Punjabi Zaban da Adab te Tarikh was reviewed.</w:t>
      </w:r>
    </w:p>
    <w:p w14:paraId="569EBEB7" w14:textId="77777777" w:rsidR="00565EA9" w:rsidRDefault="00B1051C"/>
    <w:sectPr w:rsidR="00565EA9" w:rsidSect="00ED3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96C59" w14:textId="77777777" w:rsidR="00B1051C" w:rsidRDefault="00B1051C" w:rsidP="00592609">
      <w:r>
        <w:separator/>
      </w:r>
    </w:p>
  </w:endnote>
  <w:endnote w:type="continuationSeparator" w:id="0">
    <w:p w14:paraId="1B5D8173" w14:textId="77777777" w:rsidR="00B1051C" w:rsidRDefault="00B1051C" w:rsidP="00592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Gautami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9345B" w14:textId="77777777" w:rsidR="00B1051C" w:rsidRDefault="00B1051C" w:rsidP="00592609">
      <w:r>
        <w:separator/>
      </w:r>
    </w:p>
  </w:footnote>
  <w:footnote w:type="continuationSeparator" w:id="0">
    <w:p w14:paraId="1E70FEA4" w14:textId="77777777" w:rsidR="00B1051C" w:rsidRDefault="00B1051C" w:rsidP="00592609">
      <w:r>
        <w:continuationSeparator/>
      </w:r>
    </w:p>
  </w:footnote>
  <w:footnote w:id="1">
    <w:p w14:paraId="0BF62EE4" w14:textId="77777777" w:rsidR="00592609" w:rsidRDefault="00592609" w:rsidP="00592609">
      <w:pPr>
        <w:pStyle w:val="FootnoteText"/>
      </w:pPr>
      <w:r>
        <w:rPr>
          <w:rStyle w:val="FootnoteReference"/>
        </w:rPr>
        <w:footnoteRef/>
      </w:r>
      <w:r>
        <w:t xml:space="preserve"> Couldn’t verify the author’s name. It seems like a translation but the story does not mention any details about the translator.</w:t>
      </w:r>
    </w:p>
  </w:footnote>
  <w:footnote w:id="2">
    <w:p w14:paraId="7E71A024" w14:textId="77777777" w:rsidR="00592609" w:rsidRDefault="00592609" w:rsidP="00592609">
      <w:pPr>
        <w:pStyle w:val="FootnoteText"/>
      </w:pPr>
      <w:r>
        <w:rPr>
          <w:rStyle w:val="FootnoteReference"/>
        </w:rPr>
        <w:footnoteRef/>
      </w:r>
      <w:r>
        <w:t xml:space="preserve"> Problems with transliteration (prt.)</w:t>
      </w:r>
    </w:p>
  </w:footnote>
  <w:footnote w:id="3">
    <w:p w14:paraId="68197192" w14:textId="77777777" w:rsidR="00592609" w:rsidRDefault="00592609" w:rsidP="00592609">
      <w:pPr>
        <w:pStyle w:val="FootnoteText"/>
      </w:pPr>
      <w:r>
        <w:rPr>
          <w:rStyle w:val="FootnoteReference"/>
        </w:rPr>
        <w:footnoteRef/>
      </w:r>
      <w:r>
        <w:t xml:space="preserve"> Is that OK?</w:t>
      </w:r>
    </w:p>
  </w:footnote>
  <w:footnote w:id="4">
    <w:p w14:paraId="3326EED8" w14:textId="77777777" w:rsidR="00592609" w:rsidRDefault="00592609" w:rsidP="00592609">
      <w:pPr>
        <w:pStyle w:val="FootnoteText"/>
      </w:pPr>
      <w:r>
        <w:rPr>
          <w:rStyle w:val="FootnoteReference"/>
        </w:rPr>
        <w:footnoteRef/>
      </w:r>
      <w:r>
        <w:t xml:space="preserve"> Is that OK?</w:t>
      </w:r>
    </w:p>
  </w:footnote>
  <w:footnote w:id="5">
    <w:p w14:paraId="77A59128" w14:textId="77777777" w:rsidR="00592609" w:rsidRDefault="00592609" w:rsidP="00592609">
      <w:pPr>
        <w:pStyle w:val="FootnoteText"/>
      </w:pPr>
      <w:r>
        <w:rPr>
          <w:rStyle w:val="FootnoteReference"/>
        </w:rPr>
        <w:footnoteRef/>
      </w:r>
      <w:r>
        <w:t xml:space="preserve"> Translation of Shakespeare’s </w:t>
      </w:r>
      <w:r w:rsidRPr="00E9205D">
        <w:rPr>
          <w:i/>
          <w:iCs/>
        </w:rPr>
        <w:t>Sonnet LXV</w:t>
      </w:r>
    </w:p>
  </w:footnote>
  <w:footnote w:id="6">
    <w:p w14:paraId="25BEB0AE" w14:textId="77777777" w:rsidR="00592609" w:rsidRDefault="00592609" w:rsidP="00592609">
      <w:pPr>
        <w:pStyle w:val="FootnoteText"/>
      </w:pPr>
      <w:r>
        <w:rPr>
          <w:rStyle w:val="FootnoteReference"/>
        </w:rPr>
        <w:footnoteRef/>
      </w:r>
      <w:r>
        <w:t xml:space="preserve"> Translation of a play originally written by </w:t>
      </w:r>
      <w:r w:rsidRPr="001A7763">
        <w:t>Maurice Maeterlinck</w:t>
      </w:r>
      <w:r>
        <w:t>, a Belgian playwright.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609"/>
    <w:rsid w:val="00592609"/>
    <w:rsid w:val="00A030C2"/>
    <w:rsid w:val="00B1051C"/>
    <w:rsid w:val="00ED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4F943A"/>
  <w15:chartTrackingRefBased/>
  <w15:docId w15:val="{71F8D9FF-6F8C-CF4B-872E-4AD92A73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pa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2609"/>
    <w:rPr>
      <w:rFonts w:ascii="Times New Roman" w:eastAsia="Times New Roman" w:hAnsi="Times New Roman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92609"/>
    <w:rPr>
      <w:rFonts w:asciiTheme="minorHAnsi" w:eastAsiaTheme="minorHAnsi" w:hAnsiTheme="minorHAnsi" w:cs="Raavi"/>
      <w:sz w:val="20"/>
      <w:szCs w:val="20"/>
      <w:lang w:bidi="pa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609"/>
    <w:rPr>
      <w:rFonts w:cs="Raav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6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835</Characters>
  <Application>Microsoft Office Word</Application>
  <DocSecurity>0</DocSecurity>
  <Lines>12</Lines>
  <Paragraphs>2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2019-10-07T09:15:00Z</dcterms:created>
  <dcterms:modified xsi:type="dcterms:W3CDTF">2019-10-07T09:16:00Z</dcterms:modified>
</cp:coreProperties>
</file>