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1456.0" w:type="dxa"/>
        <w:jc w:val="left"/>
        <w:tblInd w:w="-149.0" w:type="dxa"/>
        <w:tblLayout w:type="fixed"/>
        <w:tblLook w:val="0400"/>
      </w:tblPr>
      <w:tblGrid>
        <w:gridCol w:w="7256"/>
        <w:gridCol w:w="504.00000000000034"/>
        <w:gridCol w:w="3695.9999999999995"/>
        <w:tblGridChange w:id="0">
          <w:tblGrid>
            <w:gridCol w:w="7256"/>
            <w:gridCol w:w="504.00000000000034"/>
            <w:gridCol w:w="3695.9999999999995"/>
          </w:tblGrid>
        </w:tblGridChange>
      </w:tblGrid>
      <w:tr>
        <w:tc>
          <w:tcPr>
            <w:shd w:fill="983620"/>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c>
          <w:tcPr>
            <w:shd w:fill="7f7f7f"/>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1420" w:hRule="atLeast"/>
        </w:trPr>
        <w:tc>
          <w:tcPr>
            <w:vAlign w:val="bottom"/>
          </w:tcPr>
          <w:p w:rsidR="00000000" w:rsidDel="00000000" w:rsidP="00000000" w:rsidRDefault="00000000" w:rsidRPr="00000000">
            <w:pPr>
              <w:pStyle w:val="Title"/>
              <w:contextualSpacing w:val="0"/>
            </w:pPr>
            <w:r w:rsidDel="00000000" w:rsidR="00000000" w:rsidRPr="00000000">
              <w:rPr>
                <w:rFonts w:ascii="Cambria" w:cs="Cambria" w:eastAsia="Cambria" w:hAnsi="Cambria"/>
                <w:sz w:val="60"/>
                <w:szCs w:val="60"/>
                <w:rtl w:val="0"/>
              </w:rPr>
              <w:t xml:space="preserve">EDCP 320: BADMINTON LESSON PLAN</w:t>
            </w:r>
            <w:r w:rsidDel="00000000" w:rsidR="00000000" w:rsidRPr="00000000">
              <w:rPr>
                <w:rFonts w:ascii="Cambria" w:cs="Cambria" w:eastAsia="Cambria" w:hAnsi="Cambria"/>
                <w:rtl w:val="0"/>
              </w:rPr>
              <w:t xml:space="preserve"> </w:t>
            </w:r>
          </w:p>
          <w:p w:rsidR="00000000" w:rsidDel="00000000" w:rsidP="00000000" w:rsidRDefault="00000000" w:rsidRPr="00000000">
            <w:pPr>
              <w:pStyle w:val="Title"/>
              <w:contextualSpacing w:val="0"/>
            </w:pPr>
            <w:r w:rsidDel="00000000" w:rsidR="00000000" w:rsidRPr="00000000">
              <w:rPr>
                <w:rFonts w:ascii="Cambria" w:cs="Cambria" w:eastAsia="Cambria" w:hAnsi="Cambria"/>
                <w:sz w:val="28"/>
                <w:szCs w:val="28"/>
                <w:rtl w:val="0"/>
              </w:rPr>
              <w:t xml:space="preserve">Activity Theme: Net/Wall Games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tl w:val="0"/>
              </w:rPr>
            </w:r>
          </w:p>
        </w:tc>
        <w:tc>
          <w:tcPr>
            <w:vAlign w:val="bottom"/>
          </w:tcPr>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1"/>
                <w:sz w:val="24"/>
                <w:szCs w:val="24"/>
                <w:rtl w:val="0"/>
              </w:rPr>
              <w:t xml:space="preserve">Duration: </w:t>
            </w:r>
            <w:r w:rsidDel="00000000" w:rsidR="00000000" w:rsidRPr="00000000">
              <w:rPr>
                <w:rFonts w:ascii="Cambria" w:cs="Cambria" w:eastAsia="Cambria" w:hAnsi="Cambria"/>
                <w:sz w:val="24"/>
                <w:szCs w:val="24"/>
                <w:rtl w:val="0"/>
              </w:rPr>
              <w:t xml:space="preserve">30 minutes</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1"/>
                <w:sz w:val="24"/>
                <w:szCs w:val="24"/>
                <w:rtl w:val="0"/>
              </w:rPr>
              <w:t xml:space="preserve">Grade Level</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sz w:val="24"/>
                <w:szCs w:val="24"/>
                <w:rtl w:val="0"/>
              </w:rPr>
              <w:t xml:space="preserve">Grade </w:t>
            </w:r>
            <w:r w:rsidDel="00000000" w:rsidR="00000000" w:rsidRPr="00000000">
              <w:rPr>
                <w:rFonts w:ascii="Cambria" w:cs="Cambria" w:eastAsia="Cambria" w:hAnsi="Cambria"/>
                <w:sz w:val="24"/>
                <w:szCs w:val="24"/>
                <w:rtl w:val="0"/>
              </w:rPr>
              <w:t xml:space="preserve">5</w:t>
            </w:r>
            <w:r w:rsidDel="00000000" w:rsidR="00000000" w:rsidRPr="00000000">
              <w:rPr>
                <w:rFonts w:ascii="Cambria" w:cs="Cambria" w:eastAsia="Cambria" w:hAnsi="Cambria"/>
                <w:b w:val="0"/>
                <w:sz w:val="24"/>
                <w:szCs w:val="24"/>
                <w:rtl w:val="0"/>
              </w:rPr>
              <w:t xml:space="preserve"> to 7</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1"/>
                <w:sz w:val="24"/>
                <w:szCs w:val="24"/>
                <w:rtl w:val="0"/>
              </w:rPr>
              <w:t xml:space="preserve">Date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sz w:val="24"/>
                <w:szCs w:val="24"/>
                <w:rtl w:val="0"/>
              </w:rPr>
              <w:t xml:space="preserve">September 23, 2015</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1"/>
                <w:sz w:val="24"/>
                <w:szCs w:val="24"/>
                <w:rtl w:val="0"/>
              </w:rPr>
              <w:t xml:space="preserve">Instructors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sz w:val="24"/>
                <w:szCs w:val="24"/>
                <w:rtl w:val="0"/>
              </w:rPr>
              <w:t xml:space="preserve">Helen Zhang, Fiona</w:t>
            </w:r>
            <w:r w:rsidDel="00000000" w:rsidR="00000000" w:rsidRPr="00000000">
              <w:rPr>
                <w:rFonts w:ascii="Cambria" w:cs="Cambria" w:eastAsia="Cambria" w:hAnsi="Cambria"/>
                <w:sz w:val="24"/>
                <w:szCs w:val="24"/>
                <w:rtl w:val="0"/>
              </w:rPr>
              <w:t xml:space="preserve"> Szeto</w:t>
            </w:r>
            <w:r w:rsidDel="00000000" w:rsidR="00000000" w:rsidRPr="00000000">
              <w:rPr>
                <w:rFonts w:ascii="Cambria" w:cs="Cambria" w:eastAsia="Cambria" w:hAnsi="Cambria"/>
                <w:b w:val="0"/>
                <w:sz w:val="24"/>
                <w:szCs w:val="24"/>
                <w:rtl w:val="0"/>
              </w:rPr>
              <w:t xml:space="preserve">, Julie Russell</w:t>
            </w:r>
            <w:r w:rsidDel="00000000" w:rsidR="00000000" w:rsidRPr="00000000">
              <w:rPr>
                <w:rtl w:val="0"/>
              </w:rPr>
            </w:r>
          </w:p>
        </w:tc>
      </w:tr>
      <w:tr>
        <w:tc>
          <w:tcPr>
            <w:shd w:fill="983620"/>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c>
          <w:tcPr>
            <w:shd w:fill="7f7f7f"/>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2160" w:hRule="atLeast"/>
        </w:trPr>
        <w:tc>
          <w:tcPr/>
          <w:p w:rsidR="00000000" w:rsidDel="00000000" w:rsidP="00000000" w:rsidRDefault="00000000" w:rsidRPr="00000000">
            <w:pPr>
              <w:pStyle w:val="Heading1"/>
              <w:contextualSpacing w:val="0"/>
            </w:pPr>
            <w:bookmarkStart w:colFirst="0" w:colLast="0" w:name="h.66i01hm7wdue" w:id="0"/>
            <w:bookmarkEnd w:id="0"/>
            <w:r w:rsidDel="00000000" w:rsidR="00000000" w:rsidRPr="00000000">
              <w:rPr>
                <w:rFonts w:ascii="Cambria" w:cs="Cambria" w:eastAsia="Cambria" w:hAnsi="Cambria"/>
                <w:rtl w:val="0"/>
              </w:rPr>
              <w:t xml:space="preserve">Aims and Objectives</w:t>
            </w:r>
          </w:p>
          <w:p w:rsidR="00000000" w:rsidDel="00000000" w:rsidP="00000000" w:rsidRDefault="00000000" w:rsidRPr="00000000">
            <w:pPr>
              <w:spacing w:after="0" w:before="0" w:line="240" w:lineRule="auto"/>
              <w:ind w:left="0" w:firstLine="0"/>
              <w:contextualSpacing w:val="0"/>
            </w:pPr>
            <w:r w:rsidDel="00000000" w:rsidR="00000000" w:rsidRPr="00000000">
              <w:rPr>
                <w:rFonts w:ascii="Cambria" w:cs="Cambria" w:eastAsia="Cambria" w:hAnsi="Cambria"/>
                <w:sz w:val="22"/>
                <w:szCs w:val="22"/>
                <w:rtl w:val="0"/>
              </w:rPr>
              <w:t xml:space="preserve">To demonstrate skills of accuracy, reaction time, and hand-eye coordination involved in badminton and establish the basic strokes used during a game</w:t>
            </w:r>
          </w:p>
          <w:p w:rsidR="00000000" w:rsidDel="00000000" w:rsidP="00000000" w:rsidRDefault="00000000" w:rsidRPr="00000000">
            <w:pPr>
              <w:pStyle w:val="Heading1"/>
              <w:spacing w:after="0" w:line="276" w:lineRule="auto"/>
              <w:contextualSpacing w:val="0"/>
            </w:pPr>
            <w:bookmarkStart w:colFirst="0" w:colLast="0" w:name="h.qvhtcgfg24ix" w:id="1"/>
            <w:bookmarkEnd w:id="1"/>
            <w:r w:rsidDel="00000000" w:rsidR="00000000" w:rsidRPr="00000000">
              <w:rPr>
                <w:rFonts w:ascii="Cambria" w:cs="Cambria" w:eastAsia="Cambria" w:hAnsi="Cambria"/>
                <w:rtl w:val="0"/>
              </w:rPr>
              <w:t xml:space="preserve">Topic and Lesson Sequence</w:t>
            </w:r>
          </w:p>
          <w:p w:rsidR="00000000" w:rsidDel="00000000" w:rsidP="00000000" w:rsidRDefault="00000000" w:rsidRPr="00000000">
            <w:pPr>
              <w:spacing w:after="0" w:before="0" w:line="240" w:lineRule="auto"/>
              <w:ind w:left="0" w:firstLine="0"/>
              <w:contextualSpacing w:val="0"/>
            </w:pPr>
            <w:r w:rsidDel="00000000" w:rsidR="00000000" w:rsidRPr="00000000">
              <w:rPr>
                <w:rFonts w:ascii="Cambria" w:cs="Cambria" w:eastAsia="Cambria" w:hAnsi="Cambria"/>
                <w:sz w:val="22"/>
                <w:szCs w:val="22"/>
                <w:rtl w:val="0"/>
              </w:rPr>
              <w:t xml:space="preserve">Topic: To learn the fundamental skills and strokes of badminton at a beginner level</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mbria" w:cs="Cambria" w:eastAsia="Cambria" w:hAnsi="Cambria"/>
                <w:sz w:val="22"/>
                <w:szCs w:val="22"/>
                <w:rtl w:val="0"/>
              </w:rPr>
              <w:t xml:space="preserve">Lesson Sequence:</w:t>
            </w:r>
          </w:p>
          <w:p w:rsidR="00000000" w:rsidDel="00000000" w:rsidP="00000000" w:rsidRDefault="00000000" w:rsidRPr="00000000">
            <w:pPr>
              <w:numPr>
                <w:ilvl w:val="0"/>
                <w:numId w:val="2"/>
              </w:numPr>
              <w:spacing w:after="0" w:before="0" w:line="240" w:lineRule="auto"/>
              <w:ind w:left="72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Warm Up led by Helen (5-10 minutes)</w:t>
            </w:r>
          </w:p>
          <w:p w:rsidR="00000000" w:rsidDel="00000000" w:rsidP="00000000" w:rsidRDefault="00000000" w:rsidRPr="00000000">
            <w:pPr>
              <w:numPr>
                <w:ilvl w:val="0"/>
                <w:numId w:val="2"/>
              </w:numPr>
              <w:spacing w:after="0" w:before="0" w:line="240" w:lineRule="auto"/>
              <w:ind w:left="72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Rally Game led by Julie (15 minutes)</w:t>
            </w:r>
          </w:p>
          <w:p w:rsidR="00000000" w:rsidDel="00000000" w:rsidP="00000000" w:rsidRDefault="00000000" w:rsidRPr="00000000">
            <w:pPr>
              <w:numPr>
                <w:ilvl w:val="0"/>
                <w:numId w:val="2"/>
              </w:numPr>
              <w:spacing w:after="0" w:before="0" w:line="240" w:lineRule="auto"/>
              <w:ind w:left="72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Cool Down and Clean Up led by Fiona (5 minutes)</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Cambria" w:cs="Cambria" w:eastAsia="Cambria" w:hAnsi="Cambria"/>
                <w:rtl w:val="0"/>
              </w:rPr>
              <w:t xml:space="preserve">Safety Concerns</w:t>
            </w:r>
          </w:p>
          <w:p w:rsidR="00000000" w:rsidDel="00000000" w:rsidP="00000000" w:rsidRDefault="00000000" w:rsidRPr="00000000">
            <w:pPr>
              <w:numPr>
                <w:ilvl w:val="0"/>
                <w:numId w:val="3"/>
              </w:numPr>
              <w:spacing w:after="0" w:before="0" w:line="240" w:lineRule="auto"/>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Ensure that no items are left on the gym floors and the floors are dry to prevent tripping or slipping during warm up and the game.</w:t>
            </w:r>
          </w:p>
          <w:p w:rsidR="00000000" w:rsidDel="00000000" w:rsidP="00000000" w:rsidRDefault="00000000" w:rsidRPr="00000000">
            <w:pPr>
              <w:numPr>
                <w:ilvl w:val="0"/>
                <w:numId w:val="3"/>
              </w:numPr>
              <w:spacing w:after="0" w:before="0" w:line="240" w:lineRule="auto"/>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Remind students to be at least an arm’s length away from each other to prevent collision of rackets and body parts.</w:t>
            </w:r>
          </w:p>
          <w:p w:rsidR="00000000" w:rsidDel="00000000" w:rsidP="00000000" w:rsidRDefault="00000000" w:rsidRPr="00000000">
            <w:pPr>
              <w:numPr>
                <w:ilvl w:val="0"/>
                <w:numId w:val="3"/>
              </w:numPr>
              <w:spacing w:after="0" w:before="0" w:line="240" w:lineRule="auto"/>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Be sure that students are aware of rotation patterns during and in-between game play to prevent any injuries.</w:t>
            </w:r>
          </w:p>
          <w:p w:rsidR="00000000" w:rsidDel="00000000" w:rsidP="00000000" w:rsidRDefault="00000000" w:rsidRPr="00000000">
            <w:pPr>
              <w:numPr>
                <w:ilvl w:val="0"/>
                <w:numId w:val="3"/>
              </w:numPr>
              <w:spacing w:after="0" w:before="0" w:line="240" w:lineRule="auto"/>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Set up and take down of equipment by the students are to be supervised by instructors at all times.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Cambria" w:cs="Cambria" w:eastAsia="Cambria" w:hAnsi="Cambria"/>
                <w:rtl w:val="0"/>
              </w:rPr>
              <w:t xml:space="preserve">Meeting the Needs of Students</w:t>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rtl w:val="0"/>
              </w:rPr>
              <w:t xml:space="preserve">Physical Development: </w:t>
            </w:r>
            <w:r w:rsidDel="00000000" w:rsidR="00000000" w:rsidRPr="00000000">
              <w:rPr>
                <w:rFonts w:ascii="Cambria" w:cs="Cambria" w:eastAsia="Cambria" w:hAnsi="Cambria"/>
                <w:sz w:val="22"/>
                <w:szCs w:val="22"/>
                <w:rtl w:val="0"/>
              </w:rPr>
              <w:t xml:space="preserve">Hand-eye coordination, accuracy, reaction time, proper stance and footwork</w:t>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rtl w:val="0"/>
              </w:rPr>
              <w:t xml:space="preserve">Cognitive Development: </w:t>
            </w:r>
            <w:r w:rsidDel="00000000" w:rsidR="00000000" w:rsidRPr="00000000">
              <w:rPr>
                <w:rFonts w:ascii="Cambria" w:cs="Cambria" w:eastAsia="Cambria" w:hAnsi="Cambria"/>
                <w:sz w:val="22"/>
                <w:szCs w:val="22"/>
                <w:rtl w:val="0"/>
              </w:rPr>
              <w:t xml:space="preserve">Listening to instructions given by teachers, spatial awareness when practicing and during game play</w:t>
            </w:r>
          </w:p>
          <w:p w:rsidR="00000000" w:rsidDel="00000000" w:rsidP="00000000" w:rsidRDefault="00000000" w:rsidRPr="00000000">
            <w:pPr>
              <w:contextualSpacing w:val="0"/>
            </w:pPr>
            <w:r w:rsidDel="00000000" w:rsidR="00000000" w:rsidRPr="00000000">
              <w:rPr>
                <w:rFonts w:ascii="Cambria" w:cs="Cambria" w:eastAsia="Cambria" w:hAnsi="Cambria"/>
                <w:b w:val="1"/>
                <w:sz w:val="22"/>
                <w:szCs w:val="22"/>
                <w:rtl w:val="0"/>
              </w:rPr>
              <w:t xml:space="preserve">Affective Development: </w:t>
            </w:r>
            <w:r w:rsidDel="00000000" w:rsidR="00000000" w:rsidRPr="00000000">
              <w:rPr>
                <w:rFonts w:ascii="Cambria" w:cs="Cambria" w:eastAsia="Cambria" w:hAnsi="Cambria"/>
                <w:sz w:val="22"/>
                <w:szCs w:val="22"/>
                <w:rtl w:val="0"/>
              </w:rPr>
              <w:t xml:space="preserve">Encourage sportsmanship and teamwork during game play, importance of collaboration</w:t>
            </w:r>
            <w:r w:rsidDel="00000000" w:rsidR="00000000" w:rsidRPr="00000000">
              <w:rPr>
                <w:rtl w:val="0"/>
              </w:rPr>
            </w:r>
          </w:p>
          <w:p w:rsidR="00000000" w:rsidDel="00000000" w:rsidP="00000000" w:rsidRDefault="00000000" w:rsidRPr="00000000">
            <w:pPr>
              <w:pStyle w:val="Heading1"/>
              <w:contextualSpacing w:val="0"/>
            </w:pPr>
            <w:bookmarkStart w:colFirst="0" w:colLast="0" w:name="h.hp2e53h6hgxq" w:id="2"/>
            <w:bookmarkEnd w:id="2"/>
            <w:r w:rsidDel="00000000" w:rsidR="00000000" w:rsidRPr="00000000">
              <w:rPr>
                <w:rFonts w:ascii="Cambria" w:cs="Cambria" w:eastAsia="Cambria" w:hAnsi="Cambria"/>
                <w:rtl w:val="0"/>
              </w:rPr>
              <w:t xml:space="preserve">Modifications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mbria" w:cs="Cambria" w:eastAsia="Cambria" w:hAnsi="Cambria"/>
                <w:sz w:val="22"/>
                <w:szCs w:val="22"/>
                <w:rtl w:val="0"/>
              </w:rPr>
              <w:t xml:space="preserve">To ensure that all students enjoy participating in this physical activity, an extra area without nets will be available for students who would like more practice without the pressure of a net (a bench could be placed as the marker). Additionally, if the full-sized court is too big of an area, students are able to change the size of the court to half-court.</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Cambria" w:cs="Cambria" w:eastAsia="Cambria" w:hAnsi="Cambria"/>
                <w:rtl w:val="0"/>
              </w:rPr>
              <w:t xml:space="preserve">Warm Up (Duration: 5-10 min), Led by Helen</w:t>
            </w:r>
          </w:p>
          <w:p w:rsidR="00000000" w:rsidDel="00000000" w:rsidP="00000000" w:rsidRDefault="00000000" w:rsidRPr="00000000">
            <w:pPr>
              <w:numPr>
                <w:ilvl w:val="0"/>
                <w:numId w:val="4"/>
              </w:numPr>
              <w:spacing w:after="0" w:line="240" w:lineRule="auto"/>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color w:val="000000"/>
                <w:sz w:val="22"/>
                <w:szCs w:val="22"/>
                <w:rtl w:val="0"/>
              </w:rPr>
              <w:t xml:space="preserve">Forehand Grip (</w:t>
            </w:r>
            <w:r w:rsidDel="00000000" w:rsidR="00000000" w:rsidRPr="00000000">
              <w:rPr>
                <w:rFonts w:ascii="Cambria" w:cs="Cambria" w:eastAsia="Cambria" w:hAnsi="Cambria"/>
                <w:sz w:val="22"/>
                <w:szCs w:val="22"/>
                <w:rtl w:val="0"/>
              </w:rPr>
              <w:t xml:space="preserve">Proper Racket Grip</w:t>
            </w:r>
            <w:r w:rsidDel="00000000" w:rsidR="00000000" w:rsidRPr="00000000">
              <w:rPr>
                <w:rFonts w:ascii="Cambria" w:cs="Cambria" w:eastAsia="Cambria" w:hAnsi="Cambria"/>
                <w:color w:val="000000"/>
                <w:sz w:val="22"/>
                <w:szCs w:val="22"/>
                <w:rtl w:val="0"/>
              </w:rPr>
              <w:t xml:space="preserve">)</w:t>
            </w:r>
          </w:p>
          <w:p w:rsidR="00000000" w:rsidDel="00000000" w:rsidP="00000000" w:rsidRDefault="00000000" w:rsidRPr="00000000">
            <w:pPr>
              <w:numPr>
                <w:ilvl w:val="1"/>
                <w:numId w:val="4"/>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Handle points towards yourself</w:t>
            </w:r>
          </w:p>
          <w:p w:rsidR="00000000" w:rsidDel="00000000" w:rsidP="00000000" w:rsidRDefault="00000000" w:rsidRPr="00000000">
            <w:pPr>
              <w:numPr>
                <w:ilvl w:val="1"/>
                <w:numId w:val="4"/>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Racket face should be facing the wall</w:t>
            </w:r>
          </w:p>
          <w:p w:rsidR="00000000" w:rsidDel="00000000" w:rsidP="00000000" w:rsidRDefault="00000000" w:rsidRPr="00000000">
            <w:pPr>
              <w:numPr>
                <w:ilvl w:val="1"/>
                <w:numId w:val="4"/>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Hands should make a ‘V-shape’ with the racket</w:t>
            </w:r>
          </w:p>
          <w:p w:rsidR="00000000" w:rsidDel="00000000" w:rsidP="00000000" w:rsidRDefault="00000000" w:rsidRPr="00000000">
            <w:pPr>
              <w:numPr>
                <w:ilvl w:val="1"/>
                <w:numId w:val="4"/>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Tip: Shake hands with a partner and observe the shape/position of hands. Proceed to ‘shake’ hands with the racket while holding the same position of the hand</w:t>
            </w:r>
          </w:p>
          <w:p w:rsidR="00000000" w:rsidDel="00000000" w:rsidP="00000000" w:rsidRDefault="00000000" w:rsidRPr="00000000">
            <w:pPr>
              <w:numPr>
                <w:ilvl w:val="1"/>
                <w:numId w:val="4"/>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Relax the grip on the racket</w:t>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4"/>
              </w:numPr>
              <w:spacing w:after="0" w:line="240" w:lineRule="auto"/>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Underhand Serve</w:t>
            </w:r>
          </w:p>
          <w:p w:rsidR="00000000" w:rsidDel="00000000" w:rsidP="00000000" w:rsidRDefault="00000000" w:rsidRPr="00000000">
            <w:pPr>
              <w:numPr>
                <w:ilvl w:val="1"/>
                <w:numId w:val="4"/>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Relax and bend knees slightly with legs shoulder-width apart</w:t>
            </w:r>
          </w:p>
          <w:p w:rsidR="00000000" w:rsidDel="00000000" w:rsidP="00000000" w:rsidRDefault="00000000" w:rsidRPr="00000000">
            <w:pPr>
              <w:numPr>
                <w:ilvl w:val="1"/>
                <w:numId w:val="4"/>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Lead with non-racket leg and place racket leg behind</w:t>
            </w:r>
          </w:p>
          <w:p w:rsidR="00000000" w:rsidDel="00000000" w:rsidP="00000000" w:rsidRDefault="00000000" w:rsidRPr="00000000">
            <w:pPr>
              <w:numPr>
                <w:ilvl w:val="1"/>
                <w:numId w:val="4"/>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With racket net facing the opponent, bring the racket until it is past your body then swing it forward and follow through</w:t>
            </w:r>
          </w:p>
          <w:p w:rsidR="00000000" w:rsidDel="00000000" w:rsidP="00000000" w:rsidRDefault="00000000" w:rsidRPr="00000000">
            <w:pPr>
              <w:numPr>
                <w:ilvl w:val="1"/>
                <w:numId w:val="4"/>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Hold the shuttlecock and let it drop slightly in front</w:t>
            </w:r>
          </w:p>
          <w:p w:rsidR="00000000" w:rsidDel="00000000" w:rsidP="00000000" w:rsidRDefault="00000000" w:rsidRPr="00000000">
            <w:pPr>
              <w:numPr>
                <w:ilvl w:val="1"/>
                <w:numId w:val="4"/>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Hit it with the flat face of the racket and follow through until the racket reaches the non-racket side of your head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line="240" w:lineRule="auto"/>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Overhand Rally</w:t>
            </w:r>
          </w:p>
          <w:p w:rsidR="00000000" w:rsidDel="00000000" w:rsidP="00000000" w:rsidRDefault="00000000" w:rsidRPr="00000000">
            <w:pPr>
              <w:numPr>
                <w:ilvl w:val="1"/>
                <w:numId w:val="4"/>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Racket and arms should be raised and ready for serve-receive</w:t>
            </w:r>
          </w:p>
          <w:p w:rsidR="00000000" w:rsidDel="00000000" w:rsidP="00000000" w:rsidRDefault="00000000" w:rsidRPr="00000000">
            <w:pPr>
              <w:numPr>
                <w:ilvl w:val="1"/>
                <w:numId w:val="4"/>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Face the opponent with non-racket leg in front and racket leg slightly behind</w:t>
            </w:r>
          </w:p>
          <w:p w:rsidR="00000000" w:rsidDel="00000000" w:rsidP="00000000" w:rsidRDefault="00000000" w:rsidRPr="00000000">
            <w:pPr>
              <w:numPr>
                <w:ilvl w:val="1"/>
                <w:numId w:val="4"/>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Shift weight onto the back leg and swing racket forward </w:t>
            </w:r>
          </w:p>
          <w:p w:rsidR="00000000" w:rsidDel="00000000" w:rsidP="00000000" w:rsidRDefault="00000000" w:rsidRPr="00000000">
            <w:pPr>
              <w:numPr>
                <w:ilvl w:val="1"/>
                <w:numId w:val="4"/>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Step forward with the racket leg and follow through with the motion </w:t>
            </w:r>
          </w:p>
          <w:p w:rsidR="00000000" w:rsidDel="00000000" w:rsidP="00000000" w:rsidRDefault="00000000" w:rsidRPr="00000000">
            <w:pPr>
              <w:pStyle w:val="Heading1"/>
              <w:contextualSpacing w:val="0"/>
            </w:pPr>
            <w:r w:rsidDel="00000000" w:rsidR="00000000" w:rsidRPr="00000000">
              <w:rPr>
                <w:rFonts w:ascii="Cambria" w:cs="Cambria" w:eastAsia="Cambria" w:hAnsi="Cambria"/>
                <w:rtl w:val="0"/>
              </w:rPr>
              <w:t xml:space="preserve">Rally Game (Duration: 15 min), Led by Julie</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Instructor explains the purpose of the game: to practice grip, underhand serve, and overhand rally in a game setting with teammates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Instructor divides students into 6 teams of 4’s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Instructor explains the rules of the game</w:t>
            </w:r>
          </w:p>
          <w:p w:rsidR="00000000" w:rsidDel="00000000" w:rsidP="00000000" w:rsidRDefault="00000000" w:rsidRPr="00000000">
            <w:pPr>
              <w:numPr>
                <w:ilvl w:val="1"/>
                <w:numId w:val="1"/>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Objective: to keep the shuttlecock in the air for as long as possible. Students can keep scores if needed, if the shuttlecock drops, players count again from 1</w:t>
            </w:r>
          </w:p>
          <w:p w:rsidR="00000000" w:rsidDel="00000000" w:rsidP="00000000" w:rsidRDefault="00000000" w:rsidRPr="00000000">
            <w:pPr>
              <w:numPr>
                <w:ilvl w:val="1"/>
                <w:numId w:val="1"/>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Instructor asks for 2 volunteers. There will be 4 of us for this demonstration: 2 people on each side of the court. Ensure the rest of the class are a safe distance away from the demonstration</w:t>
            </w:r>
          </w:p>
          <w:p w:rsidR="00000000" w:rsidDel="00000000" w:rsidP="00000000" w:rsidRDefault="00000000" w:rsidRPr="00000000">
            <w:pPr>
              <w:numPr>
                <w:ilvl w:val="1"/>
                <w:numId w:val="1"/>
              </w:numPr>
              <w:spacing w:after="0" w:line="240" w:lineRule="auto"/>
              <w:ind w:left="144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One player serves and the opposing player on the other side of the court hits back using an overhand or underhand shot (Note: server gets to serve and receive the following shot before rotating out)</w:t>
            </w:r>
          </w:p>
          <w:p w:rsidR="00000000" w:rsidDel="00000000" w:rsidP="00000000" w:rsidRDefault="00000000" w:rsidRPr="00000000">
            <w:pPr>
              <w:numPr>
                <w:ilvl w:val="1"/>
                <w:numId w:val="1"/>
              </w:numPr>
              <w:spacing w:after="0" w:line="240" w:lineRule="auto"/>
              <w:ind w:left="144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Rotate players after a successful return (Note: new players enter from the right side and exit from the left side to avoid collision and injury)</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Group Rotations</w:t>
            </w:r>
          </w:p>
          <w:p w:rsidR="00000000" w:rsidDel="00000000" w:rsidP="00000000" w:rsidRDefault="00000000" w:rsidRPr="00000000">
            <w:pPr>
              <w:numPr>
                <w:ilvl w:val="1"/>
                <w:numId w:val="1"/>
              </w:numPr>
              <w:spacing w:after="0" w:line="240" w:lineRule="auto"/>
              <w:ind w:left="144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After playing for approximately 5 minutes, instructors will alert each group to move to the next court (clockwise rotation) by a stop in music. Groups continue the game with new groups for 5 minutes. Time permitting, groups will play with 3 separate teams.</w:t>
            </w:r>
          </w:p>
          <w:p w:rsidR="00000000" w:rsidDel="00000000" w:rsidP="00000000" w:rsidRDefault="00000000" w:rsidRPr="00000000">
            <w:pPr>
              <w:numPr>
                <w:ilvl w:val="1"/>
                <w:numId w:val="1"/>
              </w:numPr>
              <w:spacing w:after="0" w:line="240" w:lineRule="auto"/>
              <w:ind w:left="144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Instructors will notify the teams when it will be their last rotation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Cambria" w:cs="Cambria" w:eastAsia="Cambria" w:hAnsi="Cambria"/>
                <w:rtl w:val="0"/>
              </w:rPr>
              <w:t xml:space="preserve">Cool Down (Duration: 5 min), Led by Fiona</w:t>
            </w:r>
            <w:r w:rsidDel="00000000" w:rsidR="00000000" w:rsidRPr="00000000">
              <w:rPr>
                <w:rtl w:val="0"/>
              </w:rPr>
            </w:r>
          </w:p>
          <w:p w:rsidR="00000000" w:rsidDel="00000000" w:rsidP="00000000" w:rsidRDefault="00000000" w:rsidRPr="00000000">
            <w:pPr>
              <w:numPr>
                <w:ilvl w:val="0"/>
                <w:numId w:val="5"/>
              </w:numPr>
              <w:spacing w:after="0" w:line="240" w:lineRule="auto"/>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Instructor asks students to gather rackets and shuttlecocks and put them away.</w:t>
            </w:r>
          </w:p>
          <w:p w:rsidR="00000000" w:rsidDel="00000000" w:rsidP="00000000" w:rsidRDefault="00000000" w:rsidRPr="00000000">
            <w:pPr>
              <w:numPr>
                <w:ilvl w:val="0"/>
                <w:numId w:val="5"/>
              </w:numPr>
              <w:spacing w:after="0" w:line="240" w:lineRule="auto"/>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Instructor asks students to form a large circle for stretches</w:t>
            </w:r>
          </w:p>
          <w:p w:rsidR="00000000" w:rsidDel="00000000" w:rsidP="00000000" w:rsidRDefault="00000000" w:rsidRPr="00000000">
            <w:pPr>
              <w:numPr>
                <w:ilvl w:val="0"/>
                <w:numId w:val="5"/>
              </w:numPr>
              <w:spacing w:after="0" w:line="240" w:lineRule="auto"/>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Instructor will demonstrate the moves for a stretch and students will copy the stretches.</w:t>
            </w:r>
          </w:p>
          <w:p w:rsidR="00000000" w:rsidDel="00000000" w:rsidP="00000000" w:rsidRDefault="00000000" w:rsidRPr="00000000">
            <w:pPr>
              <w:numPr>
                <w:ilvl w:val="1"/>
                <w:numId w:val="5"/>
              </w:numPr>
              <w:spacing w:after="0" w:line="240" w:lineRule="auto"/>
              <w:ind w:left="144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Tippy Toes Stretch</w:t>
              <w:tab/>
              <w:tab/>
              <w:t xml:space="preserve">d.  Arms Crosses</w:t>
            </w:r>
          </w:p>
          <w:p w:rsidR="00000000" w:rsidDel="00000000" w:rsidP="00000000" w:rsidRDefault="00000000" w:rsidRPr="00000000">
            <w:pPr>
              <w:numPr>
                <w:ilvl w:val="1"/>
                <w:numId w:val="5"/>
              </w:numPr>
              <w:spacing w:after="0" w:line="240" w:lineRule="auto"/>
              <w:ind w:left="144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Touch the Toes</w:t>
              <w:tab/>
              <w:tab/>
              <w:tab/>
              <w:t xml:space="preserve">e.  Arms Behind Back</w:t>
            </w:r>
          </w:p>
          <w:p w:rsidR="00000000" w:rsidDel="00000000" w:rsidP="00000000" w:rsidRDefault="00000000" w:rsidRPr="00000000">
            <w:pPr>
              <w:numPr>
                <w:ilvl w:val="1"/>
                <w:numId w:val="5"/>
              </w:numPr>
              <w:spacing w:after="0" w:line="240" w:lineRule="auto"/>
              <w:ind w:left="144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Wrist/Ankle Rotations</w:t>
              <w:tab/>
              <w:tab/>
              <w:t xml:space="preserve">f.   Lunges</w:t>
            </w:r>
          </w:p>
          <w:p w:rsidR="00000000" w:rsidDel="00000000" w:rsidP="00000000" w:rsidRDefault="00000000" w:rsidRPr="00000000">
            <w:pPr>
              <w:numPr>
                <w:ilvl w:val="0"/>
                <w:numId w:val="5"/>
              </w:numPr>
              <w:spacing w:after="0" w:line="240" w:lineRule="auto"/>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Instructor asks the students for feedback and questions to check their understanding while continuing with stretches.</w:t>
            </w:r>
          </w:p>
          <w:p w:rsidR="00000000" w:rsidDel="00000000" w:rsidP="00000000" w:rsidRDefault="00000000" w:rsidRPr="00000000">
            <w:pPr>
              <w:numPr>
                <w:ilvl w:val="1"/>
                <w:numId w:val="5"/>
              </w:numPr>
              <w:spacing w:after="0" w:line="240" w:lineRule="auto"/>
              <w:ind w:left="144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What was something you found easy to understand?</w:t>
            </w:r>
          </w:p>
          <w:p w:rsidR="00000000" w:rsidDel="00000000" w:rsidP="00000000" w:rsidRDefault="00000000" w:rsidRPr="00000000">
            <w:pPr>
              <w:numPr>
                <w:ilvl w:val="1"/>
                <w:numId w:val="5"/>
              </w:numPr>
              <w:spacing w:after="0" w:line="240" w:lineRule="auto"/>
              <w:ind w:left="144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What was something you found challenging?</w:t>
            </w:r>
          </w:p>
          <w:p w:rsidR="00000000" w:rsidDel="00000000" w:rsidP="00000000" w:rsidRDefault="00000000" w:rsidRPr="00000000">
            <w:pPr>
              <w:numPr>
                <w:ilvl w:val="1"/>
                <w:numId w:val="5"/>
              </w:numPr>
              <w:spacing w:after="0" w:line="240" w:lineRule="auto"/>
              <w:ind w:left="144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Did you find any improvement in any of the activities and if not, what are some areas you can improve on in future lessons?</w:t>
            </w:r>
          </w:p>
          <w:p w:rsidR="00000000" w:rsidDel="00000000" w:rsidP="00000000" w:rsidRDefault="00000000" w:rsidRPr="00000000">
            <w:pPr>
              <w:numPr>
                <w:ilvl w:val="0"/>
                <w:numId w:val="5"/>
              </w:numPr>
              <w:spacing w:after="0" w:line="240" w:lineRule="auto"/>
              <w:ind w:left="720" w:hanging="360"/>
              <w:contextualSpacing w:val="1"/>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After stretches, instructor will ask students to take down the nets and poles and take the equipments back to the storage room.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pStyle w:val="Heading2"/>
              <w:contextualSpacing w:val="0"/>
            </w:pPr>
            <w:r w:rsidDel="00000000" w:rsidR="00000000" w:rsidRPr="00000000">
              <w:rPr>
                <w:rFonts w:ascii="Cambria" w:cs="Cambria" w:eastAsia="Cambria" w:hAnsi="Cambria"/>
                <w:rtl w:val="0"/>
              </w:rPr>
              <w:t xml:space="preserve">Materials</w:t>
            </w:r>
          </w:p>
          <w:p w:rsidR="00000000" w:rsidDel="00000000" w:rsidP="00000000" w:rsidRDefault="00000000" w:rsidRPr="00000000">
            <w:pPr>
              <w:spacing w:after="200" w:before="0" w:line="276" w:lineRule="auto"/>
              <w:ind w:right="360"/>
              <w:contextualSpacing w:val="0"/>
            </w:pPr>
            <w:r w:rsidDel="00000000" w:rsidR="00000000" w:rsidRPr="00000000">
              <w:rPr>
                <w:rFonts w:ascii="Cambria" w:cs="Cambria" w:eastAsia="Cambria" w:hAnsi="Cambria"/>
                <w:b w:val="0"/>
                <w:sz w:val="20"/>
                <w:szCs w:val="20"/>
                <w:rtl w:val="0"/>
              </w:rPr>
              <w:t xml:space="preserve">30 rackets, 30 shuttlecocks, 3 nets, 6 poles</w:t>
            </w:r>
            <w:r w:rsidDel="00000000" w:rsidR="00000000" w:rsidRPr="00000000">
              <w:rPr>
                <w:rtl w:val="0"/>
              </w:rPr>
            </w:r>
          </w:p>
          <w:p w:rsidR="00000000" w:rsidDel="00000000" w:rsidP="00000000" w:rsidRDefault="00000000" w:rsidRPr="00000000">
            <w:pPr>
              <w:pStyle w:val="Heading2"/>
              <w:contextualSpacing w:val="0"/>
            </w:pPr>
            <w:bookmarkStart w:colFirst="0" w:colLast="0" w:name="h.9msado5jkouw" w:id="3"/>
            <w:bookmarkEnd w:id="3"/>
            <w:r w:rsidDel="00000000" w:rsidR="00000000" w:rsidRPr="00000000">
              <w:rPr>
                <w:rFonts w:ascii="Cambria" w:cs="Cambria" w:eastAsia="Cambria" w:hAnsi="Cambria"/>
                <w:rtl w:val="0"/>
              </w:rPr>
              <w:t xml:space="preserve">Learning Standards</w:t>
              <w:br w:type="textWrapping"/>
            </w:r>
            <w:r w:rsidDel="00000000" w:rsidR="00000000" w:rsidRPr="00000000">
              <w:rPr>
                <w:rFonts w:ascii="Cambria" w:cs="Cambria" w:eastAsia="Cambria" w:hAnsi="Cambria"/>
                <w:sz w:val="24"/>
                <w:szCs w:val="24"/>
                <w:rtl w:val="0"/>
              </w:rPr>
              <w:t xml:space="preserve">Curricular Competencies (Gr. 6)</w:t>
            </w:r>
          </w:p>
          <w:p w:rsidR="00000000" w:rsidDel="00000000" w:rsidP="00000000" w:rsidRDefault="00000000" w:rsidRPr="00000000">
            <w:pPr>
              <w:spacing w:after="200" w:before="0" w:line="276" w:lineRule="auto"/>
              <w:ind w:right="360"/>
              <w:contextualSpacing w:val="0"/>
            </w:pPr>
            <w:r w:rsidDel="00000000" w:rsidR="00000000" w:rsidRPr="00000000">
              <w:rPr>
                <w:rFonts w:ascii="Cambria" w:cs="Cambria" w:eastAsia="Cambria" w:hAnsi="Cambria"/>
                <w:rtl w:val="0"/>
              </w:rPr>
              <w:t xml:space="preserve">Develop, refine, and apply fundamental movement skills in a variety of physical activities and environments</w:t>
            </w:r>
          </w:p>
          <w:p w:rsidR="00000000" w:rsidDel="00000000" w:rsidP="00000000" w:rsidRDefault="00000000" w:rsidRPr="00000000">
            <w:pPr>
              <w:spacing w:after="200" w:before="0" w:line="276" w:lineRule="auto"/>
              <w:ind w:right="360"/>
              <w:contextualSpacing w:val="0"/>
            </w:pPr>
            <w:r w:rsidDel="00000000" w:rsidR="00000000" w:rsidRPr="00000000">
              <w:rPr>
                <w:rFonts w:ascii="Cambria" w:cs="Cambria" w:eastAsia="Cambria" w:hAnsi="Cambria"/>
                <w:rtl w:val="0"/>
              </w:rPr>
              <w:t xml:space="preserve">Develop and apply a variety of movement concepts and strategies in different physical activities</w:t>
            </w:r>
          </w:p>
          <w:p w:rsidR="00000000" w:rsidDel="00000000" w:rsidP="00000000" w:rsidRDefault="00000000" w:rsidRPr="00000000">
            <w:pPr>
              <w:spacing w:after="200" w:before="0" w:line="276" w:lineRule="auto"/>
              <w:ind w:right="360"/>
              <w:contextualSpacing w:val="0"/>
            </w:pPr>
            <w:r w:rsidDel="00000000" w:rsidR="00000000" w:rsidRPr="00000000">
              <w:rPr>
                <w:rFonts w:ascii="Cambria" w:cs="Cambria" w:eastAsia="Cambria" w:hAnsi="Cambria"/>
                <w:rtl w:val="0"/>
              </w:rPr>
              <w:t xml:space="preserve">Develop and demonstrate safety, fair play, and leadership in physical activities</w:t>
            </w:r>
          </w:p>
          <w:p w:rsidR="00000000" w:rsidDel="00000000" w:rsidP="00000000" w:rsidRDefault="00000000" w:rsidRPr="00000000">
            <w:pPr>
              <w:pStyle w:val="Heading2"/>
              <w:contextualSpacing w:val="0"/>
            </w:pPr>
            <w:bookmarkStart w:colFirst="0" w:colLast="0" w:name="h.b0etqexsgmi5" w:id="4"/>
            <w:bookmarkEnd w:id="4"/>
            <w:r w:rsidDel="00000000" w:rsidR="00000000" w:rsidRPr="00000000">
              <w:rPr>
                <w:rFonts w:ascii="Cambria" w:cs="Cambria" w:eastAsia="Cambria" w:hAnsi="Cambria"/>
                <w:sz w:val="24"/>
                <w:szCs w:val="24"/>
                <w:rtl w:val="0"/>
              </w:rPr>
              <w:t xml:space="preserve">Content (Grade 6)</w:t>
            </w:r>
          </w:p>
          <w:p w:rsidR="00000000" w:rsidDel="00000000" w:rsidP="00000000" w:rsidRDefault="00000000" w:rsidRPr="00000000">
            <w:pPr>
              <w:spacing w:after="0" w:before="0" w:line="240" w:lineRule="auto"/>
              <w:ind w:left="0" w:firstLine="0"/>
              <w:contextualSpacing w:val="0"/>
            </w:pPr>
            <w:r w:rsidDel="00000000" w:rsidR="00000000" w:rsidRPr="00000000">
              <w:rPr>
                <w:rFonts w:ascii="Cambria" w:cs="Cambria" w:eastAsia="Cambria" w:hAnsi="Cambria"/>
                <w:rtl w:val="0"/>
              </w:rPr>
              <w:t xml:space="preserve">To gain proper technique for fundamental movement skills, including non-locomotor, locomotor, and manipulative skills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mbria" w:cs="Cambria" w:eastAsia="Cambria" w:hAnsi="Cambria"/>
                <w:rtl w:val="0"/>
              </w:rPr>
              <w:t xml:space="preserve">To gain movement concepts and strategies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Fonts w:ascii="Cambria" w:cs="Cambria" w:eastAsia="Cambria" w:hAnsi="Cambria"/>
                <w:rtl w:val="0"/>
              </w:rPr>
              <w:t xml:space="preserve">*Check for understanding with a classmate to ensure that the grip is in a proper position</w:t>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Fonts w:ascii="Cambria" w:cs="Cambria" w:eastAsia="Cambria" w:hAnsi="Cambria"/>
                <w:rtl w:val="0"/>
              </w:rPr>
              <w:t xml:space="preserve">*Check for understanding of proper serving stance by practicing the motion without the shuttlecock, then proceed with the shuttlecock when ready</w:t>
            </w:r>
          </w:p>
          <w:p w:rsidR="00000000" w:rsidDel="00000000" w:rsidP="00000000" w:rsidRDefault="00000000" w:rsidRPr="00000000">
            <w:pPr>
              <w:spacing w:after="0" w:line="240" w:lineRule="auto"/>
              <w:contextualSpacing w:val="0"/>
            </w:pPr>
            <w:bookmarkStart w:colFirst="0" w:colLast="0" w:name="h.77emu859ikli" w:id="5"/>
            <w:bookmarkEnd w:id="5"/>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chnijrz44pxz" w:id="6"/>
            <w:bookmarkEnd w:id="6"/>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jkevycie27ip" w:id="7"/>
            <w:bookmarkEnd w:id="7"/>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b1pb2egb6hr2" w:id="8"/>
            <w:bookmarkEnd w:id="8"/>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tx0n86131kx0" w:id="9"/>
            <w:bookmarkEnd w:id="9"/>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h.bcjhv685yx6q" w:id="10"/>
            <w:bookmarkEnd w:id="10"/>
            <w:r w:rsidDel="00000000" w:rsidR="00000000" w:rsidRPr="00000000">
              <w:rPr>
                <w:rFonts w:ascii="Cambria" w:cs="Cambria" w:eastAsia="Cambria" w:hAnsi="Cambria"/>
                <w:rtl w:val="0"/>
              </w:rPr>
              <w:t xml:space="preserve">Small Activity: </w:t>
            </w:r>
          </w:p>
          <w:p w:rsidR="00000000" w:rsidDel="00000000" w:rsidP="00000000" w:rsidRDefault="00000000" w:rsidRPr="00000000">
            <w:pPr>
              <w:spacing w:after="0" w:line="240" w:lineRule="auto"/>
              <w:contextualSpacing w:val="0"/>
            </w:pPr>
            <w:bookmarkStart w:colFirst="0" w:colLast="0" w:name="h.lxsej29bumom" w:id="11"/>
            <w:bookmarkEnd w:id="11"/>
            <w:r w:rsidDel="00000000" w:rsidR="00000000" w:rsidRPr="00000000">
              <w:rPr>
                <w:rFonts w:ascii="Cambria" w:cs="Cambria" w:eastAsia="Cambria" w:hAnsi="Cambria"/>
                <w:color w:val="000000"/>
                <w:rtl w:val="0"/>
              </w:rPr>
              <w:t xml:space="preserve">Balance the </w:t>
            </w:r>
            <w:r w:rsidDel="00000000" w:rsidR="00000000" w:rsidRPr="00000000">
              <w:rPr>
                <w:rFonts w:ascii="Cambria" w:cs="Cambria" w:eastAsia="Cambria" w:hAnsi="Cambria"/>
                <w:rtl w:val="0"/>
              </w:rPr>
              <w:t xml:space="preserve">shuttlecock</w:t>
            </w:r>
            <w:r w:rsidDel="00000000" w:rsidR="00000000" w:rsidRPr="00000000">
              <w:rPr>
                <w:rFonts w:ascii="Cambria" w:cs="Cambria" w:eastAsia="Cambria" w:hAnsi="Cambria"/>
                <w:color w:val="000000"/>
                <w:rtl w:val="0"/>
              </w:rPr>
              <w:t xml:space="preserve"> on the racket and walk </w:t>
            </w:r>
            <w:r w:rsidDel="00000000" w:rsidR="00000000" w:rsidRPr="00000000">
              <w:rPr>
                <w:rFonts w:ascii="Cambria" w:cs="Cambria" w:eastAsia="Cambria" w:hAnsi="Cambria"/>
                <w:rtl w:val="0"/>
              </w:rPr>
              <w:t xml:space="preserve">the length of the gym</w:t>
            </w:r>
            <w:r w:rsidDel="00000000" w:rsidR="00000000" w:rsidRPr="00000000">
              <w:rPr>
                <w:rFonts w:ascii="Cambria" w:cs="Cambria" w:eastAsia="Cambria" w:hAnsi="Cambria"/>
                <w:color w:val="000000"/>
                <w:rtl w:val="0"/>
              </w:rPr>
              <w:t xml:space="preserve"> 1 or 2 </w:t>
            </w:r>
            <w:r w:rsidDel="00000000" w:rsidR="00000000" w:rsidRPr="00000000">
              <w:rPr>
                <w:rFonts w:ascii="Cambria" w:cs="Cambria" w:eastAsia="Cambria" w:hAnsi="Cambria"/>
                <w:rtl w:val="0"/>
              </w:rPr>
              <w:t xml:space="preserve">times.</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pPr>
              <w:spacing w:after="0" w:line="240" w:lineRule="auto"/>
              <w:contextualSpacing w:val="0"/>
            </w:pPr>
            <w:bookmarkStart w:colFirst="0" w:colLast="0" w:name="h.6bdqnlmiyw71" w:id="12"/>
            <w:bookmarkEnd w:id="12"/>
            <w:r w:rsidDel="00000000" w:rsidR="00000000" w:rsidRPr="00000000">
              <w:rPr>
                <w:rFonts w:ascii="Cambria" w:cs="Cambria" w:eastAsia="Cambria" w:hAnsi="Cambria"/>
                <w:rtl w:val="0"/>
              </w:rPr>
              <w:t xml:space="preserve">I</w:t>
            </w:r>
            <w:r w:rsidDel="00000000" w:rsidR="00000000" w:rsidRPr="00000000">
              <w:rPr>
                <w:rFonts w:ascii="Cambria" w:cs="Cambria" w:eastAsia="Cambria" w:hAnsi="Cambria"/>
                <w:color w:val="000000"/>
                <w:rtl w:val="0"/>
              </w:rPr>
              <w:t xml:space="preserve">ncrease the difficulty by bouncing the birdie and/or switching to the non dominant arm</w:t>
            </w:r>
            <w:r w:rsidDel="00000000" w:rsidR="00000000" w:rsidRPr="00000000">
              <w:rPr>
                <w:rFonts w:ascii="Cambria" w:cs="Cambria" w:eastAsia="Cambria" w:hAnsi="Cambria"/>
                <w:rtl w:val="0"/>
              </w:rPr>
              <w:t xml:space="preserve"> (optional)</w:t>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Fonts w:ascii="Cambria" w:cs="Cambria" w:eastAsia="Cambria" w:hAnsi="Cambria"/>
                <w:rtl w:val="0"/>
              </w:rPr>
              <w:t xml:space="preserve">Transition to game demonstration when instructor blows whistle</w:t>
            </w:r>
          </w:p>
          <w:p w:rsidR="00000000" w:rsidDel="00000000" w:rsidP="00000000" w:rsidRDefault="00000000" w:rsidRPr="00000000">
            <w:pPr>
              <w:spacing w:after="200" w:before="0" w:line="276" w:lineRule="auto"/>
              <w:ind w:right="360"/>
              <w:contextualSpacing w:val="0"/>
            </w:pPr>
            <w:r w:rsidDel="00000000" w:rsidR="00000000" w:rsidRPr="00000000">
              <w:rPr>
                <w:rtl w:val="0"/>
              </w:rPr>
            </w:r>
          </w:p>
          <w:p w:rsidR="00000000" w:rsidDel="00000000" w:rsidP="00000000" w:rsidRDefault="00000000" w:rsidRPr="00000000">
            <w:pPr>
              <w:spacing w:after="200" w:before="0" w:line="276" w:lineRule="auto"/>
              <w:ind w:right="360"/>
              <w:contextualSpacing w:val="0"/>
            </w:pPr>
            <w:r w:rsidDel="00000000" w:rsidR="00000000" w:rsidRPr="00000000">
              <w:rPr>
                <w:rFonts w:ascii="Cambria" w:cs="Cambria" w:eastAsia="Cambria" w:hAnsi="Cambria"/>
                <w:rtl w:val="0"/>
              </w:rPr>
              <w:t xml:space="preserve">Modification: if 1 student is absent, 5 teams of 4’s and 1 team of 3’s; if 2 students are absent, 4 teams of 4’s and 2 teams of 3’s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rtl w:val="0"/>
              </w:rPr>
              <w:t xml:space="preserve">Students are encouraged to keep the play inside the designated court lines but since the purpose of the game is to practice proper stance and shots, in’s and out’s would not be counted at this time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rtl w:val="0"/>
              </w:rPr>
              <w:t xml:space="preserve">*Check for understanding before students disperse to play the game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rtl w:val="0"/>
              </w:rPr>
              <w:t xml:space="preserve">Instructors will observe the teams during the rally game to ensure that students are using proper motions throughout the activity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rtl w:val="0"/>
              </w:rPr>
              <w:t xml:space="preserve">Transition to cool down period when the music stops</w:t>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Citation</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Rubric taken from: </w:t>
      </w:r>
      <w:hyperlink r:id="rId5">
        <w:r w:rsidDel="00000000" w:rsidR="00000000" w:rsidRPr="00000000">
          <w:rPr>
            <w:rFonts w:ascii="Cambria" w:cs="Cambria" w:eastAsia="Cambria" w:hAnsi="Cambria"/>
            <w:color w:val="1155cc"/>
            <w:u w:val="single"/>
            <w:rtl w:val="0"/>
          </w:rPr>
          <w:t xml:space="preserve">http://www.d120.org/assets/1/wellness/badminton_skills_rubric_v2.pdf</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after="0" w:line="276" w:lineRule="auto"/>
        <w:contextualSpacing w:val="0"/>
      </w:pPr>
      <w:hyperlink r:id="rId6">
        <w:r w:rsidDel="00000000" w:rsidR="00000000" w:rsidRPr="00000000">
          <w:rPr>
            <w:rFonts w:ascii="Cambria" w:cs="Cambria" w:eastAsia="Cambria" w:hAnsi="Cambria"/>
            <w:color w:val="1155cc"/>
            <w:sz w:val="22"/>
            <w:szCs w:val="22"/>
            <w:u w:val="single"/>
            <w:rtl w:val="0"/>
          </w:rPr>
          <w:t xml:space="preserve">http://www.badminton-information.com/badminton_serve.html</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Cambria" w:cs="Cambria" w:eastAsia="Cambria" w:hAnsi="Cambria"/>
          <w:rtl w:val="0"/>
        </w:rPr>
        <w:t xml:space="preserve">Learning Standards from B.C.'s new curriculum: </w:t>
      </w:r>
      <w:hyperlink r:id="rId7">
        <w:r w:rsidDel="00000000" w:rsidR="00000000" w:rsidRPr="00000000">
          <w:rPr>
            <w:rFonts w:ascii="Cambria" w:cs="Cambria" w:eastAsia="Cambria" w:hAnsi="Cambria"/>
            <w:color w:val="1155cc"/>
            <w:u w:val="single"/>
            <w:rtl w:val="0"/>
          </w:rPr>
          <w:t xml:space="preserve">https://curriculum.gov.bc.ca/curriculum/physical-health-education/6</w:t>
        </w:r>
      </w:hyperlink>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tl w:val="0"/>
        </w:rPr>
      </w:r>
    </w:p>
    <w:sectPr>
      <w:footerReference r:id="rId8" w:type="default"/>
      <w:pgSz w:h="15840" w:w="12240"/>
      <w:pgMar w:bottom="1440" w:top="576" w:left="576" w:right="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embedRegular r:id="rId1" w:subsetted="0"/>
    <w:embedBold r:id="rId2" w:subsetted="0"/>
    <w:embedItalic r:id="rId3" w:subsetted="0"/>
    <w:embedBoldItalic r:id="rId4" w:subsetted="0"/>
  </w:font>
  <w:font w:name="Lustria">
    <w:embedRegular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1304.0" w:type="dxa"/>
      <w:jc w:val="left"/>
      <w:tblInd w:w="-115.0" w:type="dxa"/>
      <w:tblLayout w:type="fixed"/>
      <w:tblLook w:val="0400"/>
    </w:tblPr>
    <w:tblGrid>
      <w:gridCol w:w="7234"/>
      <w:gridCol w:w="236"/>
      <w:gridCol w:w="3834"/>
      <w:tblGridChange w:id="0">
        <w:tblGrid>
          <w:gridCol w:w="7234"/>
          <w:gridCol w:w="236"/>
          <w:gridCol w:w="3834"/>
        </w:tblGrid>
      </w:tblGridChange>
    </w:tblGrid>
    <w:tr>
      <w:tc>
        <w:tcPr>
          <w:shd w:fill="983620"/>
        </w:tcPr>
        <w:p w:rsidR="00000000" w:rsidDel="00000000" w:rsidP="00000000" w:rsidRDefault="00000000" w:rsidRPr="00000000">
          <w:pPr>
            <w:spacing w:after="720" w:before="0" w:line="240" w:lineRule="auto"/>
            <w:contextualSpacing w:val="0"/>
          </w:pPr>
          <w:r w:rsidDel="00000000" w:rsidR="00000000" w:rsidRPr="00000000">
            <w:rPr>
              <w:rtl w:val="0"/>
            </w:rPr>
          </w:r>
        </w:p>
      </w:tc>
      <w:tc>
        <w:tcPr/>
        <w:p w:rsidR="00000000" w:rsidDel="00000000" w:rsidP="00000000" w:rsidRDefault="00000000" w:rsidRPr="00000000">
          <w:pPr>
            <w:spacing w:after="720" w:before="0" w:line="240" w:lineRule="auto"/>
            <w:contextualSpacing w:val="0"/>
          </w:pPr>
          <w:r w:rsidDel="00000000" w:rsidR="00000000" w:rsidRPr="00000000">
            <w:rPr>
              <w:rtl w:val="0"/>
            </w:rPr>
          </w:r>
        </w:p>
      </w:tc>
      <w:tc>
        <w:tcPr>
          <w:shd w:fill="7f7f7f"/>
        </w:tcPr>
        <w:p w:rsidR="00000000" w:rsidDel="00000000" w:rsidP="00000000" w:rsidRDefault="00000000" w:rsidRPr="00000000">
          <w:pPr>
            <w:spacing w:after="720" w:before="0" w:line="240" w:lineRule="auto"/>
            <w:contextualSpacing w:val="0"/>
          </w:pPr>
          <w:r w:rsidDel="00000000" w:rsidR="00000000" w:rsidRPr="00000000">
            <w:rPr>
              <w:rtl w:val="0"/>
            </w:rPr>
          </w:r>
        </w:p>
      </w:tc>
    </w:tr>
    <w:tr>
      <w:tc>
        <w:tcPr>
          <w:vAlign w:val="bottom"/>
        </w:tcPr>
        <w:p w:rsidR="00000000" w:rsidDel="00000000" w:rsidP="00000000" w:rsidRDefault="00000000" w:rsidRPr="00000000">
          <w:pPr>
            <w:tabs>
              <w:tab w:val="center" w:pos="4680"/>
              <w:tab w:val="right" w:pos="9360"/>
            </w:tabs>
            <w:spacing w:after="720" w:before="40" w:line="240" w:lineRule="auto"/>
            <w:contextualSpacing w:val="0"/>
          </w:pPr>
          <w:r w:rsidDel="00000000" w:rsidR="00000000" w:rsidRPr="00000000">
            <w:rPr>
              <w:rFonts w:ascii="Lustria" w:cs="Lustria" w:eastAsia="Lustria" w:hAnsi="Lustria"/>
              <w:b w:val="0"/>
              <w:sz w:val="20"/>
              <w:szCs w:val="20"/>
              <w:rtl w:val="0"/>
            </w:rPr>
            <w:t xml:space="preserve">Badminton </w:t>
          </w:r>
        </w:p>
      </w:tc>
      <w:tc>
        <w:tcPr>
          <w:vAlign w:val="bottom"/>
        </w:tcPr>
        <w:p w:rsidR="00000000" w:rsidDel="00000000" w:rsidP="00000000" w:rsidRDefault="00000000" w:rsidRPr="00000000">
          <w:pPr>
            <w:tabs>
              <w:tab w:val="center" w:pos="4680"/>
              <w:tab w:val="right" w:pos="9360"/>
            </w:tabs>
            <w:spacing w:after="720" w:before="40" w:line="240" w:lineRule="auto"/>
            <w:contextualSpacing w:val="0"/>
          </w:pPr>
          <w:r w:rsidDel="00000000" w:rsidR="00000000" w:rsidRPr="00000000">
            <w:rPr>
              <w:rtl w:val="0"/>
            </w:rPr>
          </w:r>
        </w:p>
      </w:tc>
      <w:tc>
        <w:tcPr>
          <w:vAlign w:val="bottom"/>
        </w:tcPr>
        <w:p w:rsidR="00000000" w:rsidDel="00000000" w:rsidP="00000000" w:rsidRDefault="00000000" w:rsidRPr="00000000">
          <w:pPr>
            <w:tabs>
              <w:tab w:val="center" w:pos="4680"/>
              <w:tab w:val="right" w:pos="9360"/>
            </w:tabs>
            <w:spacing w:after="720" w:before="40" w:line="240" w:lineRule="auto"/>
            <w:contextualSpacing w:val="0"/>
            <w:jc w:val="right"/>
          </w:pPr>
          <w:fldSimple w:instr="PAGE" w:fldLock="0" w:dirty="0">
            <w:r w:rsidDel="00000000" w:rsidR="00000000" w:rsidRPr="00000000">
              <w:rPr>
                <w:rFonts w:ascii="Lustria" w:cs="Lustria" w:eastAsia="Lustria" w:hAnsi="Lustria"/>
                <w:b w:val="0"/>
                <w:sz w:val="20"/>
                <w:szCs w:val="20"/>
              </w:rPr>
            </w:r>
          </w:fldSimple>
          <w:r w:rsidDel="00000000" w:rsidR="00000000" w:rsidRPr="00000000">
            <w:rPr>
              <w:rtl w:val="0"/>
            </w:rPr>
          </w:r>
        </w:p>
      </w:tc>
    </w:tr>
  </w:tbl>
  <w:p w:rsidR="00000000" w:rsidDel="00000000" w:rsidP="00000000" w:rsidRDefault="00000000" w:rsidRPr="00000000">
    <w:pPr>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ustria" w:cs="Lustria" w:eastAsia="Lustria" w:hAnsi="Lustria"/>
        <w:b w:val="0"/>
        <w:i w:val="0"/>
        <w:smallCaps w:val="0"/>
        <w:strike w:val="0"/>
        <w:color w:val="000000"/>
        <w:sz w:val="20"/>
        <w:szCs w:val="20"/>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76" w:lineRule="auto"/>
    </w:pPr>
    <w:rPr>
      <w:rFonts w:ascii="Lustria" w:cs="Lustria" w:eastAsia="Lustria" w:hAnsi="Lustria"/>
      <w:b w:val="0"/>
      <w:color w:val="983620"/>
      <w:sz w:val="28"/>
      <w:szCs w:val="28"/>
    </w:rPr>
  </w:style>
  <w:style w:type="paragraph" w:styleId="Heading2">
    <w:name w:val="heading 2"/>
    <w:basedOn w:val="Normal"/>
    <w:next w:val="Normal"/>
    <w:pPr>
      <w:keepNext w:val="1"/>
      <w:keepLines w:val="1"/>
      <w:spacing w:after="120" w:before="360" w:line="276" w:lineRule="auto"/>
    </w:pPr>
    <w:rPr>
      <w:rFonts w:ascii="Lustria" w:cs="Lustria" w:eastAsia="Lustria" w:hAnsi="Lustria"/>
      <w:b w:val="0"/>
      <w:sz w:val="28"/>
      <w:szCs w:val="28"/>
    </w:rPr>
  </w:style>
  <w:style w:type="paragraph" w:styleId="Heading3">
    <w:name w:val="heading 3"/>
    <w:basedOn w:val="Normal"/>
    <w:next w:val="Normal"/>
    <w:pPr>
      <w:keepNext w:val="1"/>
      <w:keepLines w:val="1"/>
      <w:spacing w:after="0" w:before="280" w:line="276" w:lineRule="auto"/>
    </w:pPr>
    <w:rPr>
      <w:rFonts w:ascii="Lustria" w:cs="Lustria" w:eastAsia="Lustria" w:hAnsi="Lustria"/>
      <w:b w:val="0"/>
      <w:color w:val="983620"/>
      <w:sz w:val="20"/>
      <w:szCs w:val="20"/>
    </w:rPr>
  </w:style>
  <w:style w:type="paragraph" w:styleId="Heading4">
    <w:name w:val="heading 4"/>
    <w:basedOn w:val="Normal"/>
    <w:next w:val="Normal"/>
    <w:pPr>
      <w:keepNext w:val="1"/>
      <w:keepLines w:val="1"/>
      <w:spacing w:after="0" w:before="200" w:line="276" w:lineRule="auto"/>
    </w:pPr>
    <w:rPr>
      <w:rFonts w:ascii="Lustria" w:cs="Lustria" w:eastAsia="Lustria" w:hAnsi="Lustria"/>
      <w:b w:val="0"/>
      <w:color w:val="4b5a60"/>
      <w:sz w:val="20"/>
      <w:szCs w:val="20"/>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0" w:before="200" w:line="276" w:lineRule="auto"/>
    </w:pPr>
    <w:rPr>
      <w:rFonts w:ascii="Lustria" w:cs="Lustria" w:eastAsia="Lustria" w:hAnsi="Lustria"/>
      <w:b w:val="0"/>
      <w:i w:val="1"/>
      <w:color w:val="252c2f"/>
      <w:sz w:val="20"/>
      <w:szCs w:val="20"/>
    </w:rPr>
  </w:style>
  <w:style w:type="paragraph" w:styleId="Title">
    <w:name w:val="Title"/>
    <w:basedOn w:val="Normal"/>
    <w:next w:val="Normal"/>
    <w:pPr>
      <w:keepNext w:val="1"/>
      <w:keepLines w:val="1"/>
      <w:spacing w:after="40" w:before="40" w:line="240" w:lineRule="auto"/>
    </w:pPr>
    <w:rPr>
      <w:rFonts w:ascii="Lustria" w:cs="Lustria" w:eastAsia="Lustria" w:hAnsi="Lustria"/>
      <w:b w:val="0"/>
      <w:color w:val="983620"/>
      <w:sz w:val="72"/>
      <w:szCs w:val="72"/>
    </w:rPr>
  </w:style>
  <w:style w:type="paragraph" w:styleId="Subtitle">
    <w:name w:val="Subtitle"/>
    <w:basedOn w:val="Normal"/>
    <w:next w:val="Normal"/>
    <w:pPr>
      <w:keepNext w:val="1"/>
      <w:keepLines w:val="1"/>
      <w:spacing w:after="120" w:before="40" w:line="240" w:lineRule="auto"/>
    </w:pPr>
    <w:rPr>
      <w:rFonts w:ascii="Lustria" w:cs="Lustria" w:eastAsia="Lustria" w:hAnsi="Lustria"/>
      <w:b w:val="0"/>
      <w:i w:val="1"/>
      <w:color w:val="983620"/>
      <w:sz w:val="44"/>
      <w:szCs w:val="4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d120.org/assets/1/wellness/badminton_skills_rubric_v2.pdf" TargetMode="External"/><Relationship Id="rId6" Type="http://schemas.openxmlformats.org/officeDocument/2006/relationships/hyperlink" Target="http://www.badminton-information.com/badminton_serve.html" TargetMode="External"/><Relationship Id="rId7" Type="http://schemas.openxmlformats.org/officeDocument/2006/relationships/hyperlink" Target="https://curriculum.gov.bc.ca/curriculum/physical-health-education/6"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 Id="rId5" Type="http://schemas.openxmlformats.org/officeDocument/2006/relationships/font" Target="fonts/Lustria-regular.ttf"/></Relationships>
</file>