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7BF3" w14:textId="77777777" w:rsidR="00043375" w:rsidRPr="007B70FF" w:rsidRDefault="00043375" w:rsidP="00043375">
      <w:pPr>
        <w:jc w:val="center"/>
        <w:rPr>
          <w:b/>
          <w:sz w:val="36"/>
          <w:szCs w:val="36"/>
        </w:rPr>
      </w:pPr>
      <w:r w:rsidRPr="007B70FF">
        <w:rPr>
          <w:b/>
          <w:sz w:val="36"/>
          <w:szCs w:val="36"/>
        </w:rPr>
        <w:t>An Analysis</w:t>
      </w:r>
    </w:p>
    <w:p w14:paraId="7873FF33" w14:textId="25930AA0" w:rsidR="00043375" w:rsidRPr="007B70FF" w:rsidRDefault="00043375" w:rsidP="00043375">
      <w:pPr>
        <w:jc w:val="center"/>
        <w:rPr>
          <w:b/>
          <w:sz w:val="36"/>
          <w:szCs w:val="36"/>
        </w:rPr>
      </w:pPr>
      <w:r w:rsidRPr="007B70FF">
        <w:rPr>
          <w:b/>
          <w:sz w:val="36"/>
          <w:szCs w:val="36"/>
        </w:rPr>
        <w:t>of Job Burnout risks</w:t>
      </w:r>
    </w:p>
    <w:p w14:paraId="7577064C" w14:textId="77777777" w:rsidR="00043375" w:rsidRPr="007B70FF" w:rsidRDefault="00043375" w:rsidP="00043375">
      <w:pPr>
        <w:jc w:val="center"/>
        <w:rPr>
          <w:b/>
          <w:sz w:val="36"/>
          <w:szCs w:val="36"/>
        </w:rPr>
      </w:pPr>
      <w:r w:rsidRPr="007B70FF">
        <w:rPr>
          <w:b/>
          <w:sz w:val="36"/>
          <w:szCs w:val="36"/>
        </w:rPr>
        <w:t>and symptoms</w:t>
      </w:r>
    </w:p>
    <w:p w14:paraId="26C4BCDE" w14:textId="0762ED4C" w:rsidR="00043375" w:rsidRPr="007B70FF" w:rsidRDefault="00043375" w:rsidP="00043375">
      <w:pPr>
        <w:jc w:val="center"/>
        <w:rPr>
          <w:b/>
          <w:sz w:val="36"/>
          <w:szCs w:val="36"/>
        </w:rPr>
      </w:pPr>
      <w:r w:rsidRPr="007B70FF">
        <w:rPr>
          <w:b/>
          <w:sz w:val="36"/>
          <w:szCs w:val="36"/>
        </w:rPr>
        <w:t>in Health Care.</w:t>
      </w:r>
    </w:p>
    <w:p w14:paraId="79363A1F" w14:textId="3060BC56" w:rsidR="00043375" w:rsidRDefault="00043375" w:rsidP="00043375">
      <w:pPr>
        <w:jc w:val="center"/>
      </w:pPr>
    </w:p>
    <w:p w14:paraId="0A25F980" w14:textId="12703320" w:rsidR="00043375" w:rsidRDefault="00043375" w:rsidP="00043375">
      <w:pPr>
        <w:jc w:val="center"/>
      </w:pPr>
      <w:r>
        <w:t>For: Department Manager</w:t>
      </w:r>
    </w:p>
    <w:p w14:paraId="75660499" w14:textId="4BBB2E4C" w:rsidR="00043375" w:rsidRDefault="00043375" w:rsidP="00043375">
      <w:pPr>
        <w:jc w:val="center"/>
      </w:pPr>
      <w:r>
        <w:t xml:space="preserve">Hospital Department, </w:t>
      </w:r>
    </w:p>
    <w:p w14:paraId="66EC0714" w14:textId="5F5E14B7" w:rsidR="00043375" w:rsidRDefault="00043375" w:rsidP="00043375">
      <w:pPr>
        <w:jc w:val="center"/>
      </w:pPr>
      <w:r>
        <w:t>Kelowna General Hospital</w:t>
      </w:r>
    </w:p>
    <w:p w14:paraId="374D9842" w14:textId="367F0721" w:rsidR="00043375" w:rsidRDefault="00043375" w:rsidP="00043375">
      <w:pPr>
        <w:jc w:val="center"/>
      </w:pPr>
      <w:r>
        <w:t>Kelowna, B.C.</w:t>
      </w:r>
    </w:p>
    <w:p w14:paraId="42414DD6" w14:textId="5E53E434" w:rsidR="00043375" w:rsidRDefault="00043375" w:rsidP="00043375">
      <w:pPr>
        <w:jc w:val="center"/>
      </w:pPr>
    </w:p>
    <w:p w14:paraId="53669A72" w14:textId="21BEAA07" w:rsidR="00043375" w:rsidRDefault="00043375" w:rsidP="00043375">
      <w:pPr>
        <w:jc w:val="center"/>
      </w:pPr>
      <w:r>
        <w:t xml:space="preserve">By: </w:t>
      </w:r>
    </w:p>
    <w:p w14:paraId="2A8D8804" w14:textId="5DB4BF8C" w:rsidR="00043375" w:rsidRDefault="00043375" w:rsidP="00043375">
      <w:pPr>
        <w:jc w:val="center"/>
      </w:pPr>
      <w:r>
        <w:t>Alicia DeGelder</w:t>
      </w:r>
    </w:p>
    <w:p w14:paraId="7A253E37" w14:textId="04BD6FE9" w:rsidR="00043375" w:rsidRDefault="00043375" w:rsidP="00043375">
      <w:pPr>
        <w:jc w:val="center"/>
      </w:pPr>
      <w:r>
        <w:t>English 301 student</w:t>
      </w:r>
    </w:p>
    <w:p w14:paraId="727AEA60" w14:textId="707E4F92" w:rsidR="00043375" w:rsidRDefault="00043375" w:rsidP="00043375">
      <w:pPr>
        <w:jc w:val="center"/>
      </w:pPr>
    </w:p>
    <w:p w14:paraId="38BF870E" w14:textId="0CC40555" w:rsidR="00043375" w:rsidRDefault="00043375" w:rsidP="00043375">
      <w:pPr>
        <w:jc w:val="center"/>
      </w:pPr>
      <w:r>
        <w:t>Distribution date</w:t>
      </w:r>
    </w:p>
    <w:p w14:paraId="570D4CE4" w14:textId="77777777" w:rsidR="00043375" w:rsidRDefault="00043375">
      <w:r>
        <w:br w:type="page"/>
      </w:r>
    </w:p>
    <w:p w14:paraId="5D70B86B" w14:textId="6F3156E9" w:rsidR="00DE0F1F" w:rsidRPr="00DE0F1F" w:rsidRDefault="00DE0F1F" w:rsidP="00DE0F1F">
      <w:pPr>
        <w:jc w:val="center"/>
      </w:pPr>
      <w:r>
        <w:lastRenderedPageBreak/>
        <w:t>Table o</w:t>
      </w:r>
      <w:r w:rsidR="00620665">
        <w:t>f</w:t>
      </w:r>
      <w:r>
        <w:t xml:space="preserve"> Contents</w:t>
      </w:r>
    </w:p>
    <w:sdt>
      <w:sdtPr>
        <w:rPr>
          <w:rFonts w:asciiTheme="minorHAnsi" w:eastAsiaTheme="minorHAnsi" w:hAnsiTheme="minorHAnsi" w:cstheme="minorBidi"/>
          <w:color w:val="auto"/>
          <w:sz w:val="22"/>
          <w:szCs w:val="22"/>
          <w:lang w:val="en-CA"/>
        </w:rPr>
        <w:id w:val="804191548"/>
        <w:docPartObj>
          <w:docPartGallery w:val="Table of Contents"/>
          <w:docPartUnique/>
        </w:docPartObj>
      </w:sdtPr>
      <w:sdtEndPr>
        <w:rPr>
          <w:b/>
          <w:bCs/>
          <w:noProof/>
        </w:rPr>
      </w:sdtEndPr>
      <w:sdtContent>
        <w:p w14:paraId="01200574" w14:textId="78AC2D91" w:rsidR="00C07EA2" w:rsidRDefault="00C07EA2">
          <w:pPr>
            <w:pStyle w:val="TOCHeading"/>
          </w:pPr>
          <w:r>
            <w:t>Contents</w:t>
          </w:r>
        </w:p>
        <w:p w14:paraId="3088A2F6" w14:textId="566C94E1" w:rsidR="00641448" w:rsidRDefault="00C07EA2">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727217" w:history="1">
            <w:r w:rsidR="00641448" w:rsidRPr="00D6153F">
              <w:rPr>
                <w:rStyle w:val="Hyperlink"/>
                <w:noProof/>
              </w:rPr>
              <w:t>Abstract</w:t>
            </w:r>
            <w:r w:rsidR="00641448">
              <w:rPr>
                <w:noProof/>
                <w:webHidden/>
              </w:rPr>
              <w:tab/>
            </w:r>
            <w:r w:rsidR="00641448">
              <w:rPr>
                <w:noProof/>
                <w:webHidden/>
              </w:rPr>
              <w:fldChar w:fldCharType="begin"/>
            </w:r>
            <w:r w:rsidR="00641448">
              <w:rPr>
                <w:noProof/>
                <w:webHidden/>
              </w:rPr>
              <w:instrText xml:space="preserve"> PAGEREF _Toc3727217 \h </w:instrText>
            </w:r>
            <w:r w:rsidR="00641448">
              <w:rPr>
                <w:noProof/>
                <w:webHidden/>
              </w:rPr>
            </w:r>
            <w:r w:rsidR="00641448">
              <w:rPr>
                <w:noProof/>
                <w:webHidden/>
              </w:rPr>
              <w:fldChar w:fldCharType="separate"/>
            </w:r>
            <w:r w:rsidR="00641448">
              <w:rPr>
                <w:noProof/>
                <w:webHidden/>
              </w:rPr>
              <w:t>3</w:t>
            </w:r>
            <w:r w:rsidR="00641448">
              <w:rPr>
                <w:noProof/>
                <w:webHidden/>
              </w:rPr>
              <w:fldChar w:fldCharType="end"/>
            </w:r>
          </w:hyperlink>
        </w:p>
        <w:p w14:paraId="04E08765" w14:textId="196AE0EA" w:rsidR="00641448" w:rsidRDefault="00641448">
          <w:pPr>
            <w:pStyle w:val="TOC1"/>
            <w:tabs>
              <w:tab w:val="right" w:leader="dot" w:pos="9350"/>
            </w:tabs>
            <w:rPr>
              <w:rFonts w:eastAsiaTheme="minorEastAsia"/>
              <w:noProof/>
              <w:lang w:eastAsia="en-CA"/>
            </w:rPr>
          </w:pPr>
          <w:hyperlink w:anchor="_Toc3727218" w:history="1">
            <w:r w:rsidRPr="00D6153F">
              <w:rPr>
                <w:rStyle w:val="Hyperlink"/>
                <w:noProof/>
              </w:rPr>
              <w:t>Introduction</w:t>
            </w:r>
            <w:r>
              <w:rPr>
                <w:noProof/>
                <w:webHidden/>
              </w:rPr>
              <w:tab/>
            </w:r>
            <w:r>
              <w:rPr>
                <w:noProof/>
                <w:webHidden/>
              </w:rPr>
              <w:fldChar w:fldCharType="begin"/>
            </w:r>
            <w:r>
              <w:rPr>
                <w:noProof/>
                <w:webHidden/>
              </w:rPr>
              <w:instrText xml:space="preserve"> PAGEREF _Toc3727218 \h </w:instrText>
            </w:r>
            <w:r>
              <w:rPr>
                <w:noProof/>
                <w:webHidden/>
              </w:rPr>
            </w:r>
            <w:r>
              <w:rPr>
                <w:noProof/>
                <w:webHidden/>
              </w:rPr>
              <w:fldChar w:fldCharType="separate"/>
            </w:r>
            <w:r>
              <w:rPr>
                <w:noProof/>
                <w:webHidden/>
              </w:rPr>
              <w:t>4</w:t>
            </w:r>
            <w:r>
              <w:rPr>
                <w:noProof/>
                <w:webHidden/>
              </w:rPr>
              <w:fldChar w:fldCharType="end"/>
            </w:r>
          </w:hyperlink>
        </w:p>
        <w:p w14:paraId="34B6E0DE" w14:textId="6AB8DF83" w:rsidR="00641448" w:rsidRDefault="00641448">
          <w:pPr>
            <w:pStyle w:val="TOC1"/>
            <w:tabs>
              <w:tab w:val="right" w:leader="dot" w:pos="9350"/>
            </w:tabs>
            <w:rPr>
              <w:rFonts w:eastAsiaTheme="minorEastAsia"/>
              <w:noProof/>
              <w:lang w:eastAsia="en-CA"/>
            </w:rPr>
          </w:pPr>
          <w:hyperlink w:anchor="_Toc3727219" w:history="1">
            <w:r w:rsidRPr="00D6153F">
              <w:rPr>
                <w:rStyle w:val="Hyperlink"/>
                <w:noProof/>
              </w:rPr>
              <w:t>Data Section</w:t>
            </w:r>
            <w:r>
              <w:rPr>
                <w:noProof/>
                <w:webHidden/>
              </w:rPr>
              <w:tab/>
            </w:r>
            <w:r>
              <w:rPr>
                <w:noProof/>
                <w:webHidden/>
              </w:rPr>
              <w:fldChar w:fldCharType="begin"/>
            </w:r>
            <w:r>
              <w:rPr>
                <w:noProof/>
                <w:webHidden/>
              </w:rPr>
              <w:instrText xml:space="preserve"> PAGEREF _Toc3727219 \h </w:instrText>
            </w:r>
            <w:r>
              <w:rPr>
                <w:noProof/>
                <w:webHidden/>
              </w:rPr>
            </w:r>
            <w:r>
              <w:rPr>
                <w:noProof/>
                <w:webHidden/>
              </w:rPr>
              <w:fldChar w:fldCharType="separate"/>
            </w:r>
            <w:r>
              <w:rPr>
                <w:noProof/>
                <w:webHidden/>
              </w:rPr>
              <w:t>5</w:t>
            </w:r>
            <w:r>
              <w:rPr>
                <w:noProof/>
                <w:webHidden/>
              </w:rPr>
              <w:fldChar w:fldCharType="end"/>
            </w:r>
          </w:hyperlink>
        </w:p>
        <w:p w14:paraId="66DD80CF" w14:textId="15EA3C6D" w:rsidR="00641448" w:rsidRDefault="00641448">
          <w:pPr>
            <w:pStyle w:val="TOC2"/>
            <w:tabs>
              <w:tab w:val="right" w:leader="dot" w:pos="9350"/>
            </w:tabs>
            <w:rPr>
              <w:rFonts w:eastAsiaTheme="minorEastAsia"/>
              <w:noProof/>
              <w:lang w:eastAsia="en-CA"/>
            </w:rPr>
          </w:pPr>
          <w:hyperlink w:anchor="_Toc3727220" w:history="1">
            <w:r w:rsidRPr="00D6153F">
              <w:rPr>
                <w:rStyle w:val="Hyperlink"/>
                <w:noProof/>
              </w:rPr>
              <w:t>What is Job Burnout</w:t>
            </w:r>
            <w:r>
              <w:rPr>
                <w:noProof/>
                <w:webHidden/>
              </w:rPr>
              <w:tab/>
            </w:r>
            <w:r>
              <w:rPr>
                <w:noProof/>
                <w:webHidden/>
              </w:rPr>
              <w:fldChar w:fldCharType="begin"/>
            </w:r>
            <w:r>
              <w:rPr>
                <w:noProof/>
                <w:webHidden/>
              </w:rPr>
              <w:instrText xml:space="preserve"> PAGEREF _Toc3727220 \h </w:instrText>
            </w:r>
            <w:r>
              <w:rPr>
                <w:noProof/>
                <w:webHidden/>
              </w:rPr>
            </w:r>
            <w:r>
              <w:rPr>
                <w:noProof/>
                <w:webHidden/>
              </w:rPr>
              <w:fldChar w:fldCharType="separate"/>
            </w:r>
            <w:r>
              <w:rPr>
                <w:noProof/>
                <w:webHidden/>
              </w:rPr>
              <w:t>5</w:t>
            </w:r>
            <w:r>
              <w:rPr>
                <w:noProof/>
                <w:webHidden/>
              </w:rPr>
              <w:fldChar w:fldCharType="end"/>
            </w:r>
          </w:hyperlink>
        </w:p>
        <w:p w14:paraId="5AA36F12" w14:textId="3452D4C2" w:rsidR="00641448" w:rsidRDefault="00641448">
          <w:pPr>
            <w:pStyle w:val="TOC2"/>
            <w:tabs>
              <w:tab w:val="right" w:leader="dot" w:pos="9350"/>
            </w:tabs>
            <w:rPr>
              <w:rFonts w:eastAsiaTheme="minorEastAsia"/>
              <w:noProof/>
              <w:lang w:eastAsia="en-CA"/>
            </w:rPr>
          </w:pPr>
          <w:hyperlink w:anchor="_Toc3727221" w:history="1">
            <w:r w:rsidRPr="00D6153F">
              <w:rPr>
                <w:rStyle w:val="Hyperlink"/>
                <w:noProof/>
              </w:rPr>
              <w:t>Symptoms of Job burnout</w:t>
            </w:r>
            <w:r>
              <w:rPr>
                <w:noProof/>
                <w:webHidden/>
              </w:rPr>
              <w:tab/>
            </w:r>
            <w:r>
              <w:rPr>
                <w:noProof/>
                <w:webHidden/>
              </w:rPr>
              <w:fldChar w:fldCharType="begin"/>
            </w:r>
            <w:r>
              <w:rPr>
                <w:noProof/>
                <w:webHidden/>
              </w:rPr>
              <w:instrText xml:space="preserve"> PAGEREF _Toc3727221 \h </w:instrText>
            </w:r>
            <w:r>
              <w:rPr>
                <w:noProof/>
                <w:webHidden/>
              </w:rPr>
            </w:r>
            <w:r>
              <w:rPr>
                <w:noProof/>
                <w:webHidden/>
              </w:rPr>
              <w:fldChar w:fldCharType="separate"/>
            </w:r>
            <w:r>
              <w:rPr>
                <w:noProof/>
                <w:webHidden/>
              </w:rPr>
              <w:t>5</w:t>
            </w:r>
            <w:r>
              <w:rPr>
                <w:noProof/>
                <w:webHidden/>
              </w:rPr>
              <w:fldChar w:fldCharType="end"/>
            </w:r>
          </w:hyperlink>
        </w:p>
        <w:p w14:paraId="4AE8F8A1" w14:textId="7E862C04" w:rsidR="00641448" w:rsidRDefault="00641448">
          <w:pPr>
            <w:pStyle w:val="TOC2"/>
            <w:tabs>
              <w:tab w:val="right" w:leader="dot" w:pos="9350"/>
            </w:tabs>
            <w:rPr>
              <w:rFonts w:eastAsiaTheme="minorEastAsia"/>
              <w:noProof/>
              <w:lang w:eastAsia="en-CA"/>
            </w:rPr>
          </w:pPr>
          <w:hyperlink w:anchor="_Toc3727222" w:history="1">
            <w:r w:rsidRPr="00D6153F">
              <w:rPr>
                <w:rStyle w:val="Hyperlink"/>
                <w:noProof/>
              </w:rPr>
              <w:t>Risk Factors for job burnout</w:t>
            </w:r>
            <w:r>
              <w:rPr>
                <w:noProof/>
                <w:webHidden/>
              </w:rPr>
              <w:tab/>
            </w:r>
            <w:r>
              <w:rPr>
                <w:noProof/>
                <w:webHidden/>
              </w:rPr>
              <w:fldChar w:fldCharType="begin"/>
            </w:r>
            <w:r>
              <w:rPr>
                <w:noProof/>
                <w:webHidden/>
              </w:rPr>
              <w:instrText xml:space="preserve"> PAGEREF _Toc3727222 \h </w:instrText>
            </w:r>
            <w:r>
              <w:rPr>
                <w:noProof/>
                <w:webHidden/>
              </w:rPr>
            </w:r>
            <w:r>
              <w:rPr>
                <w:noProof/>
                <w:webHidden/>
              </w:rPr>
              <w:fldChar w:fldCharType="separate"/>
            </w:r>
            <w:r>
              <w:rPr>
                <w:noProof/>
                <w:webHidden/>
              </w:rPr>
              <w:t>5</w:t>
            </w:r>
            <w:r>
              <w:rPr>
                <w:noProof/>
                <w:webHidden/>
              </w:rPr>
              <w:fldChar w:fldCharType="end"/>
            </w:r>
          </w:hyperlink>
        </w:p>
        <w:p w14:paraId="66971253" w14:textId="31BC3F50" w:rsidR="00641448" w:rsidRDefault="00641448">
          <w:pPr>
            <w:pStyle w:val="TOC2"/>
            <w:tabs>
              <w:tab w:val="right" w:leader="dot" w:pos="9350"/>
            </w:tabs>
            <w:rPr>
              <w:rFonts w:eastAsiaTheme="minorEastAsia"/>
              <w:noProof/>
              <w:lang w:eastAsia="en-CA"/>
            </w:rPr>
          </w:pPr>
          <w:hyperlink w:anchor="_Toc3727223" w:history="1">
            <w:r w:rsidRPr="00D6153F">
              <w:rPr>
                <w:rStyle w:val="Hyperlink"/>
                <w:noProof/>
              </w:rPr>
              <w:t>Steps to Wellness – How to combat burnout</w:t>
            </w:r>
            <w:r>
              <w:rPr>
                <w:noProof/>
                <w:webHidden/>
              </w:rPr>
              <w:tab/>
            </w:r>
            <w:r>
              <w:rPr>
                <w:noProof/>
                <w:webHidden/>
              </w:rPr>
              <w:fldChar w:fldCharType="begin"/>
            </w:r>
            <w:r>
              <w:rPr>
                <w:noProof/>
                <w:webHidden/>
              </w:rPr>
              <w:instrText xml:space="preserve"> PAGEREF _Toc3727223 \h </w:instrText>
            </w:r>
            <w:r>
              <w:rPr>
                <w:noProof/>
                <w:webHidden/>
              </w:rPr>
            </w:r>
            <w:r>
              <w:rPr>
                <w:noProof/>
                <w:webHidden/>
              </w:rPr>
              <w:fldChar w:fldCharType="separate"/>
            </w:r>
            <w:r>
              <w:rPr>
                <w:noProof/>
                <w:webHidden/>
              </w:rPr>
              <w:t>6</w:t>
            </w:r>
            <w:r>
              <w:rPr>
                <w:noProof/>
                <w:webHidden/>
              </w:rPr>
              <w:fldChar w:fldCharType="end"/>
            </w:r>
          </w:hyperlink>
        </w:p>
        <w:p w14:paraId="4CA6F230" w14:textId="56A3A113" w:rsidR="00641448" w:rsidRDefault="00641448">
          <w:pPr>
            <w:pStyle w:val="TOC3"/>
            <w:tabs>
              <w:tab w:val="right" w:leader="dot" w:pos="9350"/>
            </w:tabs>
            <w:rPr>
              <w:rFonts w:eastAsiaTheme="minorEastAsia"/>
              <w:noProof/>
              <w:lang w:eastAsia="en-CA"/>
            </w:rPr>
          </w:pPr>
          <w:hyperlink w:anchor="_Toc3727224" w:history="1">
            <w:r w:rsidRPr="00D6153F">
              <w:rPr>
                <w:rStyle w:val="Hyperlink"/>
                <w:noProof/>
              </w:rPr>
              <w:t>What can individuals do?</w:t>
            </w:r>
            <w:r>
              <w:rPr>
                <w:noProof/>
                <w:webHidden/>
              </w:rPr>
              <w:tab/>
            </w:r>
            <w:r>
              <w:rPr>
                <w:noProof/>
                <w:webHidden/>
              </w:rPr>
              <w:fldChar w:fldCharType="begin"/>
            </w:r>
            <w:r>
              <w:rPr>
                <w:noProof/>
                <w:webHidden/>
              </w:rPr>
              <w:instrText xml:space="preserve"> PAGEREF _Toc3727224 \h </w:instrText>
            </w:r>
            <w:r>
              <w:rPr>
                <w:noProof/>
                <w:webHidden/>
              </w:rPr>
            </w:r>
            <w:r>
              <w:rPr>
                <w:noProof/>
                <w:webHidden/>
              </w:rPr>
              <w:fldChar w:fldCharType="separate"/>
            </w:r>
            <w:r>
              <w:rPr>
                <w:noProof/>
                <w:webHidden/>
              </w:rPr>
              <w:t>6</w:t>
            </w:r>
            <w:r>
              <w:rPr>
                <w:noProof/>
                <w:webHidden/>
              </w:rPr>
              <w:fldChar w:fldCharType="end"/>
            </w:r>
          </w:hyperlink>
        </w:p>
        <w:p w14:paraId="3BA5F4D4" w14:textId="37F6A79C" w:rsidR="00641448" w:rsidRDefault="00641448">
          <w:pPr>
            <w:pStyle w:val="TOC3"/>
            <w:tabs>
              <w:tab w:val="right" w:leader="dot" w:pos="9350"/>
            </w:tabs>
            <w:rPr>
              <w:rFonts w:eastAsiaTheme="minorEastAsia"/>
              <w:noProof/>
              <w:lang w:eastAsia="en-CA"/>
            </w:rPr>
          </w:pPr>
          <w:hyperlink w:anchor="_Toc3727225" w:history="1">
            <w:r w:rsidRPr="00D6153F">
              <w:rPr>
                <w:rStyle w:val="Hyperlink"/>
                <w:noProof/>
              </w:rPr>
              <w:t>What can employers do?</w:t>
            </w:r>
            <w:r>
              <w:rPr>
                <w:noProof/>
                <w:webHidden/>
              </w:rPr>
              <w:tab/>
            </w:r>
            <w:r>
              <w:rPr>
                <w:noProof/>
                <w:webHidden/>
              </w:rPr>
              <w:fldChar w:fldCharType="begin"/>
            </w:r>
            <w:r>
              <w:rPr>
                <w:noProof/>
                <w:webHidden/>
              </w:rPr>
              <w:instrText xml:space="preserve"> PAGEREF _Toc3727225 \h </w:instrText>
            </w:r>
            <w:r>
              <w:rPr>
                <w:noProof/>
                <w:webHidden/>
              </w:rPr>
            </w:r>
            <w:r>
              <w:rPr>
                <w:noProof/>
                <w:webHidden/>
              </w:rPr>
              <w:fldChar w:fldCharType="separate"/>
            </w:r>
            <w:r>
              <w:rPr>
                <w:noProof/>
                <w:webHidden/>
              </w:rPr>
              <w:t>7</w:t>
            </w:r>
            <w:r>
              <w:rPr>
                <w:noProof/>
                <w:webHidden/>
              </w:rPr>
              <w:fldChar w:fldCharType="end"/>
            </w:r>
          </w:hyperlink>
        </w:p>
        <w:p w14:paraId="68AE373D" w14:textId="7C5A4B77" w:rsidR="00641448" w:rsidRDefault="00641448">
          <w:pPr>
            <w:pStyle w:val="TOC2"/>
            <w:tabs>
              <w:tab w:val="right" w:leader="dot" w:pos="9350"/>
            </w:tabs>
            <w:rPr>
              <w:rFonts w:eastAsiaTheme="minorEastAsia"/>
              <w:noProof/>
              <w:lang w:eastAsia="en-CA"/>
            </w:rPr>
          </w:pPr>
          <w:hyperlink w:anchor="_Toc3727226" w:history="1">
            <w:r w:rsidRPr="00D6153F">
              <w:rPr>
                <w:rStyle w:val="Hyperlink"/>
                <w:noProof/>
              </w:rPr>
              <w:t>Survey Data and Analysis</w:t>
            </w:r>
            <w:r>
              <w:rPr>
                <w:noProof/>
                <w:webHidden/>
              </w:rPr>
              <w:tab/>
            </w:r>
            <w:r>
              <w:rPr>
                <w:noProof/>
                <w:webHidden/>
              </w:rPr>
              <w:fldChar w:fldCharType="begin"/>
            </w:r>
            <w:r>
              <w:rPr>
                <w:noProof/>
                <w:webHidden/>
              </w:rPr>
              <w:instrText xml:space="preserve"> PAGEREF _Toc3727226 \h </w:instrText>
            </w:r>
            <w:r>
              <w:rPr>
                <w:noProof/>
                <w:webHidden/>
              </w:rPr>
            </w:r>
            <w:r>
              <w:rPr>
                <w:noProof/>
                <w:webHidden/>
              </w:rPr>
              <w:fldChar w:fldCharType="separate"/>
            </w:r>
            <w:r>
              <w:rPr>
                <w:noProof/>
                <w:webHidden/>
              </w:rPr>
              <w:t>7</w:t>
            </w:r>
            <w:r>
              <w:rPr>
                <w:noProof/>
                <w:webHidden/>
              </w:rPr>
              <w:fldChar w:fldCharType="end"/>
            </w:r>
          </w:hyperlink>
        </w:p>
        <w:p w14:paraId="7E8A1146" w14:textId="60B657D0" w:rsidR="00641448" w:rsidRDefault="00641448">
          <w:pPr>
            <w:pStyle w:val="TOC2"/>
            <w:tabs>
              <w:tab w:val="right" w:leader="dot" w:pos="9350"/>
            </w:tabs>
            <w:rPr>
              <w:rFonts w:eastAsiaTheme="minorEastAsia"/>
              <w:noProof/>
              <w:lang w:eastAsia="en-CA"/>
            </w:rPr>
          </w:pPr>
          <w:hyperlink w:anchor="_Toc3727227" w:history="1">
            <w:r w:rsidRPr="00D6153F">
              <w:rPr>
                <w:rStyle w:val="Hyperlink"/>
                <w:noProof/>
              </w:rPr>
              <w:t>Summary of Resources Available</w:t>
            </w:r>
            <w:r>
              <w:rPr>
                <w:noProof/>
                <w:webHidden/>
              </w:rPr>
              <w:tab/>
            </w:r>
            <w:r>
              <w:rPr>
                <w:noProof/>
                <w:webHidden/>
              </w:rPr>
              <w:fldChar w:fldCharType="begin"/>
            </w:r>
            <w:r>
              <w:rPr>
                <w:noProof/>
                <w:webHidden/>
              </w:rPr>
              <w:instrText xml:space="preserve"> PAGEREF _Toc3727227 \h </w:instrText>
            </w:r>
            <w:r>
              <w:rPr>
                <w:noProof/>
                <w:webHidden/>
              </w:rPr>
            </w:r>
            <w:r>
              <w:rPr>
                <w:noProof/>
                <w:webHidden/>
              </w:rPr>
              <w:fldChar w:fldCharType="separate"/>
            </w:r>
            <w:r>
              <w:rPr>
                <w:noProof/>
                <w:webHidden/>
              </w:rPr>
              <w:t>7</w:t>
            </w:r>
            <w:r>
              <w:rPr>
                <w:noProof/>
                <w:webHidden/>
              </w:rPr>
              <w:fldChar w:fldCharType="end"/>
            </w:r>
          </w:hyperlink>
        </w:p>
        <w:p w14:paraId="11C59CC6" w14:textId="62F0127F" w:rsidR="00641448" w:rsidRDefault="00641448">
          <w:pPr>
            <w:pStyle w:val="TOC3"/>
            <w:tabs>
              <w:tab w:val="right" w:leader="dot" w:pos="9350"/>
            </w:tabs>
            <w:rPr>
              <w:rFonts w:eastAsiaTheme="minorEastAsia"/>
              <w:noProof/>
              <w:lang w:eastAsia="en-CA"/>
            </w:rPr>
          </w:pPr>
          <w:hyperlink w:anchor="_Toc3727228" w:history="1">
            <w:r w:rsidRPr="00D6153F">
              <w:rPr>
                <w:rStyle w:val="Hyperlink"/>
                <w:noProof/>
              </w:rPr>
              <w:t>For employees</w:t>
            </w:r>
            <w:r>
              <w:rPr>
                <w:noProof/>
                <w:webHidden/>
              </w:rPr>
              <w:tab/>
            </w:r>
            <w:r>
              <w:rPr>
                <w:noProof/>
                <w:webHidden/>
              </w:rPr>
              <w:fldChar w:fldCharType="begin"/>
            </w:r>
            <w:r>
              <w:rPr>
                <w:noProof/>
                <w:webHidden/>
              </w:rPr>
              <w:instrText xml:space="preserve"> PAGEREF _Toc3727228 \h </w:instrText>
            </w:r>
            <w:r>
              <w:rPr>
                <w:noProof/>
                <w:webHidden/>
              </w:rPr>
            </w:r>
            <w:r>
              <w:rPr>
                <w:noProof/>
                <w:webHidden/>
              </w:rPr>
              <w:fldChar w:fldCharType="separate"/>
            </w:r>
            <w:r>
              <w:rPr>
                <w:noProof/>
                <w:webHidden/>
              </w:rPr>
              <w:t>7</w:t>
            </w:r>
            <w:r>
              <w:rPr>
                <w:noProof/>
                <w:webHidden/>
              </w:rPr>
              <w:fldChar w:fldCharType="end"/>
            </w:r>
          </w:hyperlink>
        </w:p>
        <w:p w14:paraId="651C1299" w14:textId="63C19A9F" w:rsidR="00641448" w:rsidRDefault="00641448">
          <w:pPr>
            <w:pStyle w:val="TOC3"/>
            <w:tabs>
              <w:tab w:val="right" w:leader="dot" w:pos="9350"/>
            </w:tabs>
            <w:rPr>
              <w:rFonts w:eastAsiaTheme="minorEastAsia"/>
              <w:noProof/>
              <w:lang w:eastAsia="en-CA"/>
            </w:rPr>
          </w:pPr>
          <w:hyperlink w:anchor="_Toc3727229" w:history="1">
            <w:r w:rsidRPr="00D6153F">
              <w:rPr>
                <w:rStyle w:val="Hyperlink"/>
                <w:noProof/>
              </w:rPr>
              <w:t>For employers</w:t>
            </w:r>
            <w:r>
              <w:rPr>
                <w:noProof/>
                <w:webHidden/>
              </w:rPr>
              <w:tab/>
            </w:r>
            <w:r>
              <w:rPr>
                <w:noProof/>
                <w:webHidden/>
              </w:rPr>
              <w:fldChar w:fldCharType="begin"/>
            </w:r>
            <w:r>
              <w:rPr>
                <w:noProof/>
                <w:webHidden/>
              </w:rPr>
              <w:instrText xml:space="preserve"> PAGEREF _Toc3727229 \h </w:instrText>
            </w:r>
            <w:r>
              <w:rPr>
                <w:noProof/>
                <w:webHidden/>
              </w:rPr>
            </w:r>
            <w:r>
              <w:rPr>
                <w:noProof/>
                <w:webHidden/>
              </w:rPr>
              <w:fldChar w:fldCharType="separate"/>
            </w:r>
            <w:r>
              <w:rPr>
                <w:noProof/>
                <w:webHidden/>
              </w:rPr>
              <w:t>7</w:t>
            </w:r>
            <w:r>
              <w:rPr>
                <w:noProof/>
                <w:webHidden/>
              </w:rPr>
              <w:fldChar w:fldCharType="end"/>
            </w:r>
          </w:hyperlink>
        </w:p>
        <w:p w14:paraId="01025A0B" w14:textId="6DE07EF5" w:rsidR="00641448" w:rsidRDefault="00641448">
          <w:pPr>
            <w:pStyle w:val="TOC1"/>
            <w:tabs>
              <w:tab w:val="right" w:leader="dot" w:pos="9350"/>
            </w:tabs>
            <w:rPr>
              <w:rFonts w:eastAsiaTheme="minorEastAsia"/>
              <w:noProof/>
              <w:lang w:eastAsia="en-CA"/>
            </w:rPr>
          </w:pPr>
          <w:hyperlink w:anchor="_Toc3727230" w:history="1">
            <w:r w:rsidRPr="00D6153F">
              <w:rPr>
                <w:rStyle w:val="Hyperlink"/>
                <w:noProof/>
              </w:rPr>
              <w:t>Conclusion:</w:t>
            </w:r>
            <w:r>
              <w:rPr>
                <w:noProof/>
                <w:webHidden/>
              </w:rPr>
              <w:tab/>
            </w:r>
            <w:r>
              <w:rPr>
                <w:noProof/>
                <w:webHidden/>
              </w:rPr>
              <w:fldChar w:fldCharType="begin"/>
            </w:r>
            <w:r>
              <w:rPr>
                <w:noProof/>
                <w:webHidden/>
              </w:rPr>
              <w:instrText xml:space="preserve"> PAGEREF _Toc3727230 \h </w:instrText>
            </w:r>
            <w:r>
              <w:rPr>
                <w:noProof/>
                <w:webHidden/>
              </w:rPr>
            </w:r>
            <w:r>
              <w:rPr>
                <w:noProof/>
                <w:webHidden/>
              </w:rPr>
              <w:fldChar w:fldCharType="separate"/>
            </w:r>
            <w:r>
              <w:rPr>
                <w:noProof/>
                <w:webHidden/>
              </w:rPr>
              <w:t>7</w:t>
            </w:r>
            <w:r>
              <w:rPr>
                <w:noProof/>
                <w:webHidden/>
              </w:rPr>
              <w:fldChar w:fldCharType="end"/>
            </w:r>
          </w:hyperlink>
        </w:p>
        <w:p w14:paraId="5244FF08" w14:textId="09200F2C" w:rsidR="00641448" w:rsidRDefault="00641448">
          <w:pPr>
            <w:pStyle w:val="TOC2"/>
            <w:tabs>
              <w:tab w:val="right" w:leader="dot" w:pos="9350"/>
            </w:tabs>
            <w:rPr>
              <w:rFonts w:eastAsiaTheme="minorEastAsia"/>
              <w:noProof/>
              <w:lang w:eastAsia="en-CA"/>
            </w:rPr>
          </w:pPr>
          <w:hyperlink w:anchor="_Toc3727231" w:history="1">
            <w:r w:rsidRPr="00D6153F">
              <w:rPr>
                <w:rStyle w:val="Hyperlink"/>
                <w:noProof/>
              </w:rPr>
              <w:t>Summary of Findings</w:t>
            </w:r>
            <w:r>
              <w:rPr>
                <w:noProof/>
                <w:webHidden/>
              </w:rPr>
              <w:tab/>
            </w:r>
            <w:r>
              <w:rPr>
                <w:noProof/>
                <w:webHidden/>
              </w:rPr>
              <w:fldChar w:fldCharType="begin"/>
            </w:r>
            <w:r>
              <w:rPr>
                <w:noProof/>
                <w:webHidden/>
              </w:rPr>
              <w:instrText xml:space="preserve"> PAGEREF _Toc3727231 \h </w:instrText>
            </w:r>
            <w:r>
              <w:rPr>
                <w:noProof/>
                <w:webHidden/>
              </w:rPr>
            </w:r>
            <w:r>
              <w:rPr>
                <w:noProof/>
                <w:webHidden/>
              </w:rPr>
              <w:fldChar w:fldCharType="separate"/>
            </w:r>
            <w:r>
              <w:rPr>
                <w:noProof/>
                <w:webHidden/>
              </w:rPr>
              <w:t>7</w:t>
            </w:r>
            <w:r>
              <w:rPr>
                <w:noProof/>
                <w:webHidden/>
              </w:rPr>
              <w:fldChar w:fldCharType="end"/>
            </w:r>
          </w:hyperlink>
        </w:p>
        <w:p w14:paraId="3BF8C819" w14:textId="46FF9ED4" w:rsidR="00641448" w:rsidRDefault="00641448">
          <w:pPr>
            <w:pStyle w:val="TOC2"/>
            <w:tabs>
              <w:tab w:val="right" w:leader="dot" w:pos="9350"/>
            </w:tabs>
            <w:rPr>
              <w:rFonts w:eastAsiaTheme="minorEastAsia"/>
              <w:noProof/>
              <w:lang w:eastAsia="en-CA"/>
            </w:rPr>
          </w:pPr>
          <w:hyperlink w:anchor="_Toc3727232" w:history="1">
            <w:r w:rsidRPr="00D6153F">
              <w:rPr>
                <w:rStyle w:val="Hyperlink"/>
                <w:noProof/>
              </w:rPr>
              <w:t>Recommendations</w:t>
            </w:r>
            <w:r>
              <w:rPr>
                <w:noProof/>
                <w:webHidden/>
              </w:rPr>
              <w:tab/>
            </w:r>
            <w:r>
              <w:rPr>
                <w:noProof/>
                <w:webHidden/>
              </w:rPr>
              <w:fldChar w:fldCharType="begin"/>
            </w:r>
            <w:r>
              <w:rPr>
                <w:noProof/>
                <w:webHidden/>
              </w:rPr>
              <w:instrText xml:space="preserve"> PAGEREF _Toc3727232 \h </w:instrText>
            </w:r>
            <w:r>
              <w:rPr>
                <w:noProof/>
                <w:webHidden/>
              </w:rPr>
            </w:r>
            <w:r>
              <w:rPr>
                <w:noProof/>
                <w:webHidden/>
              </w:rPr>
              <w:fldChar w:fldCharType="separate"/>
            </w:r>
            <w:r>
              <w:rPr>
                <w:noProof/>
                <w:webHidden/>
              </w:rPr>
              <w:t>7</w:t>
            </w:r>
            <w:r>
              <w:rPr>
                <w:noProof/>
                <w:webHidden/>
              </w:rPr>
              <w:fldChar w:fldCharType="end"/>
            </w:r>
          </w:hyperlink>
        </w:p>
        <w:p w14:paraId="447DF441" w14:textId="37BB8922" w:rsidR="00C07EA2" w:rsidRDefault="00C07EA2">
          <w:r>
            <w:rPr>
              <w:b/>
              <w:bCs/>
              <w:noProof/>
            </w:rPr>
            <w:fldChar w:fldCharType="end"/>
          </w:r>
        </w:p>
      </w:sdtContent>
    </w:sdt>
    <w:p w14:paraId="5CAB5282" w14:textId="36A80565" w:rsidR="00043375" w:rsidRDefault="00043375"/>
    <w:p w14:paraId="2861AD88" w14:textId="69D9F8BE" w:rsidR="00DE0F1F" w:rsidRDefault="00DE0F1F" w:rsidP="00043375">
      <w:pPr>
        <w:jc w:val="center"/>
      </w:pPr>
    </w:p>
    <w:p w14:paraId="6A288C81" w14:textId="77777777" w:rsidR="00DE0F1F" w:rsidRDefault="00DE0F1F">
      <w:r>
        <w:br w:type="page"/>
      </w:r>
    </w:p>
    <w:p w14:paraId="316E26F9" w14:textId="2E157C85" w:rsidR="00043375" w:rsidRDefault="00DE0F1F" w:rsidP="00C07EA2">
      <w:pPr>
        <w:pStyle w:val="Heading1"/>
      </w:pPr>
      <w:bookmarkStart w:id="0" w:name="_Toc3727217"/>
      <w:r>
        <w:lastRenderedPageBreak/>
        <w:t>Abstract</w:t>
      </w:r>
      <w:bookmarkEnd w:id="0"/>
    </w:p>
    <w:p w14:paraId="62E14283" w14:textId="0A76F8E5" w:rsidR="00DE0F1F" w:rsidRDefault="007B70FF">
      <w:r>
        <w:t>To be completed in Final draft</w:t>
      </w:r>
      <w:r w:rsidR="00DE0F1F">
        <w:br w:type="page"/>
      </w:r>
    </w:p>
    <w:p w14:paraId="08878F1E" w14:textId="39AA95DC" w:rsidR="00641448" w:rsidRDefault="00DE0F1F" w:rsidP="00641448">
      <w:pPr>
        <w:pStyle w:val="Heading1"/>
      </w:pPr>
      <w:bookmarkStart w:id="1" w:name="_Toc3727218"/>
      <w:r>
        <w:lastRenderedPageBreak/>
        <w:t>Introduction</w:t>
      </w:r>
      <w:bookmarkEnd w:id="1"/>
    </w:p>
    <w:p w14:paraId="6043DA1C" w14:textId="77777777" w:rsidR="00641448" w:rsidRPr="00641448" w:rsidRDefault="00641448" w:rsidP="00641448"/>
    <w:p w14:paraId="39FCEAE6" w14:textId="1EB107DE" w:rsidR="00A3707C" w:rsidRPr="00641448" w:rsidRDefault="0037783A" w:rsidP="00641448">
      <w:pPr>
        <w:spacing w:line="480" w:lineRule="auto"/>
        <w:rPr>
          <w:rFonts w:asciiTheme="majorHAnsi" w:hAnsiTheme="majorHAnsi" w:cstheme="majorBidi"/>
          <w:sz w:val="32"/>
          <w:szCs w:val="32"/>
        </w:rPr>
      </w:pPr>
      <w:r w:rsidRPr="00641448">
        <w:t xml:space="preserve">Prolonged exposure to daily work stressors can negatively affect an individual, and if not addressed, can lead to burnout. Burnout includes characteristic signs of physical and mental exhaustion and </w:t>
      </w:r>
      <w:proofErr w:type="spellStart"/>
      <w:r w:rsidRPr="00641448">
        <w:t>disengagent</w:t>
      </w:r>
      <w:proofErr w:type="spellEnd"/>
      <w:r w:rsidRPr="00641448">
        <w:t>. Mental and Physical symptoms can affect an employee</w:t>
      </w:r>
      <w:r w:rsidR="00A651A6" w:rsidRPr="00641448">
        <w:t>’</w:t>
      </w:r>
      <w:r w:rsidRPr="00641448">
        <w:t>s productivity and absenteeism</w:t>
      </w:r>
      <w:r w:rsidR="00A651A6" w:rsidRPr="00641448">
        <w:t>;</w:t>
      </w:r>
      <w:r w:rsidRPr="00641448">
        <w:t xml:space="preserve"> A 2013</w:t>
      </w:r>
      <w:r w:rsidR="00A651A6" w:rsidRPr="00641448">
        <w:t xml:space="preserve"> Canadian report noted that Canadian companies lost an estimated $16.6 billion in productivity</w:t>
      </w:r>
      <w:r w:rsidR="00A651A6" w:rsidRPr="00641448">
        <w:rPr>
          <w:rFonts w:cstheme="minorHAnsi"/>
          <w:color w:val="111111"/>
          <w:sz w:val="24"/>
          <w:szCs w:val="24"/>
          <w:shd w:val="clear" w:color="auto" w:fill="FFFFFF"/>
        </w:rPr>
        <w:t xml:space="preserve"> per year due to workers calling in sick, as a result of mental health </w:t>
      </w:r>
      <w:proofErr w:type="gramStart"/>
      <w:r w:rsidR="00A651A6" w:rsidRPr="00641448">
        <w:rPr>
          <w:rFonts w:cstheme="minorHAnsi"/>
          <w:color w:val="111111"/>
          <w:sz w:val="24"/>
          <w:szCs w:val="24"/>
          <w:shd w:val="clear" w:color="auto" w:fill="FFFFFF"/>
        </w:rPr>
        <w:t>issues.(</w:t>
      </w:r>
      <w:proofErr w:type="gramEnd"/>
      <w:r w:rsidR="00A651A6" w:rsidRPr="00641448">
        <w:rPr>
          <w:rFonts w:cstheme="minorHAnsi"/>
          <w:color w:val="111111"/>
          <w:sz w:val="24"/>
          <w:szCs w:val="24"/>
          <w:highlight w:val="yellow"/>
          <w:shd w:val="clear" w:color="auto" w:fill="FFFFFF"/>
        </w:rPr>
        <w:t>CANADIAN REPORT</w:t>
      </w:r>
      <w:r w:rsidR="00A651A6" w:rsidRPr="00641448">
        <w:rPr>
          <w:rFonts w:cstheme="minorHAnsi"/>
          <w:color w:val="111111"/>
          <w:sz w:val="24"/>
          <w:szCs w:val="24"/>
          <w:shd w:val="clear" w:color="auto" w:fill="FFFFFF"/>
        </w:rPr>
        <w:t xml:space="preserve">). A natural consequence of high absenteeism is working short-staffed in the departments – employees are expected to do the work of two or sometimes three different employees. This then creates an environment high in stress, causing this self-perpetuating phenomenon. Fortunately, identifying risk factors and subsequent symptoms of burnout allows for the environment to be modified and allows staff to begin to grow into a place of engagement. </w:t>
      </w:r>
    </w:p>
    <w:p w14:paraId="1519230A" w14:textId="78B974BE" w:rsidR="005A1651" w:rsidRPr="00641448" w:rsidRDefault="007F02BA" w:rsidP="00641448">
      <w:pPr>
        <w:spacing w:line="480" w:lineRule="auto"/>
        <w:rPr>
          <w:rFonts w:cstheme="minorHAnsi"/>
          <w:color w:val="111111"/>
          <w:sz w:val="24"/>
          <w:szCs w:val="24"/>
          <w:shd w:val="clear" w:color="auto" w:fill="FFFFFF"/>
        </w:rPr>
      </w:pPr>
      <w:r w:rsidRPr="00641448">
        <w:rPr>
          <w:rFonts w:cstheme="minorHAnsi"/>
          <w:color w:val="111111"/>
          <w:sz w:val="24"/>
          <w:szCs w:val="24"/>
          <w:shd w:val="clear" w:color="auto" w:fill="FFFFFF"/>
        </w:rPr>
        <w:t xml:space="preserve">An online survey was sent out the employees working in MDR and the Lab which </w:t>
      </w:r>
      <w:r w:rsidR="005A1651" w:rsidRPr="00641448">
        <w:rPr>
          <w:rFonts w:cstheme="minorHAnsi"/>
          <w:color w:val="111111"/>
          <w:sz w:val="24"/>
          <w:szCs w:val="24"/>
          <w:shd w:val="clear" w:color="auto" w:fill="FFFFFF"/>
        </w:rPr>
        <w:t>asked questions pertaining to common risk factors and symptoms of burnout, as well as</w:t>
      </w:r>
      <w:r w:rsidR="0088658B" w:rsidRPr="00641448">
        <w:rPr>
          <w:rFonts w:cstheme="minorHAnsi"/>
          <w:color w:val="111111"/>
          <w:sz w:val="24"/>
          <w:szCs w:val="24"/>
          <w:shd w:val="clear" w:color="auto" w:fill="FFFFFF"/>
        </w:rPr>
        <w:t xml:space="preserve"> personal activities that are known to </w:t>
      </w:r>
      <w:r w:rsidR="007B70FF" w:rsidRPr="00641448">
        <w:rPr>
          <w:rFonts w:cstheme="minorHAnsi"/>
          <w:color w:val="111111"/>
          <w:sz w:val="24"/>
          <w:szCs w:val="24"/>
          <w:shd w:val="clear" w:color="auto" w:fill="FFFFFF"/>
        </w:rPr>
        <w:t>aid</w:t>
      </w:r>
      <w:r w:rsidR="0088658B" w:rsidRPr="00641448">
        <w:rPr>
          <w:rFonts w:cstheme="minorHAnsi"/>
          <w:color w:val="111111"/>
          <w:sz w:val="24"/>
          <w:szCs w:val="24"/>
          <w:shd w:val="clear" w:color="auto" w:fill="FFFFFF"/>
        </w:rPr>
        <w:t xml:space="preserve"> in stress relief. In order to measure rates of exhaustion and disengagement, the Oldenburg Burnout Inventory, which is an acceptable alternative to the commonly used </w:t>
      </w:r>
      <w:proofErr w:type="spellStart"/>
      <w:r w:rsidR="0088658B" w:rsidRPr="00641448">
        <w:rPr>
          <w:rFonts w:cstheme="minorHAnsi"/>
          <w:color w:val="111111"/>
          <w:sz w:val="24"/>
          <w:szCs w:val="24"/>
          <w:shd w:val="clear" w:color="auto" w:fill="FFFFFF"/>
        </w:rPr>
        <w:t>Malasch</w:t>
      </w:r>
      <w:proofErr w:type="spellEnd"/>
      <w:r w:rsidR="0088658B" w:rsidRPr="00641448">
        <w:rPr>
          <w:rFonts w:cstheme="minorHAnsi"/>
          <w:color w:val="111111"/>
          <w:sz w:val="24"/>
          <w:szCs w:val="24"/>
          <w:shd w:val="clear" w:color="auto" w:fill="FFFFFF"/>
        </w:rPr>
        <w:t xml:space="preserve"> Burnout Inventory (</w:t>
      </w:r>
      <w:r w:rsidR="0088658B" w:rsidRPr="00641448">
        <w:rPr>
          <w:rFonts w:cstheme="minorHAnsi"/>
          <w:color w:val="111111"/>
          <w:sz w:val="24"/>
          <w:szCs w:val="24"/>
          <w:highlight w:val="yellow"/>
          <w:shd w:val="clear" w:color="auto" w:fill="FFFFFF"/>
        </w:rPr>
        <w:t>MANAGING STRESS BOOK</w:t>
      </w:r>
      <w:r w:rsidR="0088658B" w:rsidRPr="00641448">
        <w:rPr>
          <w:rFonts w:cstheme="minorHAnsi"/>
          <w:color w:val="111111"/>
          <w:sz w:val="24"/>
          <w:szCs w:val="24"/>
          <w:shd w:val="clear" w:color="auto" w:fill="FFFFFF"/>
        </w:rPr>
        <w:t>), was incorporated into the survey.</w:t>
      </w:r>
    </w:p>
    <w:p w14:paraId="5F7DDDA4" w14:textId="77777777" w:rsidR="00641448" w:rsidRDefault="0088658B" w:rsidP="00641448">
      <w:pPr>
        <w:spacing w:line="480" w:lineRule="auto"/>
        <w:rPr>
          <w:rFonts w:cstheme="minorHAnsi"/>
          <w:color w:val="111111"/>
          <w:sz w:val="24"/>
          <w:szCs w:val="24"/>
          <w:shd w:val="clear" w:color="auto" w:fill="FFFFFF"/>
        </w:rPr>
      </w:pPr>
      <w:r w:rsidRPr="00641448">
        <w:rPr>
          <w:rFonts w:cstheme="minorHAnsi"/>
          <w:color w:val="111111"/>
          <w:sz w:val="24"/>
          <w:szCs w:val="24"/>
          <w:shd w:val="clear" w:color="auto" w:fill="FFFFFF"/>
        </w:rPr>
        <w:t xml:space="preserve">This report will highlight common risk factors that have been identified in MDR and Lab and will provide an analysis of the data provided by employees via the burnout survey. Concluding the report will be recommendations on how to increase employee engagement and highlight the importance of addressing this vicious cycle.  </w:t>
      </w:r>
      <w:bookmarkStart w:id="2" w:name="_Toc3727219"/>
    </w:p>
    <w:p w14:paraId="76FB5880" w14:textId="10DF3EEE" w:rsidR="00A651A6" w:rsidRPr="00641448" w:rsidRDefault="00A651A6" w:rsidP="00641448">
      <w:pPr>
        <w:pStyle w:val="Heading1"/>
        <w:spacing w:line="480" w:lineRule="auto"/>
        <w:rPr>
          <w:rFonts w:asciiTheme="minorHAnsi" w:hAnsiTheme="minorHAnsi" w:cstheme="minorHAnsi"/>
          <w:color w:val="111111"/>
          <w:sz w:val="24"/>
          <w:szCs w:val="24"/>
          <w:shd w:val="clear" w:color="auto" w:fill="FFFFFF"/>
        </w:rPr>
      </w:pPr>
      <w:r w:rsidRPr="00641448">
        <w:rPr>
          <w:rFonts w:asciiTheme="minorHAnsi" w:hAnsiTheme="minorHAnsi" w:cstheme="minorHAnsi"/>
          <w:sz w:val="24"/>
          <w:szCs w:val="24"/>
        </w:rPr>
        <w:lastRenderedPageBreak/>
        <w:t>Data Section</w:t>
      </w:r>
      <w:bookmarkEnd w:id="2"/>
    </w:p>
    <w:p w14:paraId="35A576C3" w14:textId="27C9E1FF" w:rsidR="005C0CA9" w:rsidRPr="00641448" w:rsidRDefault="00A651A6" w:rsidP="00641448">
      <w:pPr>
        <w:pStyle w:val="Heading2"/>
        <w:spacing w:line="480" w:lineRule="auto"/>
        <w:rPr>
          <w:rFonts w:asciiTheme="minorHAnsi" w:hAnsiTheme="minorHAnsi" w:cstheme="minorHAnsi"/>
          <w:sz w:val="24"/>
          <w:szCs w:val="24"/>
        </w:rPr>
      </w:pPr>
      <w:bookmarkStart w:id="3" w:name="_Toc3727220"/>
      <w:r w:rsidRPr="00641448">
        <w:rPr>
          <w:rFonts w:asciiTheme="minorHAnsi" w:hAnsiTheme="minorHAnsi" w:cstheme="minorHAnsi"/>
          <w:sz w:val="24"/>
          <w:szCs w:val="24"/>
        </w:rPr>
        <w:t>What is Job Burnout</w:t>
      </w:r>
      <w:bookmarkEnd w:id="3"/>
      <w:r w:rsidRPr="00641448">
        <w:rPr>
          <w:rFonts w:asciiTheme="minorHAnsi" w:hAnsiTheme="minorHAnsi" w:cstheme="minorHAnsi"/>
          <w:sz w:val="24"/>
          <w:szCs w:val="24"/>
        </w:rPr>
        <w:t xml:space="preserve"> </w:t>
      </w:r>
    </w:p>
    <w:p w14:paraId="2F78285B" w14:textId="75717F7C" w:rsidR="005C0CA9" w:rsidRPr="00641448" w:rsidRDefault="005C0CA9" w:rsidP="00641448">
      <w:pPr>
        <w:spacing w:line="480" w:lineRule="auto"/>
        <w:rPr>
          <w:rFonts w:cstheme="minorHAnsi"/>
          <w:color w:val="111111"/>
          <w:sz w:val="24"/>
          <w:szCs w:val="24"/>
          <w:shd w:val="clear" w:color="auto" w:fill="FFFFFF"/>
        </w:rPr>
      </w:pPr>
      <w:r w:rsidRPr="00641448">
        <w:rPr>
          <w:rFonts w:cstheme="minorHAnsi"/>
          <w:sz w:val="24"/>
          <w:szCs w:val="24"/>
        </w:rPr>
        <w:t>Burnout is described as a “</w:t>
      </w:r>
      <w:r w:rsidRPr="00641448">
        <w:rPr>
          <w:rFonts w:cstheme="minorHAnsi"/>
          <w:color w:val="111111"/>
          <w:sz w:val="24"/>
          <w:szCs w:val="24"/>
          <w:shd w:val="clear" w:color="auto" w:fill="FFFFFF"/>
        </w:rPr>
        <w:t>a state of physical or emotional exhaustion that also involves a sense of reduced accomplishment and loss of personal identity” (</w:t>
      </w:r>
      <w:r w:rsidRPr="00641448">
        <w:rPr>
          <w:rFonts w:cstheme="minorHAnsi"/>
          <w:color w:val="111111"/>
          <w:sz w:val="24"/>
          <w:szCs w:val="24"/>
          <w:highlight w:val="yellow"/>
          <w:shd w:val="clear" w:color="auto" w:fill="FFFFFF"/>
        </w:rPr>
        <w:t>MAYO CLINIC</w:t>
      </w:r>
      <w:r w:rsidRPr="00641448">
        <w:rPr>
          <w:rFonts w:cstheme="minorHAnsi"/>
          <w:color w:val="111111"/>
          <w:sz w:val="24"/>
          <w:szCs w:val="24"/>
          <w:shd w:val="clear" w:color="auto" w:fill="FFFFFF"/>
        </w:rPr>
        <w:t xml:space="preserve">). </w:t>
      </w:r>
      <w:r w:rsidR="00D475CC" w:rsidRPr="00641448">
        <w:rPr>
          <w:rFonts w:cstheme="minorHAnsi"/>
          <w:color w:val="111111"/>
          <w:sz w:val="24"/>
          <w:szCs w:val="24"/>
          <w:shd w:val="clear" w:color="auto" w:fill="FFFFFF"/>
        </w:rPr>
        <w:t xml:space="preserve">In short, burnout is disengagement of an employee – they no longer gain any satisfaction from </w:t>
      </w:r>
      <w:proofErr w:type="spellStart"/>
      <w:r w:rsidR="00D475CC" w:rsidRPr="00641448">
        <w:rPr>
          <w:rFonts w:cstheme="minorHAnsi"/>
          <w:color w:val="111111"/>
          <w:sz w:val="24"/>
          <w:szCs w:val="24"/>
          <w:shd w:val="clear" w:color="auto" w:fill="FFFFFF"/>
        </w:rPr>
        <w:t>thier</w:t>
      </w:r>
      <w:proofErr w:type="spellEnd"/>
      <w:r w:rsidR="00D475CC" w:rsidRPr="00641448">
        <w:rPr>
          <w:rFonts w:cstheme="minorHAnsi"/>
          <w:color w:val="111111"/>
          <w:sz w:val="24"/>
          <w:szCs w:val="24"/>
          <w:shd w:val="clear" w:color="auto" w:fill="FFFFFF"/>
        </w:rPr>
        <w:t xml:space="preserve"> work and it may suffer as a result. </w:t>
      </w:r>
    </w:p>
    <w:p w14:paraId="2F025871" w14:textId="49809F43" w:rsidR="009E6792" w:rsidRPr="00641448" w:rsidRDefault="00D475CC" w:rsidP="00641448">
      <w:pPr>
        <w:spacing w:after="0" w:line="480" w:lineRule="auto"/>
        <w:rPr>
          <w:rFonts w:cstheme="minorHAnsi"/>
          <w:sz w:val="24"/>
          <w:szCs w:val="24"/>
        </w:rPr>
      </w:pPr>
      <w:bookmarkStart w:id="4" w:name="_Toc3727221"/>
      <w:r w:rsidRPr="00641448">
        <w:rPr>
          <w:rStyle w:val="Heading2Char"/>
          <w:rFonts w:asciiTheme="minorHAnsi" w:hAnsiTheme="minorHAnsi" w:cstheme="minorHAnsi"/>
          <w:sz w:val="24"/>
          <w:szCs w:val="24"/>
        </w:rPr>
        <w:t>Symptoms of Job burnout</w:t>
      </w:r>
      <w:bookmarkEnd w:id="4"/>
      <w:r w:rsidRPr="00641448">
        <w:rPr>
          <w:rFonts w:cstheme="minorHAnsi"/>
          <w:sz w:val="24"/>
          <w:szCs w:val="24"/>
        </w:rPr>
        <w:t xml:space="preserve"> </w:t>
      </w:r>
      <w:r w:rsidR="003D5191" w:rsidRPr="00641448">
        <w:rPr>
          <w:rFonts w:cstheme="minorHAnsi"/>
          <w:sz w:val="24"/>
          <w:szCs w:val="24"/>
        </w:rPr>
        <w:t>(</w:t>
      </w:r>
      <w:r w:rsidR="003D5191" w:rsidRPr="00641448">
        <w:rPr>
          <w:rFonts w:cstheme="minorHAnsi"/>
          <w:sz w:val="24"/>
          <w:szCs w:val="24"/>
          <w:highlight w:val="yellow"/>
        </w:rPr>
        <w:t>BOOK and PSYCH TODAY</w:t>
      </w:r>
      <w:r w:rsidR="003D5191" w:rsidRPr="00641448">
        <w:rPr>
          <w:rFonts w:cstheme="minorHAnsi"/>
          <w:sz w:val="24"/>
          <w:szCs w:val="24"/>
        </w:rPr>
        <w:t>)</w:t>
      </w:r>
    </w:p>
    <w:p w14:paraId="42AF03FE" w14:textId="75D5042B" w:rsidR="009E6792" w:rsidRPr="00641448" w:rsidRDefault="009E6792" w:rsidP="00641448">
      <w:pPr>
        <w:spacing w:after="0" w:line="480" w:lineRule="auto"/>
        <w:rPr>
          <w:rFonts w:cstheme="minorHAnsi"/>
          <w:sz w:val="24"/>
          <w:szCs w:val="24"/>
        </w:rPr>
      </w:pPr>
      <w:r w:rsidRPr="00641448">
        <w:rPr>
          <w:rFonts w:cstheme="minorHAnsi"/>
          <w:sz w:val="24"/>
          <w:szCs w:val="24"/>
        </w:rPr>
        <w:t xml:space="preserve">Burnout symptoms are typically classified into three categories: Exhaustion, Disengagement and reduced personal accomplishment. Symptoms may include, but are not limited to: </w:t>
      </w:r>
    </w:p>
    <w:p w14:paraId="080DE514" w14:textId="1819E2B2" w:rsidR="009E6792" w:rsidRPr="00641448" w:rsidRDefault="009E6792" w:rsidP="00641448">
      <w:pPr>
        <w:spacing w:after="0" w:line="480" w:lineRule="auto"/>
        <w:rPr>
          <w:rFonts w:cstheme="minorHAnsi"/>
          <w:sz w:val="24"/>
          <w:szCs w:val="24"/>
        </w:rPr>
      </w:pPr>
    </w:p>
    <w:p w14:paraId="66A54D8B" w14:textId="60B472D7" w:rsidR="009E6792" w:rsidRPr="00641448" w:rsidRDefault="009E6792" w:rsidP="00641448">
      <w:pPr>
        <w:pStyle w:val="ListParagraph"/>
        <w:numPr>
          <w:ilvl w:val="0"/>
          <w:numId w:val="2"/>
        </w:numPr>
        <w:spacing w:after="0" w:line="480" w:lineRule="auto"/>
        <w:rPr>
          <w:rFonts w:cstheme="minorHAnsi"/>
          <w:b/>
          <w:sz w:val="24"/>
          <w:szCs w:val="24"/>
        </w:rPr>
      </w:pPr>
      <w:r w:rsidRPr="00641448">
        <w:rPr>
          <w:rFonts w:cstheme="minorHAnsi"/>
          <w:b/>
          <w:sz w:val="24"/>
          <w:szCs w:val="24"/>
        </w:rPr>
        <w:t>Exhaustion</w:t>
      </w:r>
    </w:p>
    <w:p w14:paraId="05A68098" w14:textId="42DD42C1" w:rsidR="009E6792" w:rsidRPr="00641448" w:rsidRDefault="009E6792" w:rsidP="00641448">
      <w:pPr>
        <w:pStyle w:val="ListParagraph"/>
        <w:numPr>
          <w:ilvl w:val="0"/>
          <w:numId w:val="4"/>
        </w:numPr>
        <w:spacing w:after="0" w:line="480" w:lineRule="auto"/>
        <w:rPr>
          <w:rFonts w:cstheme="minorHAnsi"/>
          <w:sz w:val="24"/>
          <w:szCs w:val="24"/>
        </w:rPr>
      </w:pPr>
      <w:r w:rsidRPr="00641448">
        <w:rPr>
          <w:rFonts w:cstheme="minorHAnsi"/>
          <w:sz w:val="24"/>
          <w:szCs w:val="24"/>
        </w:rPr>
        <w:t>Chronic fatigue</w:t>
      </w:r>
    </w:p>
    <w:p w14:paraId="3D292DE3" w14:textId="796AD4C5" w:rsidR="009E6792" w:rsidRPr="00641448" w:rsidRDefault="009E6792" w:rsidP="00641448">
      <w:pPr>
        <w:pStyle w:val="ListParagraph"/>
        <w:numPr>
          <w:ilvl w:val="0"/>
          <w:numId w:val="4"/>
        </w:numPr>
        <w:spacing w:after="0" w:line="480" w:lineRule="auto"/>
        <w:rPr>
          <w:rFonts w:cstheme="minorHAnsi"/>
          <w:sz w:val="24"/>
          <w:szCs w:val="24"/>
        </w:rPr>
      </w:pPr>
      <w:r w:rsidRPr="00641448">
        <w:rPr>
          <w:rFonts w:cstheme="minorHAnsi"/>
          <w:sz w:val="24"/>
          <w:szCs w:val="24"/>
        </w:rPr>
        <w:t>Insomnia</w:t>
      </w:r>
    </w:p>
    <w:p w14:paraId="7B4B9EBE" w14:textId="5CB23573" w:rsidR="009E6792" w:rsidRPr="00641448" w:rsidRDefault="009E6792" w:rsidP="00641448">
      <w:pPr>
        <w:pStyle w:val="ListParagraph"/>
        <w:numPr>
          <w:ilvl w:val="0"/>
          <w:numId w:val="4"/>
        </w:numPr>
        <w:spacing w:after="0" w:line="480" w:lineRule="auto"/>
        <w:rPr>
          <w:rFonts w:cstheme="minorHAnsi"/>
          <w:sz w:val="24"/>
          <w:szCs w:val="24"/>
        </w:rPr>
      </w:pPr>
      <w:r w:rsidRPr="00641448">
        <w:rPr>
          <w:rFonts w:cstheme="minorHAnsi"/>
          <w:sz w:val="24"/>
          <w:szCs w:val="24"/>
        </w:rPr>
        <w:t>The feeling of having “nothing left to give”</w:t>
      </w:r>
    </w:p>
    <w:p w14:paraId="3BB9659A" w14:textId="067FC863" w:rsidR="009E6792" w:rsidRPr="00641448" w:rsidRDefault="009E6792" w:rsidP="00641448">
      <w:pPr>
        <w:pStyle w:val="ListParagraph"/>
        <w:numPr>
          <w:ilvl w:val="0"/>
          <w:numId w:val="4"/>
        </w:numPr>
        <w:spacing w:after="0" w:line="480" w:lineRule="auto"/>
        <w:rPr>
          <w:rFonts w:cstheme="minorHAnsi"/>
          <w:sz w:val="24"/>
          <w:szCs w:val="24"/>
        </w:rPr>
      </w:pPr>
      <w:r w:rsidRPr="00641448">
        <w:rPr>
          <w:rFonts w:cstheme="minorHAnsi"/>
          <w:sz w:val="24"/>
          <w:szCs w:val="24"/>
        </w:rPr>
        <w:t>Absentmindedness/forgetfulness</w:t>
      </w:r>
    </w:p>
    <w:p w14:paraId="105D23EB" w14:textId="77777777" w:rsidR="009E6792" w:rsidRPr="00641448" w:rsidRDefault="009E6792" w:rsidP="00641448">
      <w:pPr>
        <w:spacing w:after="0" w:line="480" w:lineRule="auto"/>
        <w:rPr>
          <w:rFonts w:cstheme="minorHAnsi"/>
          <w:sz w:val="24"/>
          <w:szCs w:val="24"/>
        </w:rPr>
      </w:pPr>
    </w:p>
    <w:p w14:paraId="6937EC19" w14:textId="2C9CA0F1" w:rsidR="003D5191" w:rsidRPr="00641448" w:rsidRDefault="003D5191" w:rsidP="00641448">
      <w:pPr>
        <w:pStyle w:val="ListParagraph"/>
        <w:numPr>
          <w:ilvl w:val="0"/>
          <w:numId w:val="2"/>
        </w:numPr>
        <w:spacing w:after="0" w:line="480" w:lineRule="auto"/>
        <w:rPr>
          <w:rFonts w:cstheme="minorHAnsi"/>
          <w:b/>
          <w:sz w:val="24"/>
          <w:szCs w:val="24"/>
        </w:rPr>
      </w:pPr>
      <w:r w:rsidRPr="00641448">
        <w:rPr>
          <w:rFonts w:cstheme="minorHAnsi"/>
          <w:b/>
          <w:sz w:val="24"/>
          <w:szCs w:val="24"/>
        </w:rPr>
        <w:t>Disengagement</w:t>
      </w:r>
    </w:p>
    <w:p w14:paraId="5EA1F143" w14:textId="0E27CD5A" w:rsidR="003D5191" w:rsidRPr="00641448" w:rsidRDefault="003D5191" w:rsidP="00641448">
      <w:pPr>
        <w:pStyle w:val="ListParagraph"/>
        <w:numPr>
          <w:ilvl w:val="0"/>
          <w:numId w:val="5"/>
        </w:numPr>
        <w:spacing w:after="0" w:line="480" w:lineRule="auto"/>
        <w:rPr>
          <w:rFonts w:cstheme="minorHAnsi"/>
          <w:sz w:val="24"/>
          <w:szCs w:val="24"/>
        </w:rPr>
      </w:pPr>
      <w:r w:rsidRPr="00641448">
        <w:rPr>
          <w:rFonts w:cstheme="minorHAnsi"/>
          <w:sz w:val="24"/>
          <w:szCs w:val="24"/>
        </w:rPr>
        <w:t>Cynicism</w:t>
      </w:r>
    </w:p>
    <w:p w14:paraId="27FDC126" w14:textId="5B60365E" w:rsidR="003D5191" w:rsidRPr="00641448" w:rsidRDefault="003D5191" w:rsidP="00641448">
      <w:pPr>
        <w:pStyle w:val="ListParagraph"/>
        <w:numPr>
          <w:ilvl w:val="0"/>
          <w:numId w:val="5"/>
        </w:numPr>
        <w:spacing w:after="0" w:line="480" w:lineRule="auto"/>
        <w:rPr>
          <w:rFonts w:cstheme="minorHAnsi"/>
          <w:sz w:val="24"/>
          <w:szCs w:val="24"/>
        </w:rPr>
      </w:pPr>
      <w:r w:rsidRPr="00641448">
        <w:rPr>
          <w:rFonts w:cstheme="minorHAnsi"/>
          <w:sz w:val="24"/>
          <w:szCs w:val="24"/>
        </w:rPr>
        <w:t>Isolation</w:t>
      </w:r>
    </w:p>
    <w:p w14:paraId="15129675" w14:textId="7541DB17" w:rsidR="003D5191" w:rsidRPr="00641448" w:rsidRDefault="003D5191" w:rsidP="00641448">
      <w:pPr>
        <w:pStyle w:val="ListParagraph"/>
        <w:numPr>
          <w:ilvl w:val="0"/>
          <w:numId w:val="5"/>
        </w:numPr>
        <w:spacing w:after="0" w:line="480" w:lineRule="auto"/>
        <w:rPr>
          <w:rFonts w:cstheme="minorHAnsi"/>
          <w:sz w:val="24"/>
          <w:szCs w:val="24"/>
        </w:rPr>
      </w:pPr>
      <w:r w:rsidRPr="00641448">
        <w:rPr>
          <w:rFonts w:cstheme="minorHAnsi"/>
          <w:sz w:val="24"/>
          <w:szCs w:val="24"/>
        </w:rPr>
        <w:t>Detachment</w:t>
      </w:r>
    </w:p>
    <w:p w14:paraId="7A7EF6D7" w14:textId="7FF8CD3C" w:rsidR="003D5191" w:rsidRPr="00641448" w:rsidRDefault="003D5191" w:rsidP="00641448">
      <w:pPr>
        <w:spacing w:after="0" w:line="480" w:lineRule="auto"/>
        <w:rPr>
          <w:rFonts w:cstheme="minorHAnsi"/>
          <w:sz w:val="24"/>
          <w:szCs w:val="24"/>
        </w:rPr>
      </w:pPr>
    </w:p>
    <w:p w14:paraId="06E67DE5" w14:textId="2178B738" w:rsidR="003D5191" w:rsidRPr="00641448" w:rsidRDefault="003D5191" w:rsidP="00641448">
      <w:pPr>
        <w:pStyle w:val="ListParagraph"/>
        <w:numPr>
          <w:ilvl w:val="0"/>
          <w:numId w:val="2"/>
        </w:numPr>
        <w:spacing w:after="0" w:line="480" w:lineRule="auto"/>
        <w:rPr>
          <w:rFonts w:cstheme="minorHAnsi"/>
          <w:b/>
          <w:sz w:val="24"/>
          <w:szCs w:val="24"/>
        </w:rPr>
      </w:pPr>
      <w:r w:rsidRPr="00641448">
        <w:rPr>
          <w:rFonts w:cstheme="minorHAnsi"/>
          <w:b/>
          <w:sz w:val="24"/>
          <w:szCs w:val="24"/>
        </w:rPr>
        <w:t>Reduced Personal Accomplishment</w:t>
      </w:r>
    </w:p>
    <w:p w14:paraId="2F1990B9" w14:textId="462E4943" w:rsidR="003D5191" w:rsidRPr="00641448" w:rsidRDefault="003D5191" w:rsidP="00641448">
      <w:pPr>
        <w:pStyle w:val="ListParagraph"/>
        <w:numPr>
          <w:ilvl w:val="0"/>
          <w:numId w:val="6"/>
        </w:numPr>
        <w:spacing w:after="0" w:line="480" w:lineRule="auto"/>
        <w:rPr>
          <w:rFonts w:cstheme="minorHAnsi"/>
          <w:sz w:val="24"/>
          <w:szCs w:val="24"/>
        </w:rPr>
      </w:pPr>
      <w:r w:rsidRPr="00641448">
        <w:rPr>
          <w:rFonts w:cstheme="minorHAnsi"/>
          <w:sz w:val="24"/>
          <w:szCs w:val="24"/>
        </w:rPr>
        <w:lastRenderedPageBreak/>
        <w:t>Reduction in performance or ability</w:t>
      </w:r>
    </w:p>
    <w:p w14:paraId="78BD6C79" w14:textId="57492676" w:rsidR="003D5191" w:rsidRPr="00641448" w:rsidRDefault="003D5191" w:rsidP="00641448">
      <w:pPr>
        <w:pStyle w:val="ListParagraph"/>
        <w:numPr>
          <w:ilvl w:val="0"/>
          <w:numId w:val="6"/>
        </w:numPr>
        <w:spacing w:after="0" w:line="480" w:lineRule="auto"/>
        <w:rPr>
          <w:rFonts w:cstheme="minorHAnsi"/>
          <w:sz w:val="24"/>
          <w:szCs w:val="24"/>
        </w:rPr>
      </w:pPr>
      <w:r w:rsidRPr="00641448">
        <w:rPr>
          <w:rFonts w:cstheme="minorHAnsi"/>
          <w:sz w:val="24"/>
          <w:szCs w:val="24"/>
        </w:rPr>
        <w:t>Irritability</w:t>
      </w:r>
    </w:p>
    <w:p w14:paraId="2C55713B" w14:textId="4FEFB1B5" w:rsidR="003D5191" w:rsidRPr="00641448" w:rsidRDefault="003D5191" w:rsidP="00641448">
      <w:pPr>
        <w:pStyle w:val="ListParagraph"/>
        <w:numPr>
          <w:ilvl w:val="0"/>
          <w:numId w:val="6"/>
        </w:numPr>
        <w:spacing w:after="0" w:line="480" w:lineRule="auto"/>
        <w:rPr>
          <w:rFonts w:cstheme="minorHAnsi"/>
          <w:sz w:val="24"/>
          <w:szCs w:val="24"/>
        </w:rPr>
      </w:pPr>
      <w:r w:rsidRPr="00641448">
        <w:rPr>
          <w:rFonts w:cstheme="minorHAnsi"/>
          <w:sz w:val="24"/>
          <w:szCs w:val="24"/>
        </w:rPr>
        <w:t>Lack of accomplishment</w:t>
      </w:r>
    </w:p>
    <w:p w14:paraId="39814146" w14:textId="0EA5CF7E" w:rsidR="003D5191" w:rsidRPr="00641448" w:rsidRDefault="003D5191" w:rsidP="00641448">
      <w:pPr>
        <w:pStyle w:val="ListParagraph"/>
        <w:numPr>
          <w:ilvl w:val="0"/>
          <w:numId w:val="6"/>
        </w:numPr>
        <w:spacing w:after="0" w:line="480" w:lineRule="auto"/>
        <w:rPr>
          <w:rFonts w:cstheme="minorHAnsi"/>
          <w:sz w:val="24"/>
          <w:szCs w:val="24"/>
        </w:rPr>
      </w:pPr>
      <w:r w:rsidRPr="00641448">
        <w:rPr>
          <w:rFonts w:cstheme="minorHAnsi"/>
          <w:sz w:val="24"/>
          <w:szCs w:val="24"/>
        </w:rPr>
        <w:t>Feelings of hopelessness</w:t>
      </w:r>
    </w:p>
    <w:p w14:paraId="0A15C22F" w14:textId="7256C9FB" w:rsidR="003D5191" w:rsidRPr="00641448" w:rsidRDefault="003D5191" w:rsidP="00641448">
      <w:pPr>
        <w:spacing w:after="0" w:line="480" w:lineRule="auto"/>
        <w:rPr>
          <w:rFonts w:cstheme="minorHAnsi"/>
          <w:sz w:val="24"/>
          <w:szCs w:val="24"/>
        </w:rPr>
      </w:pPr>
    </w:p>
    <w:p w14:paraId="6D668258" w14:textId="0E38A39C" w:rsidR="00251220" w:rsidRPr="00641448" w:rsidRDefault="003D5191" w:rsidP="00641448">
      <w:pPr>
        <w:spacing w:after="0" w:line="480" w:lineRule="auto"/>
        <w:rPr>
          <w:rFonts w:cstheme="minorHAnsi"/>
          <w:sz w:val="24"/>
          <w:szCs w:val="24"/>
        </w:rPr>
      </w:pPr>
      <w:r w:rsidRPr="00641448">
        <w:rPr>
          <w:rFonts w:cstheme="minorHAnsi"/>
          <w:sz w:val="24"/>
          <w:szCs w:val="24"/>
        </w:rPr>
        <w:t xml:space="preserve">Burnout was also found to be a significant predictor of </w:t>
      </w:r>
      <w:r w:rsidR="00251220" w:rsidRPr="00641448">
        <w:rPr>
          <w:rFonts w:cstheme="minorHAnsi"/>
          <w:sz w:val="24"/>
          <w:szCs w:val="24"/>
        </w:rPr>
        <w:t xml:space="preserve">physical symptoms such as diabetes, heart disease, GI issues and respiratory issues. </w:t>
      </w:r>
      <w:r w:rsidR="006F3CAE" w:rsidRPr="00641448">
        <w:rPr>
          <w:rFonts w:cstheme="minorHAnsi"/>
          <w:sz w:val="24"/>
          <w:szCs w:val="24"/>
        </w:rPr>
        <w:t>(</w:t>
      </w:r>
      <w:r w:rsidR="006F3CAE" w:rsidRPr="00641448">
        <w:rPr>
          <w:rFonts w:cstheme="minorHAnsi"/>
          <w:sz w:val="24"/>
          <w:szCs w:val="24"/>
          <w:highlight w:val="yellow"/>
        </w:rPr>
        <w:t>PHYS SYMPTOMS</w:t>
      </w:r>
      <w:r w:rsidR="006F3CAE" w:rsidRPr="00641448">
        <w:rPr>
          <w:rFonts w:cstheme="minorHAnsi"/>
          <w:sz w:val="24"/>
          <w:szCs w:val="24"/>
        </w:rPr>
        <w:t>)</w:t>
      </w:r>
    </w:p>
    <w:p w14:paraId="41C1D7D6" w14:textId="77777777" w:rsidR="00251220" w:rsidRPr="00641448" w:rsidRDefault="00251220" w:rsidP="00641448">
      <w:pPr>
        <w:spacing w:line="480" w:lineRule="auto"/>
        <w:rPr>
          <w:rFonts w:cstheme="minorHAnsi"/>
          <w:sz w:val="24"/>
          <w:szCs w:val="24"/>
        </w:rPr>
      </w:pPr>
    </w:p>
    <w:p w14:paraId="63B0D3B6" w14:textId="4482132B" w:rsidR="003D5191" w:rsidRPr="00641448" w:rsidRDefault="003D5191" w:rsidP="00641448">
      <w:pPr>
        <w:pStyle w:val="Heading2"/>
        <w:spacing w:line="480" w:lineRule="auto"/>
        <w:rPr>
          <w:rFonts w:asciiTheme="minorHAnsi" w:hAnsiTheme="minorHAnsi" w:cstheme="minorHAnsi"/>
          <w:sz w:val="24"/>
          <w:szCs w:val="24"/>
        </w:rPr>
      </w:pPr>
      <w:bookmarkStart w:id="5" w:name="_Toc3727222"/>
      <w:r w:rsidRPr="00641448">
        <w:rPr>
          <w:rFonts w:asciiTheme="minorHAnsi" w:hAnsiTheme="minorHAnsi" w:cstheme="minorHAnsi"/>
          <w:sz w:val="24"/>
          <w:szCs w:val="24"/>
        </w:rPr>
        <w:t>Risk Factors for job burnout</w:t>
      </w:r>
      <w:bookmarkEnd w:id="5"/>
    </w:p>
    <w:p w14:paraId="38118E90" w14:textId="5CD5A474" w:rsidR="005150DC" w:rsidRPr="00641448" w:rsidRDefault="00251220" w:rsidP="00641448">
      <w:pPr>
        <w:pStyle w:val="ListParagraph"/>
        <w:numPr>
          <w:ilvl w:val="0"/>
          <w:numId w:val="7"/>
        </w:numPr>
        <w:spacing w:line="480" w:lineRule="auto"/>
        <w:rPr>
          <w:rFonts w:cstheme="minorHAnsi"/>
          <w:b/>
          <w:sz w:val="24"/>
          <w:szCs w:val="24"/>
        </w:rPr>
      </w:pPr>
      <w:r w:rsidRPr="00641448">
        <w:rPr>
          <w:rFonts w:cstheme="minorHAnsi"/>
          <w:b/>
          <w:sz w:val="24"/>
          <w:szCs w:val="24"/>
        </w:rPr>
        <w:t>Work Overload</w:t>
      </w:r>
    </w:p>
    <w:p w14:paraId="4B2F7F40" w14:textId="6C543722" w:rsidR="005150DC" w:rsidRPr="00641448" w:rsidRDefault="005150DC" w:rsidP="00641448">
      <w:pPr>
        <w:pStyle w:val="ListParagraph"/>
        <w:numPr>
          <w:ilvl w:val="0"/>
          <w:numId w:val="11"/>
        </w:numPr>
        <w:spacing w:line="480" w:lineRule="auto"/>
        <w:rPr>
          <w:rFonts w:cstheme="minorHAnsi"/>
          <w:sz w:val="24"/>
          <w:szCs w:val="24"/>
        </w:rPr>
      </w:pPr>
      <w:r w:rsidRPr="00641448">
        <w:rPr>
          <w:rFonts w:cstheme="minorHAnsi"/>
          <w:sz w:val="24"/>
          <w:szCs w:val="24"/>
        </w:rPr>
        <w:t>Not enough time to complete a task</w:t>
      </w:r>
    </w:p>
    <w:p w14:paraId="75D40949" w14:textId="794DDB59" w:rsidR="005150DC" w:rsidRPr="00641448" w:rsidRDefault="005150DC" w:rsidP="00641448">
      <w:pPr>
        <w:pStyle w:val="ListParagraph"/>
        <w:numPr>
          <w:ilvl w:val="0"/>
          <w:numId w:val="11"/>
        </w:numPr>
        <w:spacing w:line="480" w:lineRule="auto"/>
        <w:rPr>
          <w:rFonts w:cstheme="minorHAnsi"/>
          <w:sz w:val="24"/>
          <w:szCs w:val="24"/>
        </w:rPr>
      </w:pPr>
      <w:r w:rsidRPr="00641448">
        <w:rPr>
          <w:rFonts w:cstheme="minorHAnsi"/>
          <w:sz w:val="24"/>
          <w:szCs w:val="24"/>
        </w:rPr>
        <w:t>Understaffed</w:t>
      </w:r>
      <w:r w:rsidR="006F3CAE" w:rsidRPr="00641448">
        <w:rPr>
          <w:rFonts w:cstheme="minorHAnsi"/>
          <w:sz w:val="24"/>
          <w:szCs w:val="24"/>
        </w:rPr>
        <w:t>;</w:t>
      </w:r>
      <w:r w:rsidRPr="00641448">
        <w:rPr>
          <w:rFonts w:cstheme="minorHAnsi"/>
          <w:sz w:val="24"/>
          <w:szCs w:val="24"/>
        </w:rPr>
        <w:t xml:space="preserve"> employee is expected to work on more than one task</w:t>
      </w:r>
    </w:p>
    <w:p w14:paraId="5DAD919D" w14:textId="42CEA18D" w:rsidR="005150DC" w:rsidRPr="00641448" w:rsidRDefault="005150DC" w:rsidP="00641448">
      <w:pPr>
        <w:pStyle w:val="ListParagraph"/>
        <w:numPr>
          <w:ilvl w:val="0"/>
          <w:numId w:val="11"/>
        </w:numPr>
        <w:spacing w:line="480" w:lineRule="auto"/>
        <w:rPr>
          <w:rFonts w:cstheme="minorHAnsi"/>
          <w:sz w:val="24"/>
          <w:szCs w:val="24"/>
        </w:rPr>
      </w:pPr>
      <w:r w:rsidRPr="00641448">
        <w:rPr>
          <w:rFonts w:cstheme="minorHAnsi"/>
          <w:sz w:val="24"/>
          <w:szCs w:val="24"/>
        </w:rPr>
        <w:t>Do not have the tool</w:t>
      </w:r>
      <w:r w:rsidR="006F3CAE" w:rsidRPr="00641448">
        <w:rPr>
          <w:rFonts w:cstheme="minorHAnsi"/>
          <w:sz w:val="24"/>
          <w:szCs w:val="24"/>
        </w:rPr>
        <w:t>s</w:t>
      </w:r>
      <w:r w:rsidRPr="00641448">
        <w:rPr>
          <w:rFonts w:cstheme="minorHAnsi"/>
          <w:sz w:val="24"/>
          <w:szCs w:val="24"/>
        </w:rPr>
        <w:t xml:space="preserve"> </w:t>
      </w:r>
      <w:r w:rsidR="006F3CAE" w:rsidRPr="00641448">
        <w:rPr>
          <w:rFonts w:cstheme="minorHAnsi"/>
          <w:sz w:val="24"/>
          <w:szCs w:val="24"/>
        </w:rPr>
        <w:t>needed to complete the job</w:t>
      </w:r>
    </w:p>
    <w:p w14:paraId="0C187046" w14:textId="3B562F3B" w:rsidR="006F3CAE" w:rsidRPr="00641448" w:rsidRDefault="006F3CAE" w:rsidP="00641448">
      <w:pPr>
        <w:pStyle w:val="ListParagraph"/>
        <w:numPr>
          <w:ilvl w:val="0"/>
          <w:numId w:val="11"/>
        </w:numPr>
        <w:spacing w:line="480" w:lineRule="auto"/>
        <w:rPr>
          <w:rFonts w:cstheme="minorHAnsi"/>
          <w:sz w:val="24"/>
          <w:szCs w:val="24"/>
        </w:rPr>
      </w:pPr>
      <w:r w:rsidRPr="00641448">
        <w:rPr>
          <w:rFonts w:cstheme="minorHAnsi"/>
          <w:sz w:val="24"/>
          <w:szCs w:val="24"/>
        </w:rPr>
        <w:t xml:space="preserve">Employee does not have the skills to perform or complete the task </w:t>
      </w:r>
    </w:p>
    <w:p w14:paraId="6B7A02E9" w14:textId="77777777" w:rsidR="006F3CAE" w:rsidRPr="00641448" w:rsidRDefault="006F3CAE" w:rsidP="00641448">
      <w:pPr>
        <w:pStyle w:val="ListParagraph"/>
        <w:spacing w:line="480" w:lineRule="auto"/>
        <w:rPr>
          <w:rFonts w:cstheme="minorHAnsi"/>
          <w:sz w:val="24"/>
          <w:szCs w:val="24"/>
        </w:rPr>
      </w:pPr>
    </w:p>
    <w:p w14:paraId="3EEFC002" w14:textId="7B039112" w:rsidR="003D5191" w:rsidRPr="00641448" w:rsidRDefault="006F3CAE" w:rsidP="00641448">
      <w:pPr>
        <w:pStyle w:val="ListParagraph"/>
        <w:numPr>
          <w:ilvl w:val="0"/>
          <w:numId w:val="7"/>
        </w:numPr>
        <w:spacing w:line="480" w:lineRule="auto"/>
        <w:rPr>
          <w:rFonts w:cstheme="minorHAnsi"/>
          <w:b/>
          <w:sz w:val="24"/>
          <w:szCs w:val="24"/>
        </w:rPr>
      </w:pPr>
      <w:r w:rsidRPr="00641448">
        <w:rPr>
          <w:rFonts w:cstheme="minorHAnsi"/>
          <w:b/>
          <w:sz w:val="24"/>
          <w:szCs w:val="24"/>
        </w:rPr>
        <w:t>Lack of control</w:t>
      </w:r>
    </w:p>
    <w:p w14:paraId="52E14AB0" w14:textId="28AF2C1B" w:rsidR="006F3CAE" w:rsidRPr="00641448" w:rsidRDefault="006F3CAE" w:rsidP="00641448">
      <w:pPr>
        <w:pStyle w:val="ListParagraph"/>
        <w:numPr>
          <w:ilvl w:val="0"/>
          <w:numId w:val="12"/>
        </w:numPr>
        <w:spacing w:line="480" w:lineRule="auto"/>
        <w:rPr>
          <w:rFonts w:cstheme="minorHAnsi"/>
          <w:sz w:val="24"/>
          <w:szCs w:val="24"/>
        </w:rPr>
      </w:pPr>
      <w:r w:rsidRPr="00641448">
        <w:rPr>
          <w:rFonts w:cstheme="minorHAnsi"/>
          <w:sz w:val="24"/>
          <w:szCs w:val="24"/>
        </w:rPr>
        <w:t>Staff have no autonomy or say in how to structure their day/environment</w:t>
      </w:r>
    </w:p>
    <w:p w14:paraId="53575942" w14:textId="0B0DB3D3" w:rsidR="006F3CAE" w:rsidRPr="00641448" w:rsidRDefault="006F3CAE" w:rsidP="00641448">
      <w:pPr>
        <w:pStyle w:val="ListParagraph"/>
        <w:numPr>
          <w:ilvl w:val="0"/>
          <w:numId w:val="12"/>
        </w:numPr>
        <w:spacing w:line="480" w:lineRule="auto"/>
        <w:rPr>
          <w:rFonts w:cstheme="minorHAnsi"/>
          <w:sz w:val="24"/>
          <w:szCs w:val="24"/>
        </w:rPr>
      </w:pPr>
      <w:r w:rsidRPr="00641448">
        <w:rPr>
          <w:rFonts w:cstheme="minorHAnsi"/>
          <w:sz w:val="24"/>
          <w:szCs w:val="24"/>
        </w:rPr>
        <w:t xml:space="preserve">Employees </w:t>
      </w:r>
      <w:r w:rsidR="00A820E9" w:rsidRPr="00641448">
        <w:rPr>
          <w:rFonts w:cstheme="minorHAnsi"/>
          <w:sz w:val="24"/>
          <w:szCs w:val="24"/>
        </w:rPr>
        <w:t xml:space="preserve">feel their </w:t>
      </w:r>
      <w:r w:rsidRPr="00641448">
        <w:rPr>
          <w:rFonts w:cstheme="minorHAnsi"/>
          <w:sz w:val="24"/>
          <w:szCs w:val="24"/>
        </w:rPr>
        <w:t>voices</w:t>
      </w:r>
      <w:r w:rsidR="00A820E9" w:rsidRPr="00641448">
        <w:rPr>
          <w:rFonts w:cstheme="minorHAnsi"/>
          <w:sz w:val="24"/>
          <w:szCs w:val="24"/>
        </w:rPr>
        <w:t xml:space="preserve"> or opinions</w:t>
      </w:r>
      <w:r w:rsidRPr="00641448">
        <w:rPr>
          <w:rFonts w:cstheme="minorHAnsi"/>
          <w:sz w:val="24"/>
          <w:szCs w:val="24"/>
        </w:rPr>
        <w:t xml:space="preserve"> are not </w:t>
      </w:r>
      <w:r w:rsidR="00A820E9" w:rsidRPr="00641448">
        <w:rPr>
          <w:rFonts w:cstheme="minorHAnsi"/>
          <w:sz w:val="24"/>
          <w:szCs w:val="24"/>
        </w:rPr>
        <w:t>considered</w:t>
      </w:r>
    </w:p>
    <w:p w14:paraId="2CCD1135" w14:textId="500319F0" w:rsidR="006F3CAE" w:rsidRPr="00641448" w:rsidRDefault="00A820E9" w:rsidP="00641448">
      <w:pPr>
        <w:pStyle w:val="ListParagraph"/>
        <w:numPr>
          <w:ilvl w:val="0"/>
          <w:numId w:val="12"/>
        </w:numPr>
        <w:spacing w:line="480" w:lineRule="auto"/>
        <w:rPr>
          <w:rFonts w:cstheme="minorHAnsi"/>
          <w:sz w:val="24"/>
          <w:szCs w:val="24"/>
        </w:rPr>
      </w:pPr>
      <w:r w:rsidRPr="00641448">
        <w:rPr>
          <w:rFonts w:cstheme="minorHAnsi"/>
          <w:sz w:val="24"/>
          <w:szCs w:val="24"/>
        </w:rPr>
        <w:t xml:space="preserve">Feelings of being “micromanaged” </w:t>
      </w:r>
    </w:p>
    <w:p w14:paraId="2206ED39" w14:textId="77777777" w:rsidR="00A820E9" w:rsidRPr="00641448" w:rsidRDefault="00A820E9" w:rsidP="00641448">
      <w:pPr>
        <w:pStyle w:val="ListParagraph"/>
        <w:spacing w:line="480" w:lineRule="auto"/>
        <w:ind w:left="1080"/>
        <w:rPr>
          <w:rFonts w:cstheme="minorHAnsi"/>
          <w:sz w:val="24"/>
          <w:szCs w:val="24"/>
        </w:rPr>
      </w:pPr>
    </w:p>
    <w:p w14:paraId="029CD903" w14:textId="61A04F5B" w:rsidR="00A820E9" w:rsidRPr="00641448" w:rsidRDefault="00A820E9" w:rsidP="00641448">
      <w:pPr>
        <w:pStyle w:val="ListParagraph"/>
        <w:numPr>
          <w:ilvl w:val="0"/>
          <w:numId w:val="7"/>
        </w:numPr>
        <w:spacing w:line="480" w:lineRule="auto"/>
        <w:rPr>
          <w:rFonts w:cstheme="minorHAnsi"/>
          <w:b/>
          <w:sz w:val="24"/>
          <w:szCs w:val="24"/>
        </w:rPr>
      </w:pPr>
      <w:r w:rsidRPr="00641448">
        <w:rPr>
          <w:rFonts w:cstheme="minorHAnsi"/>
          <w:b/>
          <w:sz w:val="24"/>
          <w:szCs w:val="24"/>
        </w:rPr>
        <w:t>Insufficient reward</w:t>
      </w:r>
    </w:p>
    <w:p w14:paraId="5E1142DA" w14:textId="64CBD801" w:rsidR="00A820E9" w:rsidRPr="00641448" w:rsidRDefault="00A820E9" w:rsidP="00641448">
      <w:pPr>
        <w:pStyle w:val="ListParagraph"/>
        <w:numPr>
          <w:ilvl w:val="0"/>
          <w:numId w:val="13"/>
        </w:numPr>
        <w:spacing w:line="480" w:lineRule="auto"/>
        <w:rPr>
          <w:rFonts w:cstheme="minorHAnsi"/>
          <w:sz w:val="24"/>
          <w:szCs w:val="24"/>
        </w:rPr>
      </w:pPr>
      <w:r w:rsidRPr="00641448">
        <w:rPr>
          <w:rFonts w:cstheme="minorHAnsi"/>
          <w:sz w:val="24"/>
          <w:szCs w:val="24"/>
        </w:rPr>
        <w:t>Not feeling personally satisfied by the work</w:t>
      </w:r>
    </w:p>
    <w:p w14:paraId="7B2A7966" w14:textId="4A5EDB6B" w:rsidR="00A820E9" w:rsidRPr="00641448" w:rsidRDefault="00A820E9" w:rsidP="00641448">
      <w:pPr>
        <w:pStyle w:val="ListParagraph"/>
        <w:numPr>
          <w:ilvl w:val="0"/>
          <w:numId w:val="13"/>
        </w:numPr>
        <w:spacing w:line="480" w:lineRule="auto"/>
        <w:rPr>
          <w:rFonts w:cstheme="minorHAnsi"/>
          <w:sz w:val="24"/>
          <w:szCs w:val="24"/>
        </w:rPr>
      </w:pPr>
      <w:r w:rsidRPr="00641448">
        <w:rPr>
          <w:rFonts w:cstheme="minorHAnsi"/>
          <w:sz w:val="24"/>
          <w:szCs w:val="24"/>
        </w:rPr>
        <w:lastRenderedPageBreak/>
        <w:t>Feeling of putting more in than one is getting in return</w:t>
      </w:r>
    </w:p>
    <w:p w14:paraId="55DB231E" w14:textId="32655315" w:rsidR="00A820E9" w:rsidRPr="00641448" w:rsidRDefault="00A820E9" w:rsidP="00641448">
      <w:pPr>
        <w:pStyle w:val="ListParagraph"/>
        <w:numPr>
          <w:ilvl w:val="0"/>
          <w:numId w:val="13"/>
        </w:numPr>
        <w:spacing w:line="480" w:lineRule="auto"/>
        <w:rPr>
          <w:rFonts w:cstheme="minorHAnsi"/>
          <w:sz w:val="24"/>
          <w:szCs w:val="24"/>
        </w:rPr>
      </w:pPr>
      <w:r w:rsidRPr="00641448">
        <w:rPr>
          <w:rFonts w:cstheme="minorHAnsi"/>
          <w:sz w:val="24"/>
          <w:szCs w:val="24"/>
        </w:rPr>
        <w:t>The sentiment that, “I don’t get paid enough for this”</w:t>
      </w:r>
    </w:p>
    <w:p w14:paraId="743111C9" w14:textId="77777777" w:rsidR="00A820E9" w:rsidRPr="00641448" w:rsidRDefault="00A820E9" w:rsidP="00641448">
      <w:pPr>
        <w:pStyle w:val="ListParagraph"/>
        <w:spacing w:line="480" w:lineRule="auto"/>
        <w:ind w:left="1080"/>
        <w:rPr>
          <w:rFonts w:cstheme="minorHAnsi"/>
          <w:sz w:val="24"/>
          <w:szCs w:val="24"/>
        </w:rPr>
      </w:pPr>
    </w:p>
    <w:p w14:paraId="6FB919BE" w14:textId="033D88CF" w:rsidR="00A820E9" w:rsidRPr="00641448" w:rsidRDefault="00A820E9" w:rsidP="00641448">
      <w:pPr>
        <w:pStyle w:val="ListParagraph"/>
        <w:numPr>
          <w:ilvl w:val="0"/>
          <w:numId w:val="7"/>
        </w:numPr>
        <w:spacing w:line="480" w:lineRule="auto"/>
        <w:rPr>
          <w:rFonts w:cstheme="minorHAnsi"/>
          <w:b/>
          <w:sz w:val="24"/>
          <w:szCs w:val="24"/>
        </w:rPr>
      </w:pPr>
      <w:r w:rsidRPr="00641448">
        <w:rPr>
          <w:rFonts w:cstheme="minorHAnsi"/>
          <w:b/>
          <w:sz w:val="24"/>
          <w:szCs w:val="24"/>
        </w:rPr>
        <w:t>Absence of fairness</w:t>
      </w:r>
    </w:p>
    <w:p w14:paraId="6AB61476" w14:textId="10134861" w:rsidR="00A820E9" w:rsidRPr="00641448" w:rsidRDefault="00A820E9" w:rsidP="00641448">
      <w:pPr>
        <w:pStyle w:val="ListParagraph"/>
        <w:numPr>
          <w:ilvl w:val="0"/>
          <w:numId w:val="15"/>
        </w:numPr>
        <w:spacing w:line="480" w:lineRule="auto"/>
        <w:rPr>
          <w:rFonts w:cstheme="minorHAnsi"/>
          <w:sz w:val="24"/>
          <w:szCs w:val="24"/>
        </w:rPr>
      </w:pPr>
      <w:r w:rsidRPr="00641448">
        <w:rPr>
          <w:rFonts w:cstheme="minorHAnsi"/>
          <w:sz w:val="24"/>
          <w:szCs w:val="24"/>
        </w:rPr>
        <w:t>Inequality in workload or pay</w:t>
      </w:r>
    </w:p>
    <w:p w14:paraId="4ECC7CFD" w14:textId="3EC4CB71" w:rsidR="00A820E9" w:rsidRPr="00641448" w:rsidRDefault="00A820E9" w:rsidP="00641448">
      <w:pPr>
        <w:pStyle w:val="ListParagraph"/>
        <w:numPr>
          <w:ilvl w:val="0"/>
          <w:numId w:val="15"/>
        </w:numPr>
        <w:spacing w:line="480" w:lineRule="auto"/>
        <w:rPr>
          <w:rFonts w:cstheme="minorHAnsi"/>
          <w:sz w:val="24"/>
          <w:szCs w:val="24"/>
        </w:rPr>
      </w:pPr>
      <w:r w:rsidRPr="00641448">
        <w:rPr>
          <w:rFonts w:cstheme="minorHAnsi"/>
          <w:sz w:val="24"/>
          <w:szCs w:val="24"/>
        </w:rPr>
        <w:t>Seeming ‘favoritism’ among employees</w:t>
      </w:r>
    </w:p>
    <w:p w14:paraId="4F940B7E" w14:textId="1CBD9191" w:rsidR="00A820E9" w:rsidRPr="00641448" w:rsidRDefault="00A820E9" w:rsidP="00641448">
      <w:pPr>
        <w:pStyle w:val="ListParagraph"/>
        <w:numPr>
          <w:ilvl w:val="0"/>
          <w:numId w:val="15"/>
        </w:numPr>
        <w:spacing w:line="480" w:lineRule="auto"/>
        <w:rPr>
          <w:rFonts w:cstheme="minorHAnsi"/>
          <w:sz w:val="24"/>
          <w:szCs w:val="24"/>
        </w:rPr>
      </w:pPr>
      <w:r w:rsidRPr="00641448">
        <w:rPr>
          <w:rFonts w:cstheme="minorHAnsi"/>
          <w:sz w:val="24"/>
          <w:szCs w:val="24"/>
        </w:rPr>
        <w:t>Poor resolution of conflict scenarios</w:t>
      </w:r>
    </w:p>
    <w:p w14:paraId="78D05966" w14:textId="77777777" w:rsidR="000C593A" w:rsidRPr="00641448" w:rsidRDefault="000C593A" w:rsidP="00641448">
      <w:pPr>
        <w:pStyle w:val="ListParagraph"/>
        <w:spacing w:line="480" w:lineRule="auto"/>
        <w:rPr>
          <w:rFonts w:cstheme="minorHAnsi"/>
          <w:sz w:val="24"/>
          <w:szCs w:val="24"/>
        </w:rPr>
      </w:pPr>
    </w:p>
    <w:p w14:paraId="41246156" w14:textId="47E44AE8" w:rsidR="000C593A" w:rsidRPr="00641448" w:rsidRDefault="000C593A" w:rsidP="00641448">
      <w:pPr>
        <w:pStyle w:val="ListParagraph"/>
        <w:numPr>
          <w:ilvl w:val="0"/>
          <w:numId w:val="7"/>
        </w:numPr>
        <w:spacing w:line="480" w:lineRule="auto"/>
        <w:rPr>
          <w:rFonts w:cstheme="minorHAnsi"/>
          <w:b/>
          <w:sz w:val="24"/>
          <w:szCs w:val="24"/>
        </w:rPr>
      </w:pPr>
      <w:r w:rsidRPr="00641448">
        <w:rPr>
          <w:rFonts w:cstheme="minorHAnsi"/>
          <w:b/>
          <w:sz w:val="24"/>
          <w:szCs w:val="24"/>
        </w:rPr>
        <w:t>Lack of community</w:t>
      </w:r>
    </w:p>
    <w:p w14:paraId="31E5424B" w14:textId="56989765" w:rsidR="000C593A" w:rsidRPr="00641448" w:rsidRDefault="000C593A" w:rsidP="00641448">
      <w:pPr>
        <w:pStyle w:val="ListParagraph"/>
        <w:numPr>
          <w:ilvl w:val="0"/>
          <w:numId w:val="17"/>
        </w:numPr>
        <w:spacing w:line="480" w:lineRule="auto"/>
        <w:rPr>
          <w:rFonts w:cstheme="minorHAnsi"/>
          <w:sz w:val="24"/>
          <w:szCs w:val="24"/>
        </w:rPr>
      </w:pPr>
      <w:r w:rsidRPr="00641448">
        <w:rPr>
          <w:rFonts w:cstheme="minorHAnsi"/>
          <w:sz w:val="24"/>
          <w:szCs w:val="24"/>
        </w:rPr>
        <w:t>Incoherent community</w:t>
      </w:r>
    </w:p>
    <w:p w14:paraId="36F4E5FE" w14:textId="3FF17AC6" w:rsidR="000C593A" w:rsidRPr="00641448" w:rsidRDefault="000C593A" w:rsidP="00641448">
      <w:pPr>
        <w:pStyle w:val="ListParagraph"/>
        <w:numPr>
          <w:ilvl w:val="0"/>
          <w:numId w:val="17"/>
        </w:numPr>
        <w:spacing w:line="480" w:lineRule="auto"/>
        <w:rPr>
          <w:rFonts w:cstheme="minorHAnsi"/>
          <w:sz w:val="24"/>
          <w:szCs w:val="24"/>
        </w:rPr>
      </w:pPr>
      <w:r w:rsidRPr="00641448">
        <w:rPr>
          <w:rFonts w:cstheme="minorHAnsi"/>
          <w:sz w:val="24"/>
          <w:szCs w:val="24"/>
        </w:rPr>
        <w:t>Negative work culture</w:t>
      </w:r>
    </w:p>
    <w:p w14:paraId="2DFFCCE8" w14:textId="5398F8C9" w:rsidR="000C593A" w:rsidRPr="00641448" w:rsidRDefault="000C593A" w:rsidP="00641448">
      <w:pPr>
        <w:pStyle w:val="ListParagraph"/>
        <w:numPr>
          <w:ilvl w:val="0"/>
          <w:numId w:val="17"/>
        </w:numPr>
        <w:spacing w:line="480" w:lineRule="auto"/>
        <w:rPr>
          <w:rFonts w:cstheme="minorHAnsi"/>
          <w:sz w:val="24"/>
          <w:szCs w:val="24"/>
        </w:rPr>
      </w:pPr>
      <w:r w:rsidRPr="00641448">
        <w:rPr>
          <w:rFonts w:cstheme="minorHAnsi"/>
          <w:sz w:val="24"/>
          <w:szCs w:val="24"/>
        </w:rPr>
        <w:t>Feeling unsupported</w:t>
      </w:r>
    </w:p>
    <w:p w14:paraId="2E8D25B1" w14:textId="3E7768B3" w:rsidR="005D65E8" w:rsidRPr="00641448" w:rsidRDefault="005D65E8" w:rsidP="00641448">
      <w:pPr>
        <w:pStyle w:val="ListParagraph"/>
        <w:numPr>
          <w:ilvl w:val="0"/>
          <w:numId w:val="17"/>
        </w:numPr>
        <w:spacing w:line="480" w:lineRule="auto"/>
        <w:rPr>
          <w:rFonts w:cstheme="minorHAnsi"/>
          <w:sz w:val="24"/>
          <w:szCs w:val="24"/>
        </w:rPr>
      </w:pPr>
      <w:r w:rsidRPr="00641448">
        <w:rPr>
          <w:rFonts w:cstheme="minorHAnsi"/>
          <w:sz w:val="24"/>
          <w:szCs w:val="24"/>
        </w:rPr>
        <w:t>Lack of trust in management/supervisors</w:t>
      </w:r>
    </w:p>
    <w:p w14:paraId="745F4BE1" w14:textId="77777777" w:rsidR="000C593A" w:rsidRPr="00641448" w:rsidRDefault="000C593A" w:rsidP="00641448">
      <w:pPr>
        <w:pStyle w:val="ListParagraph"/>
        <w:spacing w:line="480" w:lineRule="auto"/>
        <w:rPr>
          <w:rFonts w:cstheme="minorHAnsi"/>
          <w:sz w:val="24"/>
          <w:szCs w:val="24"/>
        </w:rPr>
      </w:pPr>
    </w:p>
    <w:p w14:paraId="186C5F65" w14:textId="74A8FA6C" w:rsidR="000C593A" w:rsidRPr="00641448" w:rsidRDefault="000C593A" w:rsidP="00641448">
      <w:pPr>
        <w:pStyle w:val="ListParagraph"/>
        <w:numPr>
          <w:ilvl w:val="0"/>
          <w:numId w:val="7"/>
        </w:numPr>
        <w:spacing w:line="480" w:lineRule="auto"/>
        <w:rPr>
          <w:rFonts w:cstheme="minorHAnsi"/>
          <w:b/>
          <w:sz w:val="24"/>
          <w:szCs w:val="24"/>
        </w:rPr>
      </w:pPr>
      <w:r w:rsidRPr="00641448">
        <w:rPr>
          <w:rFonts w:cstheme="minorHAnsi"/>
          <w:b/>
          <w:sz w:val="24"/>
          <w:szCs w:val="24"/>
        </w:rPr>
        <w:t>Conflicting values</w:t>
      </w:r>
    </w:p>
    <w:p w14:paraId="119BF693" w14:textId="041B863C" w:rsidR="000C593A" w:rsidRPr="00641448" w:rsidRDefault="000C593A" w:rsidP="00641448">
      <w:pPr>
        <w:pStyle w:val="ListParagraph"/>
        <w:numPr>
          <w:ilvl w:val="0"/>
          <w:numId w:val="18"/>
        </w:numPr>
        <w:spacing w:line="480" w:lineRule="auto"/>
        <w:rPr>
          <w:rFonts w:cstheme="minorHAnsi"/>
          <w:sz w:val="24"/>
          <w:szCs w:val="24"/>
        </w:rPr>
      </w:pPr>
      <w:r w:rsidRPr="00641448">
        <w:rPr>
          <w:rFonts w:cstheme="minorHAnsi"/>
          <w:sz w:val="24"/>
          <w:szCs w:val="24"/>
        </w:rPr>
        <w:t>Personal values are not aligned with company values</w:t>
      </w:r>
    </w:p>
    <w:p w14:paraId="090E5C9E" w14:textId="373A8009" w:rsidR="005D65E8" w:rsidRPr="00641448" w:rsidRDefault="005D65E8" w:rsidP="00641448">
      <w:pPr>
        <w:pStyle w:val="Heading2"/>
        <w:spacing w:line="480" w:lineRule="auto"/>
        <w:rPr>
          <w:rFonts w:asciiTheme="minorHAnsi" w:hAnsiTheme="minorHAnsi" w:cstheme="minorHAnsi"/>
          <w:sz w:val="24"/>
          <w:szCs w:val="24"/>
        </w:rPr>
      </w:pPr>
      <w:bookmarkStart w:id="6" w:name="_Toc3727223"/>
      <w:r w:rsidRPr="00641448">
        <w:rPr>
          <w:rFonts w:asciiTheme="minorHAnsi" w:hAnsiTheme="minorHAnsi" w:cstheme="minorHAnsi"/>
          <w:sz w:val="24"/>
          <w:szCs w:val="24"/>
        </w:rPr>
        <w:t>Steps to Wellness – How to combat burnout</w:t>
      </w:r>
      <w:bookmarkEnd w:id="6"/>
    </w:p>
    <w:p w14:paraId="1405DD84" w14:textId="4D5CE5F2" w:rsidR="005D65E8" w:rsidRPr="00641448" w:rsidRDefault="005D65E8" w:rsidP="00641448">
      <w:pPr>
        <w:pStyle w:val="Heading3"/>
        <w:spacing w:line="480" w:lineRule="auto"/>
        <w:rPr>
          <w:rFonts w:asciiTheme="minorHAnsi" w:hAnsiTheme="minorHAnsi" w:cstheme="minorHAnsi"/>
        </w:rPr>
      </w:pPr>
      <w:bookmarkStart w:id="7" w:name="_Toc3727224"/>
      <w:bookmarkStart w:id="8" w:name="_GoBack"/>
      <w:bookmarkEnd w:id="8"/>
      <w:r w:rsidRPr="00641448">
        <w:rPr>
          <w:rFonts w:asciiTheme="minorHAnsi" w:hAnsiTheme="minorHAnsi" w:cstheme="minorHAnsi"/>
        </w:rPr>
        <w:t>What can individuals do?</w:t>
      </w:r>
      <w:bookmarkEnd w:id="7"/>
      <w:r w:rsidRPr="00641448">
        <w:rPr>
          <w:rFonts w:asciiTheme="minorHAnsi" w:hAnsiTheme="minorHAnsi" w:cstheme="minorHAnsi"/>
        </w:rPr>
        <w:t xml:space="preserve"> </w:t>
      </w:r>
    </w:p>
    <w:p w14:paraId="614D886D" w14:textId="5907F0E9" w:rsidR="005D65E8" w:rsidRPr="00641448" w:rsidRDefault="005D65E8" w:rsidP="00641448">
      <w:pPr>
        <w:pStyle w:val="ListParagraph"/>
        <w:numPr>
          <w:ilvl w:val="0"/>
          <w:numId w:val="21"/>
        </w:numPr>
        <w:spacing w:line="480" w:lineRule="auto"/>
        <w:rPr>
          <w:rFonts w:cstheme="minorHAnsi"/>
          <w:sz w:val="24"/>
          <w:szCs w:val="24"/>
        </w:rPr>
      </w:pPr>
      <w:r w:rsidRPr="00641448">
        <w:rPr>
          <w:rFonts w:cstheme="minorHAnsi"/>
          <w:sz w:val="24"/>
          <w:szCs w:val="24"/>
        </w:rPr>
        <w:t xml:space="preserve">Identify the problem: This is a crucial first step before creating any actionable steps towards fixing a problem. </w:t>
      </w:r>
    </w:p>
    <w:p w14:paraId="41149976" w14:textId="77777777" w:rsidR="005D65E8" w:rsidRPr="00641448" w:rsidRDefault="005D65E8" w:rsidP="00641448">
      <w:pPr>
        <w:pStyle w:val="ListParagraph"/>
        <w:numPr>
          <w:ilvl w:val="0"/>
          <w:numId w:val="21"/>
        </w:numPr>
        <w:spacing w:line="480" w:lineRule="auto"/>
        <w:rPr>
          <w:rFonts w:cstheme="minorHAnsi"/>
          <w:sz w:val="24"/>
          <w:szCs w:val="24"/>
        </w:rPr>
      </w:pPr>
      <w:r w:rsidRPr="00641448">
        <w:rPr>
          <w:rFonts w:cstheme="minorHAnsi"/>
          <w:sz w:val="24"/>
          <w:szCs w:val="24"/>
        </w:rPr>
        <w:t xml:space="preserve">Sleep: Sleep in important for both mental and physical well-being and 7-8 hours is recommended per night for adults. </w:t>
      </w:r>
    </w:p>
    <w:p w14:paraId="2B0457F3" w14:textId="77777777" w:rsidR="005D65E8" w:rsidRPr="00641448" w:rsidRDefault="005D65E8" w:rsidP="00641448">
      <w:pPr>
        <w:pStyle w:val="ListParagraph"/>
        <w:spacing w:line="480" w:lineRule="auto"/>
        <w:rPr>
          <w:rFonts w:cstheme="minorHAnsi"/>
          <w:sz w:val="24"/>
          <w:szCs w:val="24"/>
        </w:rPr>
      </w:pPr>
      <w:r w:rsidRPr="00641448">
        <w:rPr>
          <w:rFonts w:cstheme="minorHAnsi"/>
          <w:sz w:val="24"/>
          <w:szCs w:val="24"/>
        </w:rPr>
        <w:lastRenderedPageBreak/>
        <w:t xml:space="preserve">Some tips to help sleep: </w:t>
      </w:r>
    </w:p>
    <w:p w14:paraId="4FF9E9C7" w14:textId="77777777" w:rsidR="005D65E8" w:rsidRPr="00641448" w:rsidRDefault="005D65E8" w:rsidP="00641448">
      <w:pPr>
        <w:pStyle w:val="ListParagraph"/>
        <w:numPr>
          <w:ilvl w:val="0"/>
          <w:numId w:val="22"/>
        </w:numPr>
        <w:spacing w:line="480" w:lineRule="auto"/>
        <w:rPr>
          <w:rFonts w:cstheme="minorHAnsi"/>
          <w:sz w:val="24"/>
          <w:szCs w:val="24"/>
        </w:rPr>
      </w:pPr>
      <w:r w:rsidRPr="00641448">
        <w:rPr>
          <w:rFonts w:cstheme="minorHAnsi"/>
          <w:sz w:val="24"/>
          <w:szCs w:val="24"/>
        </w:rPr>
        <w:t>Shut off all electronics an hour prior to sleeping</w:t>
      </w:r>
    </w:p>
    <w:p w14:paraId="4659C58F" w14:textId="77777777" w:rsidR="005D65E8" w:rsidRPr="00641448" w:rsidRDefault="005D65E8" w:rsidP="00641448">
      <w:pPr>
        <w:pStyle w:val="ListParagraph"/>
        <w:numPr>
          <w:ilvl w:val="0"/>
          <w:numId w:val="22"/>
        </w:numPr>
        <w:spacing w:line="480" w:lineRule="auto"/>
        <w:rPr>
          <w:rFonts w:cstheme="minorHAnsi"/>
          <w:sz w:val="24"/>
          <w:szCs w:val="24"/>
        </w:rPr>
      </w:pPr>
      <w:r w:rsidRPr="00641448">
        <w:rPr>
          <w:rFonts w:cstheme="minorHAnsi"/>
          <w:sz w:val="24"/>
          <w:szCs w:val="24"/>
        </w:rPr>
        <w:t>Have a warm cup of tea or water before bed to help relax</w:t>
      </w:r>
    </w:p>
    <w:p w14:paraId="07B7A74A" w14:textId="77777777" w:rsidR="005D65E8" w:rsidRPr="00641448" w:rsidRDefault="005D65E8" w:rsidP="00641448">
      <w:pPr>
        <w:pStyle w:val="ListParagraph"/>
        <w:numPr>
          <w:ilvl w:val="0"/>
          <w:numId w:val="22"/>
        </w:numPr>
        <w:spacing w:line="480" w:lineRule="auto"/>
        <w:rPr>
          <w:rFonts w:cstheme="minorHAnsi"/>
          <w:sz w:val="24"/>
          <w:szCs w:val="24"/>
        </w:rPr>
      </w:pPr>
      <w:r w:rsidRPr="00641448">
        <w:rPr>
          <w:rFonts w:cstheme="minorHAnsi"/>
          <w:sz w:val="24"/>
          <w:szCs w:val="24"/>
        </w:rPr>
        <w:t>Invest in black-out curtains if outside light bothers you</w:t>
      </w:r>
    </w:p>
    <w:p w14:paraId="4DEB7D31" w14:textId="77777777" w:rsidR="00402D02" w:rsidRPr="00641448" w:rsidRDefault="00402D02" w:rsidP="00641448">
      <w:pPr>
        <w:pStyle w:val="ListParagraph"/>
        <w:numPr>
          <w:ilvl w:val="0"/>
          <w:numId w:val="22"/>
        </w:numPr>
        <w:spacing w:line="480" w:lineRule="auto"/>
        <w:rPr>
          <w:rFonts w:cstheme="minorHAnsi"/>
          <w:sz w:val="24"/>
          <w:szCs w:val="24"/>
        </w:rPr>
      </w:pPr>
      <w:r w:rsidRPr="00641448">
        <w:rPr>
          <w:rFonts w:cstheme="minorHAnsi"/>
          <w:sz w:val="24"/>
          <w:szCs w:val="24"/>
        </w:rPr>
        <w:t>Do not keep cells phones directly beside the bed at night</w:t>
      </w:r>
    </w:p>
    <w:p w14:paraId="5082C492" w14:textId="32A613AD" w:rsidR="005D65E8" w:rsidRPr="00641448" w:rsidRDefault="00402D02" w:rsidP="00641448">
      <w:pPr>
        <w:pStyle w:val="ListParagraph"/>
        <w:numPr>
          <w:ilvl w:val="0"/>
          <w:numId w:val="22"/>
        </w:numPr>
        <w:spacing w:line="480" w:lineRule="auto"/>
        <w:rPr>
          <w:rFonts w:cstheme="minorHAnsi"/>
          <w:sz w:val="24"/>
          <w:szCs w:val="24"/>
        </w:rPr>
      </w:pPr>
      <w:r w:rsidRPr="00641448">
        <w:rPr>
          <w:rFonts w:cstheme="minorHAnsi"/>
          <w:sz w:val="24"/>
          <w:szCs w:val="24"/>
        </w:rPr>
        <w:t>Natural sleeping aids such as Melatonin or CBD oil may be used upon advisement by a doctor or pharmacist</w:t>
      </w:r>
      <w:r w:rsidR="005D65E8" w:rsidRPr="00641448">
        <w:rPr>
          <w:rFonts w:cstheme="minorHAnsi"/>
          <w:sz w:val="24"/>
          <w:szCs w:val="24"/>
        </w:rPr>
        <w:t xml:space="preserve"> </w:t>
      </w:r>
    </w:p>
    <w:p w14:paraId="284DB256" w14:textId="5D3D77B3" w:rsidR="00402D02" w:rsidRPr="00641448" w:rsidRDefault="00402D02" w:rsidP="00641448">
      <w:pPr>
        <w:pStyle w:val="ListParagraph"/>
        <w:numPr>
          <w:ilvl w:val="0"/>
          <w:numId w:val="21"/>
        </w:numPr>
        <w:spacing w:line="480" w:lineRule="auto"/>
        <w:rPr>
          <w:rFonts w:cstheme="minorHAnsi"/>
          <w:sz w:val="24"/>
          <w:szCs w:val="24"/>
        </w:rPr>
      </w:pPr>
      <w:r w:rsidRPr="00641448">
        <w:rPr>
          <w:rFonts w:cstheme="minorHAnsi"/>
          <w:sz w:val="24"/>
          <w:szCs w:val="24"/>
        </w:rPr>
        <w:t xml:space="preserve">Exercise: Cardiovascular exercise has been shown to decrease symptoms of burnout. Regular exercise will also contribute to better sleep. </w:t>
      </w:r>
    </w:p>
    <w:p w14:paraId="1A2601A5" w14:textId="73FF759D" w:rsidR="00402D02" w:rsidRPr="00641448" w:rsidRDefault="00402D02" w:rsidP="00641448">
      <w:pPr>
        <w:pStyle w:val="ListParagraph"/>
        <w:numPr>
          <w:ilvl w:val="0"/>
          <w:numId w:val="21"/>
        </w:numPr>
        <w:spacing w:line="480" w:lineRule="auto"/>
        <w:rPr>
          <w:rFonts w:cstheme="minorHAnsi"/>
          <w:sz w:val="24"/>
          <w:szCs w:val="24"/>
        </w:rPr>
      </w:pPr>
      <w:r w:rsidRPr="00641448">
        <w:rPr>
          <w:rFonts w:cstheme="minorHAnsi"/>
          <w:sz w:val="24"/>
          <w:szCs w:val="24"/>
        </w:rPr>
        <w:t xml:space="preserve">Try mindfulness techniques: Activities such as yoga, meditation or even walking can </w:t>
      </w:r>
      <w:r w:rsidR="00473AFF" w:rsidRPr="00641448">
        <w:rPr>
          <w:rFonts w:cstheme="minorHAnsi"/>
          <w:sz w:val="24"/>
          <w:szCs w:val="24"/>
        </w:rPr>
        <w:t>improve mental clarity and aid in calming the body.</w:t>
      </w:r>
    </w:p>
    <w:p w14:paraId="2A4FF3EF" w14:textId="4D6F1DC3" w:rsidR="00473AFF" w:rsidRPr="00641448" w:rsidRDefault="00473AFF" w:rsidP="00641448">
      <w:pPr>
        <w:pStyle w:val="ListParagraph"/>
        <w:numPr>
          <w:ilvl w:val="0"/>
          <w:numId w:val="21"/>
        </w:numPr>
        <w:spacing w:line="480" w:lineRule="auto"/>
        <w:rPr>
          <w:rFonts w:cstheme="minorHAnsi"/>
          <w:sz w:val="24"/>
          <w:szCs w:val="24"/>
        </w:rPr>
      </w:pPr>
      <w:r w:rsidRPr="00641448">
        <w:rPr>
          <w:rFonts w:cstheme="minorHAnsi"/>
          <w:sz w:val="24"/>
          <w:szCs w:val="24"/>
        </w:rPr>
        <w:t>Seek help or guidance: Talk to trusted friends or family members or seek the help o</w:t>
      </w:r>
      <w:r w:rsidR="00AA4F67" w:rsidRPr="00641448">
        <w:rPr>
          <w:rFonts w:cstheme="minorHAnsi"/>
          <w:sz w:val="24"/>
          <w:szCs w:val="24"/>
        </w:rPr>
        <w:t>f</w:t>
      </w:r>
      <w:r w:rsidRPr="00641448">
        <w:rPr>
          <w:rFonts w:cstheme="minorHAnsi"/>
          <w:sz w:val="24"/>
          <w:szCs w:val="24"/>
        </w:rPr>
        <w:t xml:space="preserve"> a professional, such as a counsellor. </w:t>
      </w:r>
    </w:p>
    <w:p w14:paraId="6372EFC4" w14:textId="2DE9EB3B" w:rsidR="00473AFF" w:rsidRPr="00641448" w:rsidRDefault="00473AFF" w:rsidP="00641448">
      <w:pPr>
        <w:pStyle w:val="Heading3"/>
        <w:spacing w:line="480" w:lineRule="auto"/>
        <w:rPr>
          <w:rFonts w:asciiTheme="minorHAnsi" w:hAnsiTheme="minorHAnsi" w:cstheme="minorHAnsi"/>
        </w:rPr>
      </w:pPr>
      <w:bookmarkStart w:id="9" w:name="_Toc3727225"/>
      <w:r w:rsidRPr="00641448">
        <w:rPr>
          <w:rFonts w:asciiTheme="minorHAnsi" w:hAnsiTheme="minorHAnsi" w:cstheme="minorHAnsi"/>
        </w:rPr>
        <w:t>What can employers do?</w:t>
      </w:r>
      <w:bookmarkEnd w:id="9"/>
      <w:r w:rsidRPr="00641448">
        <w:rPr>
          <w:rFonts w:asciiTheme="minorHAnsi" w:hAnsiTheme="minorHAnsi" w:cstheme="minorHAnsi"/>
        </w:rPr>
        <w:t xml:space="preserve"> </w:t>
      </w:r>
    </w:p>
    <w:p w14:paraId="1927723D" w14:textId="0B6DF22A" w:rsidR="00473AFF" w:rsidRPr="00641448" w:rsidRDefault="00473AFF" w:rsidP="00641448">
      <w:pPr>
        <w:pStyle w:val="ListParagraph"/>
        <w:numPr>
          <w:ilvl w:val="0"/>
          <w:numId w:val="24"/>
        </w:numPr>
        <w:spacing w:line="480" w:lineRule="auto"/>
        <w:rPr>
          <w:rFonts w:cstheme="minorHAnsi"/>
          <w:sz w:val="24"/>
          <w:szCs w:val="24"/>
        </w:rPr>
      </w:pPr>
      <w:r w:rsidRPr="00641448">
        <w:rPr>
          <w:rFonts w:cstheme="minorHAnsi"/>
          <w:sz w:val="24"/>
          <w:szCs w:val="24"/>
        </w:rPr>
        <w:t xml:space="preserve">Identify risk factors: Identify areas of improvement and create steps to </w:t>
      </w:r>
      <w:r w:rsidR="00AA4F67" w:rsidRPr="00641448">
        <w:rPr>
          <w:rFonts w:cstheme="minorHAnsi"/>
          <w:sz w:val="24"/>
          <w:szCs w:val="24"/>
        </w:rPr>
        <w:t>eliminate or help employees deal with common risk factors, as outline</w:t>
      </w:r>
      <w:r w:rsidR="007B70FF" w:rsidRPr="00641448">
        <w:rPr>
          <w:rFonts w:cstheme="minorHAnsi"/>
          <w:sz w:val="24"/>
          <w:szCs w:val="24"/>
        </w:rPr>
        <w:t>d</w:t>
      </w:r>
      <w:r w:rsidR="00AA4F67" w:rsidRPr="00641448">
        <w:rPr>
          <w:rFonts w:cstheme="minorHAnsi"/>
          <w:sz w:val="24"/>
          <w:szCs w:val="24"/>
        </w:rPr>
        <w:t xml:space="preserve"> above.</w:t>
      </w:r>
    </w:p>
    <w:p w14:paraId="61DE73CE" w14:textId="40A12F9A" w:rsidR="00AA4F67" w:rsidRPr="00641448" w:rsidRDefault="00AA4F67" w:rsidP="00641448">
      <w:pPr>
        <w:pStyle w:val="ListParagraph"/>
        <w:numPr>
          <w:ilvl w:val="0"/>
          <w:numId w:val="24"/>
        </w:numPr>
        <w:spacing w:line="480" w:lineRule="auto"/>
        <w:rPr>
          <w:rFonts w:cstheme="minorHAnsi"/>
          <w:sz w:val="24"/>
          <w:szCs w:val="24"/>
        </w:rPr>
      </w:pPr>
      <w:r w:rsidRPr="00641448">
        <w:rPr>
          <w:rFonts w:cstheme="minorHAnsi"/>
          <w:sz w:val="24"/>
          <w:szCs w:val="24"/>
        </w:rPr>
        <w:t xml:space="preserve">Encourage engagement: One of the characteristics of burnout is disengagement, try to move to a place of engagement with staff. Engagement is described as a “persistent, persuasive and positive affective-motivational state of fulfillment in employees.” </w:t>
      </w:r>
    </w:p>
    <w:p w14:paraId="02ABF8D9" w14:textId="37358BB3" w:rsidR="00AA4F67" w:rsidRPr="00641448" w:rsidRDefault="007B70FF" w:rsidP="00641448">
      <w:pPr>
        <w:pStyle w:val="Heading2"/>
        <w:spacing w:line="480" w:lineRule="auto"/>
        <w:rPr>
          <w:rFonts w:asciiTheme="minorHAnsi" w:hAnsiTheme="minorHAnsi" w:cstheme="minorHAnsi"/>
          <w:sz w:val="24"/>
          <w:szCs w:val="24"/>
        </w:rPr>
      </w:pPr>
      <w:bookmarkStart w:id="10" w:name="_Toc3727226"/>
      <w:r w:rsidRPr="00641448">
        <w:rPr>
          <w:rFonts w:asciiTheme="minorHAnsi" w:hAnsiTheme="minorHAnsi" w:cstheme="minorHAnsi"/>
          <w:sz w:val="24"/>
          <w:szCs w:val="24"/>
        </w:rPr>
        <w:t>Survey Data and Analysis</w:t>
      </w:r>
      <w:bookmarkEnd w:id="10"/>
    </w:p>
    <w:p w14:paraId="234B0A09" w14:textId="38900A80" w:rsidR="00473AFF" w:rsidRPr="00641448" w:rsidRDefault="007B70FF" w:rsidP="00641448">
      <w:pPr>
        <w:spacing w:line="480" w:lineRule="auto"/>
        <w:rPr>
          <w:rFonts w:cstheme="minorHAnsi"/>
          <w:sz w:val="24"/>
          <w:szCs w:val="24"/>
        </w:rPr>
      </w:pPr>
      <w:r w:rsidRPr="00641448">
        <w:rPr>
          <w:rFonts w:cstheme="minorHAnsi"/>
          <w:sz w:val="24"/>
          <w:szCs w:val="24"/>
        </w:rPr>
        <w:t xml:space="preserve">To be written after completion of Survey (close date: March 22, 2018). The survey was delayed due to bureaucratic processes. </w:t>
      </w:r>
    </w:p>
    <w:p w14:paraId="08EF97FC" w14:textId="72E3DEDE" w:rsidR="007B70FF" w:rsidRPr="00641448" w:rsidRDefault="007B70FF" w:rsidP="00641448">
      <w:pPr>
        <w:pStyle w:val="Heading2"/>
        <w:spacing w:line="480" w:lineRule="auto"/>
        <w:rPr>
          <w:rFonts w:asciiTheme="minorHAnsi" w:hAnsiTheme="minorHAnsi" w:cstheme="minorHAnsi"/>
          <w:sz w:val="24"/>
          <w:szCs w:val="24"/>
        </w:rPr>
      </w:pPr>
      <w:bookmarkStart w:id="11" w:name="_Toc3727227"/>
      <w:r w:rsidRPr="00641448">
        <w:rPr>
          <w:rFonts w:asciiTheme="minorHAnsi" w:hAnsiTheme="minorHAnsi" w:cstheme="minorHAnsi"/>
          <w:sz w:val="24"/>
          <w:szCs w:val="24"/>
        </w:rPr>
        <w:lastRenderedPageBreak/>
        <w:t>Summary of Resources Available</w:t>
      </w:r>
      <w:bookmarkEnd w:id="11"/>
    </w:p>
    <w:p w14:paraId="682A03B7" w14:textId="03C65B3F" w:rsidR="007B70FF" w:rsidRPr="00641448" w:rsidRDefault="007B70FF" w:rsidP="00641448">
      <w:pPr>
        <w:pStyle w:val="Heading3"/>
        <w:spacing w:line="480" w:lineRule="auto"/>
        <w:rPr>
          <w:rFonts w:asciiTheme="minorHAnsi" w:hAnsiTheme="minorHAnsi" w:cstheme="minorHAnsi"/>
        </w:rPr>
      </w:pPr>
      <w:bookmarkStart w:id="12" w:name="_Toc3727228"/>
      <w:r w:rsidRPr="00641448">
        <w:rPr>
          <w:rFonts w:asciiTheme="minorHAnsi" w:hAnsiTheme="minorHAnsi" w:cstheme="minorHAnsi"/>
        </w:rPr>
        <w:t>For employees</w:t>
      </w:r>
      <w:bookmarkEnd w:id="12"/>
    </w:p>
    <w:p w14:paraId="6BA7390E" w14:textId="31882773" w:rsidR="007B70FF" w:rsidRPr="00641448" w:rsidRDefault="007B70FF" w:rsidP="00641448">
      <w:pPr>
        <w:pStyle w:val="Heading3"/>
        <w:spacing w:line="480" w:lineRule="auto"/>
        <w:rPr>
          <w:rFonts w:asciiTheme="minorHAnsi" w:hAnsiTheme="minorHAnsi" w:cstheme="minorHAnsi"/>
        </w:rPr>
      </w:pPr>
      <w:bookmarkStart w:id="13" w:name="_Toc3727229"/>
      <w:r w:rsidRPr="00641448">
        <w:rPr>
          <w:rFonts w:asciiTheme="minorHAnsi" w:hAnsiTheme="minorHAnsi" w:cstheme="minorHAnsi"/>
        </w:rPr>
        <w:t>For employers</w:t>
      </w:r>
      <w:bookmarkEnd w:id="13"/>
    </w:p>
    <w:p w14:paraId="4F5E3E71" w14:textId="6D8E62D1" w:rsidR="007B70FF" w:rsidRPr="00641448" w:rsidRDefault="007B70FF" w:rsidP="00641448">
      <w:pPr>
        <w:spacing w:line="480" w:lineRule="auto"/>
        <w:rPr>
          <w:rFonts w:cstheme="minorHAnsi"/>
          <w:sz w:val="24"/>
          <w:szCs w:val="24"/>
        </w:rPr>
      </w:pPr>
    </w:p>
    <w:p w14:paraId="0A71F01A" w14:textId="458EC36A" w:rsidR="007B70FF" w:rsidRPr="00641448" w:rsidRDefault="007B70FF" w:rsidP="00641448">
      <w:pPr>
        <w:pStyle w:val="Heading1"/>
        <w:spacing w:line="480" w:lineRule="auto"/>
        <w:rPr>
          <w:rFonts w:asciiTheme="minorHAnsi" w:hAnsiTheme="minorHAnsi" w:cstheme="minorHAnsi"/>
          <w:sz w:val="24"/>
          <w:szCs w:val="24"/>
        </w:rPr>
      </w:pPr>
      <w:bookmarkStart w:id="14" w:name="_Toc3727230"/>
      <w:r w:rsidRPr="00641448">
        <w:rPr>
          <w:rFonts w:asciiTheme="minorHAnsi" w:hAnsiTheme="minorHAnsi" w:cstheme="minorHAnsi"/>
          <w:sz w:val="24"/>
          <w:szCs w:val="24"/>
        </w:rPr>
        <w:t>Conclusion:</w:t>
      </w:r>
      <w:bookmarkEnd w:id="14"/>
      <w:r w:rsidRPr="00641448">
        <w:rPr>
          <w:rFonts w:asciiTheme="minorHAnsi" w:hAnsiTheme="minorHAnsi" w:cstheme="minorHAnsi"/>
          <w:sz w:val="24"/>
          <w:szCs w:val="24"/>
        </w:rPr>
        <w:t xml:space="preserve"> </w:t>
      </w:r>
    </w:p>
    <w:p w14:paraId="10EBA1BC" w14:textId="046195E8" w:rsidR="007B70FF" w:rsidRPr="00641448" w:rsidRDefault="00641448" w:rsidP="00641448">
      <w:pPr>
        <w:pStyle w:val="Heading2"/>
        <w:spacing w:line="480" w:lineRule="auto"/>
        <w:rPr>
          <w:rFonts w:asciiTheme="minorHAnsi" w:hAnsiTheme="minorHAnsi" w:cstheme="minorHAnsi"/>
          <w:sz w:val="24"/>
          <w:szCs w:val="24"/>
        </w:rPr>
      </w:pPr>
      <w:bookmarkStart w:id="15" w:name="_Toc3727231"/>
      <w:r w:rsidRPr="00641448">
        <w:rPr>
          <w:rFonts w:asciiTheme="minorHAnsi" w:hAnsiTheme="minorHAnsi" w:cstheme="minorHAnsi"/>
          <w:sz w:val="24"/>
          <w:szCs w:val="24"/>
        </w:rPr>
        <w:t>Summary of Findings</w:t>
      </w:r>
      <w:bookmarkEnd w:id="15"/>
    </w:p>
    <w:p w14:paraId="2EC08A86" w14:textId="30F73FA6" w:rsidR="00641448" w:rsidRPr="00641448" w:rsidRDefault="00641448" w:rsidP="00641448">
      <w:pPr>
        <w:pStyle w:val="Heading2"/>
        <w:spacing w:line="480" w:lineRule="auto"/>
        <w:rPr>
          <w:rFonts w:asciiTheme="minorHAnsi" w:hAnsiTheme="minorHAnsi" w:cstheme="minorHAnsi"/>
          <w:sz w:val="24"/>
          <w:szCs w:val="24"/>
        </w:rPr>
      </w:pPr>
      <w:bookmarkStart w:id="16" w:name="_Toc3727232"/>
      <w:r w:rsidRPr="00641448">
        <w:rPr>
          <w:rFonts w:asciiTheme="minorHAnsi" w:hAnsiTheme="minorHAnsi" w:cstheme="minorHAnsi"/>
          <w:sz w:val="24"/>
          <w:szCs w:val="24"/>
        </w:rPr>
        <w:t>Recommendations</w:t>
      </w:r>
      <w:bookmarkEnd w:id="16"/>
      <w:r w:rsidRPr="00641448">
        <w:rPr>
          <w:rFonts w:asciiTheme="minorHAnsi" w:hAnsiTheme="minorHAnsi" w:cstheme="minorHAnsi"/>
          <w:sz w:val="24"/>
          <w:szCs w:val="24"/>
        </w:rPr>
        <w:t xml:space="preserve"> </w:t>
      </w:r>
    </w:p>
    <w:sectPr w:rsidR="00641448" w:rsidRPr="0064144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D7D2" w14:textId="77777777" w:rsidR="00E168ED" w:rsidRDefault="00E168ED" w:rsidP="00043375">
      <w:pPr>
        <w:spacing w:after="0" w:line="240" w:lineRule="auto"/>
      </w:pPr>
      <w:r>
        <w:separator/>
      </w:r>
    </w:p>
  </w:endnote>
  <w:endnote w:type="continuationSeparator" w:id="0">
    <w:p w14:paraId="23B93BA1" w14:textId="77777777" w:rsidR="00E168ED" w:rsidRDefault="00E168ED" w:rsidP="0004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E7B5" w14:textId="77777777" w:rsidR="00E168ED" w:rsidRDefault="00E168ED" w:rsidP="00043375">
      <w:pPr>
        <w:spacing w:after="0" w:line="240" w:lineRule="auto"/>
      </w:pPr>
      <w:r>
        <w:separator/>
      </w:r>
    </w:p>
  </w:footnote>
  <w:footnote w:type="continuationSeparator" w:id="0">
    <w:p w14:paraId="7BC913BE" w14:textId="77777777" w:rsidR="00E168ED" w:rsidRDefault="00E168ED" w:rsidP="0004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3F49" w14:textId="758BE066" w:rsidR="00043375" w:rsidRDefault="00043375">
    <w:pPr>
      <w:pStyle w:val="Header"/>
    </w:pPr>
    <w:r>
      <w:t>AN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005"/>
    <w:multiLevelType w:val="hybridMultilevel"/>
    <w:tmpl w:val="0C78B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D20BBE"/>
    <w:multiLevelType w:val="hybridMultilevel"/>
    <w:tmpl w:val="6ACED8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185B19"/>
    <w:multiLevelType w:val="hybridMultilevel"/>
    <w:tmpl w:val="32AC6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794425"/>
    <w:multiLevelType w:val="hybridMultilevel"/>
    <w:tmpl w:val="4CD85B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2D33E4"/>
    <w:multiLevelType w:val="hybridMultilevel"/>
    <w:tmpl w:val="70AE1B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AB1736"/>
    <w:multiLevelType w:val="hybridMultilevel"/>
    <w:tmpl w:val="62AA8726"/>
    <w:lvl w:ilvl="0" w:tplc="E2046B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2149B1"/>
    <w:multiLevelType w:val="hybridMultilevel"/>
    <w:tmpl w:val="F562423C"/>
    <w:lvl w:ilvl="0" w:tplc="16FACC66">
      <w:start w:val="1"/>
      <w:numFmt w:val="bullet"/>
      <w:lvlText w:val="-"/>
      <w:lvlJc w:val="left"/>
      <w:pPr>
        <w:ind w:left="1091" w:hanging="360"/>
      </w:pPr>
      <w:rPr>
        <w:rFonts w:ascii="Calibri" w:eastAsiaTheme="minorHAnsi" w:hAnsi="Calibri" w:cs="Calibri" w:hint="default"/>
      </w:rPr>
    </w:lvl>
    <w:lvl w:ilvl="1" w:tplc="10090003">
      <w:start w:val="1"/>
      <w:numFmt w:val="bullet"/>
      <w:lvlText w:val="o"/>
      <w:lvlJc w:val="left"/>
      <w:pPr>
        <w:ind w:left="1811" w:hanging="360"/>
      </w:pPr>
      <w:rPr>
        <w:rFonts w:ascii="Courier New" w:hAnsi="Courier New" w:cs="Courier New" w:hint="default"/>
      </w:rPr>
    </w:lvl>
    <w:lvl w:ilvl="2" w:tplc="10090005" w:tentative="1">
      <w:start w:val="1"/>
      <w:numFmt w:val="bullet"/>
      <w:lvlText w:val=""/>
      <w:lvlJc w:val="left"/>
      <w:pPr>
        <w:ind w:left="2531" w:hanging="360"/>
      </w:pPr>
      <w:rPr>
        <w:rFonts w:ascii="Wingdings" w:hAnsi="Wingdings" w:hint="default"/>
      </w:rPr>
    </w:lvl>
    <w:lvl w:ilvl="3" w:tplc="10090001" w:tentative="1">
      <w:start w:val="1"/>
      <w:numFmt w:val="bullet"/>
      <w:lvlText w:val=""/>
      <w:lvlJc w:val="left"/>
      <w:pPr>
        <w:ind w:left="3251" w:hanging="360"/>
      </w:pPr>
      <w:rPr>
        <w:rFonts w:ascii="Symbol" w:hAnsi="Symbol" w:hint="default"/>
      </w:rPr>
    </w:lvl>
    <w:lvl w:ilvl="4" w:tplc="10090003" w:tentative="1">
      <w:start w:val="1"/>
      <w:numFmt w:val="bullet"/>
      <w:lvlText w:val="o"/>
      <w:lvlJc w:val="left"/>
      <w:pPr>
        <w:ind w:left="3971" w:hanging="360"/>
      </w:pPr>
      <w:rPr>
        <w:rFonts w:ascii="Courier New" w:hAnsi="Courier New" w:cs="Courier New" w:hint="default"/>
      </w:rPr>
    </w:lvl>
    <w:lvl w:ilvl="5" w:tplc="10090005" w:tentative="1">
      <w:start w:val="1"/>
      <w:numFmt w:val="bullet"/>
      <w:lvlText w:val=""/>
      <w:lvlJc w:val="left"/>
      <w:pPr>
        <w:ind w:left="4691" w:hanging="360"/>
      </w:pPr>
      <w:rPr>
        <w:rFonts w:ascii="Wingdings" w:hAnsi="Wingdings" w:hint="default"/>
      </w:rPr>
    </w:lvl>
    <w:lvl w:ilvl="6" w:tplc="10090001" w:tentative="1">
      <w:start w:val="1"/>
      <w:numFmt w:val="bullet"/>
      <w:lvlText w:val=""/>
      <w:lvlJc w:val="left"/>
      <w:pPr>
        <w:ind w:left="5411" w:hanging="360"/>
      </w:pPr>
      <w:rPr>
        <w:rFonts w:ascii="Symbol" w:hAnsi="Symbol" w:hint="default"/>
      </w:rPr>
    </w:lvl>
    <w:lvl w:ilvl="7" w:tplc="10090003" w:tentative="1">
      <w:start w:val="1"/>
      <w:numFmt w:val="bullet"/>
      <w:lvlText w:val="o"/>
      <w:lvlJc w:val="left"/>
      <w:pPr>
        <w:ind w:left="6131" w:hanging="360"/>
      </w:pPr>
      <w:rPr>
        <w:rFonts w:ascii="Courier New" w:hAnsi="Courier New" w:cs="Courier New" w:hint="default"/>
      </w:rPr>
    </w:lvl>
    <w:lvl w:ilvl="8" w:tplc="10090005" w:tentative="1">
      <w:start w:val="1"/>
      <w:numFmt w:val="bullet"/>
      <w:lvlText w:val=""/>
      <w:lvlJc w:val="left"/>
      <w:pPr>
        <w:ind w:left="6851" w:hanging="360"/>
      </w:pPr>
      <w:rPr>
        <w:rFonts w:ascii="Wingdings" w:hAnsi="Wingdings" w:hint="default"/>
      </w:rPr>
    </w:lvl>
  </w:abstractNum>
  <w:abstractNum w:abstractNumId="7" w15:restartNumberingAfterBreak="0">
    <w:nsid w:val="270F2051"/>
    <w:multiLevelType w:val="hybridMultilevel"/>
    <w:tmpl w:val="31E0BD82"/>
    <w:lvl w:ilvl="0" w:tplc="52CCE4B2">
      <w:start w:val="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7E40D73"/>
    <w:multiLevelType w:val="hybridMultilevel"/>
    <w:tmpl w:val="3140D6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B424277"/>
    <w:multiLevelType w:val="hybridMultilevel"/>
    <w:tmpl w:val="03C266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BE51E74"/>
    <w:multiLevelType w:val="hybridMultilevel"/>
    <w:tmpl w:val="0B08A1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E57EEA"/>
    <w:multiLevelType w:val="hybridMultilevel"/>
    <w:tmpl w:val="4EC2E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1D91F61"/>
    <w:multiLevelType w:val="hybridMultilevel"/>
    <w:tmpl w:val="F99A4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4301C1"/>
    <w:multiLevelType w:val="hybridMultilevel"/>
    <w:tmpl w:val="5A8AD52C"/>
    <w:lvl w:ilvl="0" w:tplc="9BD82A60">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954F6F"/>
    <w:multiLevelType w:val="hybridMultilevel"/>
    <w:tmpl w:val="7D0A8FEC"/>
    <w:lvl w:ilvl="0" w:tplc="4F3417E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3E320D"/>
    <w:multiLevelType w:val="hybridMultilevel"/>
    <w:tmpl w:val="12DCDA9A"/>
    <w:lvl w:ilvl="0" w:tplc="4FE8FD90">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2BE3E04"/>
    <w:multiLevelType w:val="hybridMultilevel"/>
    <w:tmpl w:val="1EB441A6"/>
    <w:lvl w:ilvl="0" w:tplc="5314B7E4">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F92686B"/>
    <w:multiLevelType w:val="hybridMultilevel"/>
    <w:tmpl w:val="5E6CE24A"/>
    <w:lvl w:ilvl="0" w:tplc="EBB0548E">
      <w:start w:val="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10031C6"/>
    <w:multiLevelType w:val="hybridMultilevel"/>
    <w:tmpl w:val="506E03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72246AF"/>
    <w:multiLevelType w:val="hybridMultilevel"/>
    <w:tmpl w:val="4162D51C"/>
    <w:lvl w:ilvl="0" w:tplc="1306225E">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E02974"/>
    <w:multiLevelType w:val="hybridMultilevel"/>
    <w:tmpl w:val="1AA22B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B2777E7"/>
    <w:multiLevelType w:val="hybridMultilevel"/>
    <w:tmpl w:val="8DF8DF26"/>
    <w:lvl w:ilvl="0" w:tplc="C42202E6">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EE4026C"/>
    <w:multiLevelType w:val="hybridMultilevel"/>
    <w:tmpl w:val="0EC2A5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C3314C"/>
    <w:multiLevelType w:val="hybridMultilevel"/>
    <w:tmpl w:val="DAA443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51E40EA"/>
    <w:multiLevelType w:val="hybridMultilevel"/>
    <w:tmpl w:val="B9BCF996"/>
    <w:lvl w:ilvl="0" w:tplc="A03CB5D2">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11"/>
  </w:num>
  <w:num w:numId="5">
    <w:abstractNumId w:val="10"/>
  </w:num>
  <w:num w:numId="6">
    <w:abstractNumId w:val="2"/>
  </w:num>
  <w:num w:numId="7">
    <w:abstractNumId w:val="22"/>
  </w:num>
  <w:num w:numId="8">
    <w:abstractNumId w:val="15"/>
  </w:num>
  <w:num w:numId="9">
    <w:abstractNumId w:val="16"/>
  </w:num>
  <w:num w:numId="10">
    <w:abstractNumId w:val="21"/>
  </w:num>
  <w:num w:numId="11">
    <w:abstractNumId w:val="18"/>
  </w:num>
  <w:num w:numId="12">
    <w:abstractNumId w:val="9"/>
  </w:num>
  <w:num w:numId="13">
    <w:abstractNumId w:val="1"/>
  </w:num>
  <w:num w:numId="14">
    <w:abstractNumId w:val="17"/>
  </w:num>
  <w:num w:numId="15">
    <w:abstractNumId w:val="8"/>
  </w:num>
  <w:num w:numId="16">
    <w:abstractNumId w:val="7"/>
  </w:num>
  <w:num w:numId="17">
    <w:abstractNumId w:val="20"/>
  </w:num>
  <w:num w:numId="18">
    <w:abstractNumId w:val="23"/>
  </w:num>
  <w:num w:numId="19">
    <w:abstractNumId w:val="12"/>
  </w:num>
  <w:num w:numId="20">
    <w:abstractNumId w:val="14"/>
  </w:num>
  <w:num w:numId="21">
    <w:abstractNumId w:val="19"/>
  </w:num>
  <w:num w:numId="22">
    <w:abstractNumId w:val="24"/>
  </w:num>
  <w:num w:numId="23">
    <w:abstractNumId w:val="0"/>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75"/>
    <w:rsid w:val="00043375"/>
    <w:rsid w:val="00051513"/>
    <w:rsid w:val="000C593A"/>
    <w:rsid w:val="00221955"/>
    <w:rsid w:val="00251220"/>
    <w:rsid w:val="00254FFC"/>
    <w:rsid w:val="0037783A"/>
    <w:rsid w:val="003D5191"/>
    <w:rsid w:val="00402D02"/>
    <w:rsid w:val="00473AFF"/>
    <w:rsid w:val="005150DC"/>
    <w:rsid w:val="005A1651"/>
    <w:rsid w:val="005C0CA9"/>
    <w:rsid w:val="005D65E8"/>
    <w:rsid w:val="00620665"/>
    <w:rsid w:val="00641448"/>
    <w:rsid w:val="006C3F2E"/>
    <w:rsid w:val="006F3CAE"/>
    <w:rsid w:val="00785838"/>
    <w:rsid w:val="007B70FF"/>
    <w:rsid w:val="007F02BA"/>
    <w:rsid w:val="0088658B"/>
    <w:rsid w:val="008F4D01"/>
    <w:rsid w:val="009555D5"/>
    <w:rsid w:val="009B1582"/>
    <w:rsid w:val="009E6792"/>
    <w:rsid w:val="00A3707C"/>
    <w:rsid w:val="00A651A6"/>
    <w:rsid w:val="00A820E9"/>
    <w:rsid w:val="00AA4F67"/>
    <w:rsid w:val="00AF74B9"/>
    <w:rsid w:val="00C07EA2"/>
    <w:rsid w:val="00D475CC"/>
    <w:rsid w:val="00D4792B"/>
    <w:rsid w:val="00DC63AB"/>
    <w:rsid w:val="00DE0F1F"/>
    <w:rsid w:val="00E168ED"/>
    <w:rsid w:val="00FD6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5DD3"/>
  <w15:chartTrackingRefBased/>
  <w15:docId w15:val="{10D2B50A-AAB1-44B3-A653-7D725BC0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7E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65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75"/>
  </w:style>
  <w:style w:type="paragraph" w:styleId="Footer">
    <w:name w:val="footer"/>
    <w:basedOn w:val="Normal"/>
    <w:link w:val="FooterChar"/>
    <w:uiPriority w:val="99"/>
    <w:unhideWhenUsed/>
    <w:rsid w:val="0004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75"/>
  </w:style>
  <w:style w:type="character" w:customStyle="1" w:styleId="Heading1Char">
    <w:name w:val="Heading 1 Char"/>
    <w:basedOn w:val="DefaultParagraphFont"/>
    <w:link w:val="Heading1"/>
    <w:uiPriority w:val="9"/>
    <w:rsid w:val="0004337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43375"/>
    <w:pPr>
      <w:outlineLvl w:val="9"/>
    </w:pPr>
    <w:rPr>
      <w:lang w:val="en-US"/>
    </w:rPr>
  </w:style>
  <w:style w:type="paragraph" w:styleId="ListParagraph">
    <w:name w:val="List Paragraph"/>
    <w:basedOn w:val="Normal"/>
    <w:uiPriority w:val="34"/>
    <w:qFormat/>
    <w:rsid w:val="00D475CC"/>
    <w:pPr>
      <w:ind w:left="720"/>
      <w:contextualSpacing/>
    </w:pPr>
  </w:style>
  <w:style w:type="character" w:customStyle="1" w:styleId="Heading2Char">
    <w:name w:val="Heading 2 Char"/>
    <w:basedOn w:val="DefaultParagraphFont"/>
    <w:link w:val="Heading2"/>
    <w:uiPriority w:val="9"/>
    <w:rsid w:val="00C07EA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07EA2"/>
    <w:pPr>
      <w:spacing w:after="100"/>
    </w:pPr>
  </w:style>
  <w:style w:type="paragraph" w:styleId="TOC2">
    <w:name w:val="toc 2"/>
    <w:basedOn w:val="Normal"/>
    <w:next w:val="Normal"/>
    <w:autoRedefine/>
    <w:uiPriority w:val="39"/>
    <w:unhideWhenUsed/>
    <w:rsid w:val="00C07EA2"/>
    <w:pPr>
      <w:spacing w:after="100"/>
      <w:ind w:left="220"/>
    </w:pPr>
  </w:style>
  <w:style w:type="character" w:styleId="Hyperlink">
    <w:name w:val="Hyperlink"/>
    <w:basedOn w:val="DefaultParagraphFont"/>
    <w:uiPriority w:val="99"/>
    <w:unhideWhenUsed/>
    <w:rsid w:val="00C07EA2"/>
    <w:rPr>
      <w:color w:val="0563C1" w:themeColor="hyperlink"/>
      <w:u w:val="single"/>
    </w:rPr>
  </w:style>
  <w:style w:type="paragraph" w:styleId="BalloonText">
    <w:name w:val="Balloon Text"/>
    <w:basedOn w:val="Normal"/>
    <w:link w:val="BalloonTextChar"/>
    <w:uiPriority w:val="99"/>
    <w:semiHidden/>
    <w:unhideWhenUsed/>
    <w:rsid w:val="005D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E8"/>
    <w:rPr>
      <w:rFonts w:ascii="Segoe UI" w:hAnsi="Segoe UI" w:cs="Segoe UI"/>
      <w:sz w:val="18"/>
      <w:szCs w:val="18"/>
    </w:rPr>
  </w:style>
  <w:style w:type="character" w:customStyle="1" w:styleId="Heading3Char">
    <w:name w:val="Heading 3 Char"/>
    <w:basedOn w:val="DefaultParagraphFont"/>
    <w:link w:val="Heading3"/>
    <w:uiPriority w:val="9"/>
    <w:rsid w:val="005D65E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D65E8"/>
    <w:pPr>
      <w:spacing w:after="100"/>
      <w:ind w:left="440"/>
    </w:pPr>
  </w:style>
  <w:style w:type="paragraph" w:styleId="NoSpacing">
    <w:name w:val="No Spacing"/>
    <w:uiPriority w:val="1"/>
    <w:qFormat/>
    <w:rsid w:val="00641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3AF5C70-EB01-4D76-97E7-D97B5BEE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9</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DeGelder</dc:creator>
  <cp:keywords/>
  <dc:description/>
  <cp:lastModifiedBy>Alicia DeGelder</cp:lastModifiedBy>
  <cp:revision>6</cp:revision>
  <dcterms:created xsi:type="dcterms:W3CDTF">2019-03-16T06:00:00Z</dcterms:created>
  <dcterms:modified xsi:type="dcterms:W3CDTF">2019-03-17T22:06:00Z</dcterms:modified>
</cp:coreProperties>
</file>