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B6C3" w14:textId="3AD154FC" w:rsidR="005142E0" w:rsidRPr="004710F6" w:rsidRDefault="005142E0" w:rsidP="004710F6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 w:cstheme="minorHAnsi"/>
          <w:b/>
          <w:sz w:val="28"/>
          <w:szCs w:val="28"/>
          <w:lang w:eastAsia="en-CA"/>
        </w:rPr>
      </w:pPr>
      <w:r w:rsidRPr="004710F6">
        <w:rPr>
          <w:rFonts w:eastAsia="Times New Roman" w:cstheme="minorHAnsi"/>
          <w:b/>
          <w:sz w:val="28"/>
          <w:szCs w:val="28"/>
          <w:lang w:eastAsia="en-CA"/>
        </w:rPr>
        <w:t>Memorandum</w:t>
      </w:r>
    </w:p>
    <w:p w14:paraId="0BB628F5" w14:textId="5A1FF735" w:rsidR="005142E0" w:rsidRP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175B8A84" w14:textId="39C816F5" w:rsidR="005142E0" w:rsidRP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4710F6">
        <w:rPr>
          <w:rFonts w:eastAsia="Times New Roman" w:cstheme="minorHAnsi"/>
          <w:b/>
          <w:sz w:val="24"/>
          <w:szCs w:val="24"/>
          <w:lang w:eastAsia="en-CA"/>
        </w:rPr>
        <w:t>To</w:t>
      </w:r>
      <w:r w:rsidRPr="005142E0">
        <w:rPr>
          <w:rFonts w:eastAsia="Times New Roman" w:cstheme="minorHAnsi"/>
          <w:sz w:val="24"/>
          <w:szCs w:val="24"/>
          <w:lang w:eastAsia="en-CA"/>
        </w:rPr>
        <w:t>: Erika Paterson</w:t>
      </w:r>
    </w:p>
    <w:p w14:paraId="4C259955" w14:textId="28ACCE7D" w:rsidR="005142E0" w:rsidRP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4710F6">
        <w:rPr>
          <w:rFonts w:eastAsia="Times New Roman" w:cstheme="minorHAnsi"/>
          <w:b/>
          <w:sz w:val="24"/>
          <w:szCs w:val="24"/>
          <w:lang w:eastAsia="en-CA"/>
        </w:rPr>
        <w:t>From</w:t>
      </w:r>
      <w:r w:rsidRPr="005142E0">
        <w:rPr>
          <w:rFonts w:eastAsia="Times New Roman" w:cstheme="minorHAnsi"/>
          <w:sz w:val="24"/>
          <w:szCs w:val="24"/>
          <w:lang w:eastAsia="en-CA"/>
        </w:rPr>
        <w:t>: Alicia DeGelder</w:t>
      </w:r>
    </w:p>
    <w:p w14:paraId="087A5DB1" w14:textId="2C92B241" w:rsidR="005142E0" w:rsidRP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4710F6">
        <w:rPr>
          <w:rFonts w:eastAsia="Times New Roman" w:cstheme="minorHAnsi"/>
          <w:b/>
          <w:sz w:val="24"/>
          <w:szCs w:val="24"/>
          <w:lang w:eastAsia="en-CA"/>
        </w:rPr>
        <w:t>Date</w:t>
      </w:r>
      <w:r w:rsidRPr="005142E0">
        <w:rPr>
          <w:rFonts w:eastAsia="Times New Roman" w:cstheme="minorHAnsi"/>
          <w:sz w:val="24"/>
          <w:szCs w:val="24"/>
          <w:lang w:eastAsia="en-CA"/>
        </w:rPr>
        <w:t>: 22 February 2019</w:t>
      </w:r>
    </w:p>
    <w:p w14:paraId="12CD42F4" w14:textId="69988440" w:rsid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4710F6">
        <w:rPr>
          <w:rFonts w:eastAsia="Times New Roman" w:cstheme="minorHAnsi"/>
          <w:b/>
          <w:sz w:val="24"/>
          <w:szCs w:val="24"/>
          <w:lang w:eastAsia="en-CA"/>
        </w:rPr>
        <w:t>Subject</w:t>
      </w:r>
      <w:r w:rsidRPr="005142E0">
        <w:rPr>
          <w:rFonts w:eastAsia="Times New Roman" w:cstheme="minorHAnsi"/>
          <w:sz w:val="24"/>
          <w:szCs w:val="24"/>
          <w:lang w:eastAsia="en-CA"/>
        </w:rPr>
        <w:t xml:space="preserve">: </w:t>
      </w:r>
      <w:r>
        <w:rPr>
          <w:rFonts w:eastAsia="Times New Roman" w:cstheme="minorHAnsi"/>
          <w:sz w:val="24"/>
          <w:szCs w:val="24"/>
          <w:lang w:eastAsia="en-CA"/>
        </w:rPr>
        <w:t>Progress report</w:t>
      </w:r>
    </w:p>
    <w:p w14:paraId="6D9B83E7" w14:textId="63BBC99D" w:rsid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36326EF1" w14:textId="42AC9C10" w:rsid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Audience for my report: This report will address the respective managers/leaders of the departments involved in my survey. </w:t>
      </w:r>
    </w:p>
    <w:p w14:paraId="72EBF670" w14:textId="6C7F4BD8" w:rsidR="005142E0" w:rsidRDefault="005142E0" w:rsidP="004710F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MDR: Louise Bertrand</w:t>
      </w:r>
    </w:p>
    <w:p w14:paraId="2E14FB71" w14:textId="00BFE448" w:rsidR="005142E0" w:rsidRDefault="005142E0" w:rsidP="004710F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Lab: Katie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Monai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>, interim PPL for Hope Byrne</w:t>
      </w:r>
    </w:p>
    <w:p w14:paraId="5CA53C33" w14:textId="028F1AD0" w:rsid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470445B9" w14:textId="67D6E1B2" w:rsid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The purpose of my report is to: </w:t>
      </w:r>
    </w:p>
    <w:p w14:paraId="399D5350" w14:textId="65B2FD45" w:rsidR="005142E0" w:rsidRDefault="005142E0" w:rsidP="005142E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Identify risk factors associated with job burnout in technical service areas in health care</w:t>
      </w:r>
    </w:p>
    <w:p w14:paraId="1EAB333C" w14:textId="2CBC5FA3" w:rsidR="005142E0" w:rsidRDefault="005142E0" w:rsidP="005142E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Identify methods to mitigate those risks</w:t>
      </w:r>
    </w:p>
    <w:p w14:paraId="51ADC5EF" w14:textId="22666E39" w:rsidR="005142E0" w:rsidRDefault="00475F62" w:rsidP="005142E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Collect</w:t>
      </w:r>
      <w:r w:rsidR="001D04B6">
        <w:rPr>
          <w:rFonts w:eastAsia="Times New Roman" w:cstheme="minorHAnsi"/>
          <w:sz w:val="24"/>
          <w:szCs w:val="24"/>
          <w:lang w:eastAsia="en-CA"/>
        </w:rPr>
        <w:t>/analyze</w:t>
      </w:r>
      <w:r>
        <w:rPr>
          <w:rFonts w:eastAsia="Times New Roman" w:cstheme="minorHAnsi"/>
          <w:sz w:val="24"/>
          <w:szCs w:val="24"/>
          <w:lang w:eastAsia="en-CA"/>
        </w:rPr>
        <w:t xml:space="preserve"> data from employees in technical service areas of health care regarding job burnout. </w:t>
      </w:r>
    </w:p>
    <w:p w14:paraId="38759447" w14:textId="43AB8FC1" w:rsid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0BF098F3" w14:textId="07BA0A65" w:rsidR="006E6248" w:rsidRPr="006E6248" w:rsidRDefault="005142E0" w:rsidP="006E6248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This report will </w:t>
      </w:r>
      <w:r w:rsidR="004710F6">
        <w:rPr>
          <w:rFonts w:eastAsia="Times New Roman" w:cstheme="minorHAnsi"/>
          <w:sz w:val="24"/>
          <w:szCs w:val="24"/>
          <w:lang w:eastAsia="en-CA"/>
        </w:rPr>
        <w:t>highlight</w:t>
      </w:r>
      <w:r>
        <w:rPr>
          <w:rFonts w:eastAsia="Times New Roman" w:cstheme="minorHAnsi"/>
          <w:sz w:val="24"/>
          <w:szCs w:val="24"/>
          <w:lang w:eastAsia="en-CA"/>
        </w:rPr>
        <w:t xml:space="preserve"> work-related factors associated with job burnout</w:t>
      </w:r>
      <w:r w:rsidR="006E6248">
        <w:rPr>
          <w:rFonts w:eastAsia="Times New Roman" w:cstheme="minorHAnsi"/>
          <w:sz w:val="24"/>
          <w:szCs w:val="24"/>
          <w:lang w:eastAsia="en-CA"/>
        </w:rPr>
        <w:t xml:space="preserve"> and identify staff who may be </w:t>
      </w:r>
      <w:r w:rsidR="004710F6">
        <w:rPr>
          <w:rFonts w:eastAsia="Times New Roman" w:cstheme="minorHAnsi"/>
          <w:sz w:val="24"/>
          <w:szCs w:val="24"/>
          <w:lang w:eastAsia="en-CA"/>
        </w:rPr>
        <w:t>experiencing symptoms</w:t>
      </w:r>
      <w:r w:rsidR="006E6248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="006E6248" w:rsidRPr="006E6248">
        <w:rPr>
          <w:rFonts w:eastAsia="Times New Roman" w:cstheme="minorHAnsi"/>
          <w:sz w:val="24"/>
          <w:szCs w:val="24"/>
          <w:lang w:eastAsia="en-CA"/>
        </w:rPr>
        <w:t xml:space="preserve">Proposed solutions can </w:t>
      </w:r>
      <w:r w:rsidR="004710F6">
        <w:rPr>
          <w:rFonts w:eastAsia="Times New Roman" w:cstheme="minorHAnsi"/>
          <w:sz w:val="24"/>
          <w:szCs w:val="24"/>
          <w:lang w:eastAsia="en-CA"/>
        </w:rPr>
        <w:t>bring about</w:t>
      </w:r>
      <w:r w:rsidR="006E6248" w:rsidRPr="006E6248">
        <w:rPr>
          <w:rFonts w:eastAsia="Times New Roman" w:cstheme="minorHAnsi"/>
          <w:sz w:val="24"/>
          <w:szCs w:val="24"/>
          <w:lang w:eastAsia="en-CA"/>
        </w:rPr>
        <w:t xml:space="preserve"> increased employee </w:t>
      </w:r>
      <w:r w:rsidR="00475F62">
        <w:rPr>
          <w:rFonts w:eastAsia="Times New Roman" w:cstheme="minorHAnsi"/>
          <w:sz w:val="24"/>
          <w:szCs w:val="24"/>
          <w:lang w:eastAsia="en-CA"/>
        </w:rPr>
        <w:t xml:space="preserve">engagement, potentially </w:t>
      </w:r>
      <w:r w:rsidR="006E6248" w:rsidRPr="006E6248">
        <w:rPr>
          <w:rFonts w:eastAsia="Times New Roman" w:cstheme="minorHAnsi"/>
          <w:sz w:val="24"/>
          <w:szCs w:val="24"/>
          <w:lang w:eastAsia="en-CA"/>
        </w:rPr>
        <w:t>lead</w:t>
      </w:r>
      <w:r w:rsidR="00475F62">
        <w:rPr>
          <w:rFonts w:eastAsia="Times New Roman" w:cstheme="minorHAnsi"/>
          <w:sz w:val="24"/>
          <w:szCs w:val="24"/>
          <w:lang w:eastAsia="en-CA"/>
        </w:rPr>
        <w:t>ing</w:t>
      </w:r>
      <w:r w:rsidR="006E6248" w:rsidRPr="006E6248">
        <w:rPr>
          <w:rFonts w:eastAsia="Times New Roman" w:cstheme="minorHAnsi"/>
          <w:sz w:val="24"/>
          <w:szCs w:val="24"/>
          <w:lang w:eastAsia="en-CA"/>
        </w:rPr>
        <w:t xml:space="preserve"> to increased productivity, increased team work, and decreased sick time. </w:t>
      </w:r>
      <w:bookmarkStart w:id="0" w:name="_GoBack"/>
      <w:bookmarkEnd w:id="0"/>
    </w:p>
    <w:p w14:paraId="3B1D4FED" w14:textId="77777777" w:rsidR="006E6248" w:rsidRDefault="006E6248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00FC0741" w14:textId="40B202D3" w:rsidR="006E6248" w:rsidRPr="006E6248" w:rsidRDefault="006E6248" w:rsidP="006E6248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 xml:space="preserve">Research Plan: </w:t>
      </w:r>
    </w:p>
    <w:p w14:paraId="7C3F3522" w14:textId="003106C7" w:rsidR="00475F62" w:rsidRDefault="00475F62" w:rsidP="006E62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Information needed to formulate survey questions: </w:t>
      </w:r>
    </w:p>
    <w:p w14:paraId="7CCA46D5" w14:textId="00594881" w:rsidR="006E6248" w:rsidRPr="006E6248" w:rsidRDefault="006E6248" w:rsidP="00475F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Identify risk factors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E6248">
        <w:rPr>
          <w:rFonts w:eastAsia="Times New Roman" w:cstheme="minorHAnsi"/>
          <w:sz w:val="24"/>
          <w:szCs w:val="24"/>
          <w:highlight w:val="yellow"/>
          <w:lang w:eastAsia="en-CA"/>
        </w:rPr>
        <w:t>(done)</w:t>
      </w:r>
    </w:p>
    <w:p w14:paraId="770C46FF" w14:textId="7026EF48" w:rsidR="006E6248" w:rsidRPr="006E6248" w:rsidRDefault="006E6248" w:rsidP="00475F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Identify symptoms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E6248">
        <w:rPr>
          <w:rFonts w:eastAsia="Times New Roman" w:cstheme="minorHAnsi"/>
          <w:sz w:val="24"/>
          <w:szCs w:val="24"/>
          <w:highlight w:val="yellow"/>
          <w:lang w:eastAsia="en-CA"/>
        </w:rPr>
        <w:t>(done)</w:t>
      </w:r>
    </w:p>
    <w:p w14:paraId="0DB81844" w14:textId="17E0DBE2" w:rsidR="006E6248" w:rsidRDefault="006E6248" w:rsidP="00475F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Identify methods to combat (i.e. self-care)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E6248">
        <w:rPr>
          <w:rFonts w:eastAsia="Times New Roman" w:cstheme="minorHAnsi"/>
          <w:sz w:val="24"/>
          <w:szCs w:val="24"/>
          <w:highlight w:val="yellow"/>
          <w:lang w:eastAsia="en-CA"/>
        </w:rPr>
        <w:t>(done)</w:t>
      </w:r>
    </w:p>
    <w:p w14:paraId="57A12EEC" w14:textId="0AF25184" w:rsidR="006E6248" w:rsidRPr="006E6248" w:rsidRDefault="006E6248" w:rsidP="006E62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Compose surveys: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E6248">
        <w:rPr>
          <w:rFonts w:eastAsia="Times New Roman" w:cstheme="minorHAnsi"/>
          <w:sz w:val="24"/>
          <w:szCs w:val="24"/>
          <w:highlight w:val="yellow"/>
          <w:lang w:eastAsia="en-CA"/>
        </w:rPr>
        <w:t>(done)</w:t>
      </w:r>
    </w:p>
    <w:p w14:paraId="2624F0CA" w14:textId="470943B8" w:rsidR="006E6248" w:rsidRPr="006E6248" w:rsidRDefault="006E6248" w:rsidP="006E62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Job information (title, department, length of employment, hours)</w:t>
      </w:r>
    </w:p>
    <w:p w14:paraId="5D91FAFC" w14:textId="77777777" w:rsidR="006E6248" w:rsidRPr="006E6248" w:rsidRDefault="006E6248" w:rsidP="006E62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Staff identifying risk factors in the workplace</w:t>
      </w:r>
    </w:p>
    <w:p w14:paraId="44567AED" w14:textId="77777777" w:rsidR="006E6248" w:rsidRPr="006E6248" w:rsidRDefault="006E6248" w:rsidP="006E62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Staff identifying with symptoms of burnout</w:t>
      </w:r>
    </w:p>
    <w:p w14:paraId="44B6A6B8" w14:textId="77777777" w:rsidR="006E6248" w:rsidRPr="006E6248" w:rsidRDefault="006E6248" w:rsidP="006E62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Staff participating in self-care routines</w:t>
      </w:r>
    </w:p>
    <w:p w14:paraId="2E26CBC5" w14:textId="240785D3" w:rsidR="006E6248" w:rsidRPr="006E6248" w:rsidRDefault="006E6248" w:rsidP="006E62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>Willingness to participate in self-led activities</w:t>
      </w:r>
    </w:p>
    <w:p w14:paraId="0E5536D5" w14:textId="75242B83" w:rsidR="006E6248" w:rsidRDefault="006E6248" w:rsidP="006E62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E6248">
        <w:rPr>
          <w:rFonts w:eastAsia="Times New Roman" w:cstheme="minorHAnsi"/>
          <w:sz w:val="24"/>
          <w:szCs w:val="24"/>
          <w:lang w:eastAsia="en-CA"/>
        </w:rPr>
        <w:t xml:space="preserve">Willingness to participate in employer provided activities </w:t>
      </w:r>
    </w:p>
    <w:p w14:paraId="07A6466B" w14:textId="43E17AFC" w:rsidR="006E6248" w:rsidRPr="006E6248" w:rsidRDefault="006E6248" w:rsidP="006E624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Finalize secondary sources and summarize information </w:t>
      </w:r>
      <w:r w:rsidRPr="00475F62">
        <w:rPr>
          <w:rFonts w:eastAsia="Times New Roman" w:cstheme="minorHAnsi"/>
          <w:sz w:val="24"/>
          <w:szCs w:val="24"/>
          <w:highlight w:val="yellow"/>
          <w:lang w:eastAsia="en-CA"/>
        </w:rPr>
        <w:t>(in progress)</w:t>
      </w:r>
    </w:p>
    <w:p w14:paraId="2908EBCD" w14:textId="77777777" w:rsidR="006E6248" w:rsidRDefault="006E6248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699914C5" w14:textId="0382D85C" w:rsidR="006E6248" w:rsidRPr="00475F62" w:rsidRDefault="006E6248" w:rsidP="00475F6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475F62">
        <w:rPr>
          <w:rFonts w:ascii="Arial" w:eastAsia="Times New Roman" w:hAnsi="Arial" w:cs="Arial"/>
          <w:sz w:val="21"/>
          <w:szCs w:val="21"/>
          <w:lang w:eastAsia="en-CA"/>
        </w:rPr>
        <w:t xml:space="preserve">All secondary info collected/summarized: Deadline: </w:t>
      </w:r>
      <w:r w:rsidRPr="00475F62">
        <w:rPr>
          <w:rFonts w:ascii="Arial" w:eastAsia="Times New Roman" w:hAnsi="Arial" w:cs="Arial"/>
          <w:b/>
          <w:sz w:val="21"/>
          <w:szCs w:val="21"/>
          <w:lang w:eastAsia="en-CA"/>
        </w:rPr>
        <w:t>March 1, 2019</w:t>
      </w:r>
    </w:p>
    <w:p w14:paraId="30BEC845" w14:textId="3B87FA0D" w:rsidR="006E6248" w:rsidRPr="00475F62" w:rsidRDefault="006E6248" w:rsidP="00475F6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CA"/>
        </w:rPr>
      </w:pPr>
      <w:r w:rsidRPr="00475F62">
        <w:rPr>
          <w:rFonts w:ascii="Arial" w:eastAsia="Times New Roman" w:hAnsi="Arial" w:cs="Arial"/>
          <w:sz w:val="21"/>
          <w:szCs w:val="21"/>
          <w:lang w:eastAsia="en-CA"/>
        </w:rPr>
        <w:t xml:space="preserve">Survey will be sent upon approval: Deadline for return: </w:t>
      </w:r>
      <w:r w:rsidRPr="00475F62">
        <w:rPr>
          <w:rFonts w:ascii="Arial" w:eastAsia="Times New Roman" w:hAnsi="Arial" w:cs="Arial"/>
          <w:b/>
          <w:sz w:val="21"/>
          <w:szCs w:val="21"/>
          <w:lang w:eastAsia="en-CA"/>
        </w:rPr>
        <w:t>March 8, 2019</w:t>
      </w:r>
    </w:p>
    <w:p w14:paraId="2215DED4" w14:textId="5E8C57FA" w:rsidR="006E6248" w:rsidRPr="00475F62" w:rsidRDefault="006E6248" w:rsidP="00475F6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CA"/>
        </w:rPr>
      </w:pPr>
      <w:r w:rsidRPr="00475F62">
        <w:rPr>
          <w:rFonts w:ascii="Arial" w:eastAsia="Times New Roman" w:hAnsi="Arial" w:cs="Arial"/>
          <w:sz w:val="21"/>
          <w:szCs w:val="21"/>
          <w:lang w:eastAsia="en-CA"/>
        </w:rPr>
        <w:t xml:space="preserve">Consolidate survey data and complete report: deadline </w:t>
      </w:r>
      <w:r w:rsidRPr="00475F62">
        <w:rPr>
          <w:rFonts w:ascii="Arial" w:eastAsia="Times New Roman" w:hAnsi="Arial" w:cs="Arial"/>
          <w:b/>
          <w:sz w:val="21"/>
          <w:szCs w:val="21"/>
          <w:lang w:eastAsia="en-CA"/>
        </w:rPr>
        <w:t>March 1</w:t>
      </w:r>
      <w:r w:rsidR="00475F62" w:rsidRPr="00475F62">
        <w:rPr>
          <w:rFonts w:ascii="Arial" w:eastAsia="Times New Roman" w:hAnsi="Arial" w:cs="Arial"/>
          <w:b/>
          <w:sz w:val="21"/>
          <w:szCs w:val="21"/>
          <w:lang w:eastAsia="en-CA"/>
        </w:rPr>
        <w:t>5, 2019</w:t>
      </w:r>
    </w:p>
    <w:p w14:paraId="71F7EE9C" w14:textId="6A908E13" w:rsid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</w:p>
    <w:p w14:paraId="46A76870" w14:textId="2A7D8E88" w:rsidR="006E6248" w:rsidRDefault="006E6248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 look forward to continuing my research </w:t>
      </w:r>
      <w:r w:rsidR="00475F62">
        <w:rPr>
          <w:rFonts w:eastAsia="Times New Roman" w:cstheme="minorHAnsi"/>
          <w:sz w:val="24"/>
          <w:szCs w:val="24"/>
          <w:lang w:eastAsia="en-CA"/>
        </w:rPr>
        <w:t>on</w:t>
      </w:r>
      <w:r>
        <w:rPr>
          <w:rFonts w:eastAsia="Times New Roman" w:cstheme="minorHAnsi"/>
          <w:sz w:val="24"/>
          <w:szCs w:val="24"/>
          <w:lang w:eastAsia="en-CA"/>
        </w:rPr>
        <w:t xml:space="preserve"> this topic. Please to contact me for clarification or to provide suggestions. </w:t>
      </w:r>
    </w:p>
    <w:p w14:paraId="5AB5FE7E" w14:textId="12F10F7A" w:rsidR="006E6248" w:rsidRDefault="006E6248" w:rsidP="005142E0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752AAAF3" w14:textId="77777777" w:rsidR="005142E0" w:rsidRP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</w:p>
    <w:p w14:paraId="625FDA92" w14:textId="77777777" w:rsidR="005142E0" w:rsidRPr="005142E0" w:rsidRDefault="005142E0" w:rsidP="005142E0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</w:p>
    <w:sectPr w:rsidR="005142E0" w:rsidRPr="00514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16C"/>
    <w:multiLevelType w:val="hybridMultilevel"/>
    <w:tmpl w:val="911C86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5DDC"/>
    <w:multiLevelType w:val="multilevel"/>
    <w:tmpl w:val="82546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740D7"/>
    <w:multiLevelType w:val="hybridMultilevel"/>
    <w:tmpl w:val="801EA670"/>
    <w:lvl w:ilvl="0" w:tplc="27705A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7BB2"/>
    <w:multiLevelType w:val="hybridMultilevel"/>
    <w:tmpl w:val="4C4EA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EC1"/>
    <w:multiLevelType w:val="hybridMultilevel"/>
    <w:tmpl w:val="218A0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4F63"/>
    <w:multiLevelType w:val="multilevel"/>
    <w:tmpl w:val="7FE4D91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73F80"/>
    <w:multiLevelType w:val="hybridMultilevel"/>
    <w:tmpl w:val="9DF64E9E"/>
    <w:lvl w:ilvl="0" w:tplc="27705A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51D55"/>
    <w:multiLevelType w:val="multilevel"/>
    <w:tmpl w:val="E2A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510F1"/>
    <w:multiLevelType w:val="hybridMultilevel"/>
    <w:tmpl w:val="596CE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57D6B"/>
    <w:multiLevelType w:val="hybridMultilevel"/>
    <w:tmpl w:val="69D2107C"/>
    <w:lvl w:ilvl="0" w:tplc="E8D0F4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2FB3"/>
    <w:multiLevelType w:val="multilevel"/>
    <w:tmpl w:val="5BBE0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C71698"/>
    <w:multiLevelType w:val="multilevel"/>
    <w:tmpl w:val="0CF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255573"/>
    <w:multiLevelType w:val="hybridMultilevel"/>
    <w:tmpl w:val="F3B86C28"/>
    <w:lvl w:ilvl="0" w:tplc="27705A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04C"/>
    <w:multiLevelType w:val="hybridMultilevel"/>
    <w:tmpl w:val="67FA4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72438"/>
    <w:multiLevelType w:val="hybridMultilevel"/>
    <w:tmpl w:val="5B7AD5C4"/>
    <w:lvl w:ilvl="0" w:tplc="E8D0F4B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41"/>
    <w:rsid w:val="00051741"/>
    <w:rsid w:val="00193F6E"/>
    <w:rsid w:val="001D04B6"/>
    <w:rsid w:val="002E2F12"/>
    <w:rsid w:val="004710F6"/>
    <w:rsid w:val="00475F62"/>
    <w:rsid w:val="005142E0"/>
    <w:rsid w:val="00572ADA"/>
    <w:rsid w:val="006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E3D3"/>
  <w15:chartTrackingRefBased/>
  <w15:docId w15:val="{DF7B2A5B-122D-4FB0-8159-827B598C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17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DeGelder</dc:creator>
  <cp:keywords/>
  <dc:description/>
  <cp:lastModifiedBy>Alicia DeGelder</cp:lastModifiedBy>
  <cp:revision>2</cp:revision>
  <dcterms:created xsi:type="dcterms:W3CDTF">2019-04-15T02:35:00Z</dcterms:created>
  <dcterms:modified xsi:type="dcterms:W3CDTF">2019-04-15T02:35:00Z</dcterms:modified>
</cp:coreProperties>
</file>