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B5" w:rsidRDefault="005A690F" w:rsidP="00C317B5">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DNA methylation and histone</w:t>
      </w:r>
      <w:r w:rsidR="00C317B5" w:rsidRPr="00C317B5">
        <w:rPr>
          <w:rFonts w:ascii="Times New Roman" w:hAnsi="Times New Roman" w:cs="Times New Roman"/>
          <w:b/>
          <w:sz w:val="24"/>
          <w:szCs w:val="24"/>
          <w:u w:val="single"/>
        </w:rPr>
        <w:t xml:space="preserve"> markers associated with higher incidence for asthma</w:t>
      </w:r>
    </w:p>
    <w:p w:rsidR="00C317B5" w:rsidRPr="00C317B5" w:rsidRDefault="00C317B5" w:rsidP="00C317B5">
      <w:pPr>
        <w:spacing w:after="0"/>
        <w:jc w:val="center"/>
        <w:rPr>
          <w:rFonts w:ascii="Times New Roman" w:hAnsi="Times New Roman" w:cs="Times New Roman"/>
          <w:b/>
          <w:sz w:val="24"/>
          <w:szCs w:val="24"/>
          <w:u w:val="single"/>
        </w:rPr>
      </w:pPr>
    </w:p>
    <w:p w:rsidR="001B2B02" w:rsidRPr="00245B16" w:rsidRDefault="008A600D" w:rsidP="005264E0">
      <w:pPr>
        <w:spacing w:after="0"/>
        <w:ind w:firstLine="720"/>
        <w:rPr>
          <w:rFonts w:ascii="Times New Roman" w:hAnsi="Times New Roman" w:cs="Times New Roman"/>
          <w:sz w:val="24"/>
          <w:szCs w:val="24"/>
        </w:rPr>
      </w:pPr>
      <w:r w:rsidRPr="00245B16">
        <w:rPr>
          <w:rFonts w:ascii="Times New Roman" w:hAnsi="Times New Roman" w:cs="Times New Roman"/>
          <w:sz w:val="24"/>
          <w:szCs w:val="24"/>
        </w:rPr>
        <w:t xml:space="preserve">Asthma is a heritable, multifaceted airway inflammatory disease afflicting approximately 8% of the USA population (Yang and Schwartz, 2012). The disease has steadily increased in prevalence and severity in the last couple of decades (Eder </w:t>
      </w:r>
      <w:r w:rsidRPr="00245B16">
        <w:rPr>
          <w:rFonts w:ascii="Times New Roman" w:hAnsi="Times New Roman" w:cs="Times New Roman"/>
          <w:i/>
          <w:sz w:val="24"/>
          <w:szCs w:val="24"/>
        </w:rPr>
        <w:t>et al</w:t>
      </w:r>
      <w:r w:rsidRPr="00245B16">
        <w:rPr>
          <w:rFonts w:ascii="Times New Roman" w:hAnsi="Times New Roman" w:cs="Times New Roman"/>
          <w:sz w:val="24"/>
          <w:szCs w:val="24"/>
        </w:rPr>
        <w:t xml:space="preserve">., 2006). There are various lines of evidence suggesting that epigenetics may have a role to play in the pathophysiology of asthma. Epigenetic modifications are inheritable from one generation to another. Similarly, there is a 36-79% likelihood of a child inheriting asthma if one parent is also afflicted with the disease (Yang and Schwartz, 2012). Comparable to epigenetic mechanisms, asthma displays a parent-specific transmission pattern, with an affected mother more likely to pass on the disease than an affected father (Moffat and Cookson, 1998). </w:t>
      </w:r>
    </w:p>
    <w:p w:rsidR="005264E0" w:rsidRDefault="00EF1AE9" w:rsidP="00986123">
      <w:pPr>
        <w:spacing w:after="0"/>
        <w:ind w:firstLine="720"/>
        <w:rPr>
          <w:rFonts w:ascii="Times New Roman" w:hAnsi="Times New Roman" w:cs="Times New Roman"/>
          <w:sz w:val="24"/>
          <w:szCs w:val="24"/>
          <w:lang w:val="en-GB"/>
        </w:rPr>
      </w:pPr>
      <w:r w:rsidRPr="00245B16">
        <w:rPr>
          <w:rFonts w:ascii="Times New Roman" w:hAnsi="Times New Roman" w:cs="Times New Roman"/>
          <w:sz w:val="24"/>
          <w:szCs w:val="24"/>
        </w:rPr>
        <w:t xml:space="preserve">In addition, epigenetic mechanisms have been shown to regulate transcriptions factors which are necessary in T cell differentiation into T cell subtypes (Fields </w:t>
      </w:r>
      <w:r w:rsidRPr="00245B16">
        <w:rPr>
          <w:rFonts w:ascii="Times New Roman" w:hAnsi="Times New Roman" w:cs="Times New Roman"/>
          <w:i/>
          <w:sz w:val="24"/>
          <w:szCs w:val="24"/>
        </w:rPr>
        <w:t>et al</w:t>
      </w:r>
      <w:r w:rsidRPr="00245B16">
        <w:rPr>
          <w:rFonts w:ascii="Times New Roman" w:hAnsi="Times New Roman" w:cs="Times New Roman"/>
          <w:sz w:val="24"/>
          <w:szCs w:val="24"/>
        </w:rPr>
        <w:t xml:space="preserve">., 2002; Lee </w:t>
      </w:r>
      <w:r w:rsidRPr="00245B16">
        <w:rPr>
          <w:rFonts w:ascii="Times New Roman" w:hAnsi="Times New Roman" w:cs="Times New Roman"/>
          <w:i/>
          <w:sz w:val="24"/>
          <w:szCs w:val="24"/>
        </w:rPr>
        <w:t>et al</w:t>
      </w:r>
      <w:r w:rsidRPr="00245B16">
        <w:rPr>
          <w:rFonts w:ascii="Times New Roman" w:hAnsi="Times New Roman" w:cs="Times New Roman"/>
          <w:sz w:val="24"/>
          <w:szCs w:val="24"/>
        </w:rPr>
        <w:t xml:space="preserve">., 2006; Webster </w:t>
      </w:r>
      <w:r w:rsidRPr="00245B16">
        <w:rPr>
          <w:rFonts w:ascii="Times New Roman" w:hAnsi="Times New Roman" w:cs="Times New Roman"/>
          <w:i/>
          <w:sz w:val="24"/>
          <w:szCs w:val="24"/>
        </w:rPr>
        <w:t>et al</w:t>
      </w:r>
      <w:r w:rsidRPr="00245B16">
        <w:rPr>
          <w:rFonts w:ascii="Times New Roman" w:hAnsi="Times New Roman" w:cs="Times New Roman"/>
          <w:sz w:val="24"/>
          <w:szCs w:val="24"/>
        </w:rPr>
        <w:t xml:space="preserve">., 2007). Asthma is recognized as an immune-mediated inflammatory disease characterized by the skewing of naïve T-cell differentiation into the Th2 phenotype (Lloyd and Hessel, 2010). The irregular shift in the proportion of the Th2 cell population along with increased expression of its associated cytokines (IL-4, IL-5, IL-13) has been demonstrated to drive airway inflammation (Lloyd and Hessel, 2010).  </w:t>
      </w:r>
      <w:r w:rsidR="00245B16" w:rsidRPr="00245B16">
        <w:rPr>
          <w:rFonts w:ascii="Times New Roman" w:hAnsi="Times New Roman" w:cs="Times New Roman"/>
          <w:sz w:val="24"/>
          <w:szCs w:val="24"/>
          <w:lang w:val="en-GB"/>
        </w:rPr>
        <w:t xml:space="preserve">CD4+ T lymphocyte cultures from hosts with bronchial asthma exhibited a strong degree of </w:t>
      </w:r>
      <w:r w:rsidR="00245B16">
        <w:rPr>
          <w:rFonts w:ascii="Times New Roman" w:hAnsi="Times New Roman" w:cs="Times New Roman"/>
          <w:sz w:val="24"/>
          <w:szCs w:val="24"/>
          <w:lang w:val="en-GB"/>
        </w:rPr>
        <w:t xml:space="preserve"> DNA </w:t>
      </w:r>
      <w:r w:rsidR="00245B16" w:rsidRPr="00245B16">
        <w:rPr>
          <w:rFonts w:ascii="Times New Roman" w:hAnsi="Times New Roman" w:cs="Times New Roman"/>
          <w:sz w:val="24"/>
          <w:szCs w:val="24"/>
          <w:lang w:val="en-GB"/>
        </w:rPr>
        <w:t xml:space="preserve">demethylation at the IL-4 promoter when treated with an allergen relative to </w:t>
      </w:r>
      <w:r w:rsidR="00245B16">
        <w:rPr>
          <w:rFonts w:ascii="Times New Roman" w:hAnsi="Times New Roman" w:cs="Times New Roman"/>
          <w:sz w:val="24"/>
          <w:szCs w:val="24"/>
          <w:lang w:val="en-GB"/>
        </w:rPr>
        <w:t xml:space="preserve">control </w:t>
      </w:r>
      <w:r w:rsidR="00245B16" w:rsidRPr="00245B16">
        <w:rPr>
          <w:rFonts w:ascii="Times New Roman" w:hAnsi="Times New Roman" w:cs="Times New Roman"/>
          <w:sz w:val="24"/>
          <w:szCs w:val="24"/>
          <w:lang w:val="en-GB"/>
        </w:rPr>
        <w:t xml:space="preserve">cultures not treated with allergenic stimulation (Kwon </w:t>
      </w:r>
      <w:r w:rsidR="00245B16" w:rsidRPr="00245B16">
        <w:rPr>
          <w:rFonts w:ascii="Times New Roman" w:hAnsi="Times New Roman" w:cs="Times New Roman"/>
          <w:i/>
          <w:sz w:val="24"/>
          <w:szCs w:val="24"/>
          <w:lang w:val="en-GB"/>
        </w:rPr>
        <w:t>et al</w:t>
      </w:r>
      <w:r w:rsidR="00245B16" w:rsidRPr="00245B16">
        <w:rPr>
          <w:rFonts w:ascii="Times New Roman" w:hAnsi="Times New Roman" w:cs="Times New Roman"/>
          <w:sz w:val="24"/>
          <w:szCs w:val="24"/>
          <w:lang w:val="en-GB"/>
        </w:rPr>
        <w:t>., 2008).</w:t>
      </w:r>
      <w:r w:rsidR="00245B16">
        <w:rPr>
          <w:rFonts w:ascii="Times New Roman" w:hAnsi="Times New Roman" w:cs="Times New Roman"/>
          <w:sz w:val="24"/>
          <w:szCs w:val="24"/>
          <w:lang w:val="en-GB"/>
        </w:rPr>
        <w:t xml:space="preserve"> Also, histone tail modifications commonly associated with transcriptional activation such as H3K4me3 </w:t>
      </w:r>
      <w:r w:rsidR="005264E0">
        <w:rPr>
          <w:rFonts w:ascii="Times New Roman" w:hAnsi="Times New Roman" w:cs="Times New Roman"/>
          <w:sz w:val="24"/>
          <w:szCs w:val="24"/>
          <w:lang w:val="en-GB"/>
        </w:rPr>
        <w:t xml:space="preserve">are found at IL-4 regulatory regions of Th2 cell genomes but not Th1 cell genomes (Wei </w:t>
      </w:r>
      <w:r w:rsidR="005264E0" w:rsidRPr="005264E0">
        <w:rPr>
          <w:rFonts w:ascii="Times New Roman" w:hAnsi="Times New Roman" w:cs="Times New Roman"/>
          <w:i/>
          <w:sz w:val="24"/>
          <w:szCs w:val="24"/>
          <w:lang w:val="en-GB"/>
        </w:rPr>
        <w:t>et al</w:t>
      </w:r>
      <w:r w:rsidR="005264E0">
        <w:rPr>
          <w:rFonts w:ascii="Times New Roman" w:hAnsi="Times New Roman" w:cs="Times New Roman"/>
          <w:sz w:val="24"/>
          <w:szCs w:val="24"/>
          <w:lang w:val="en-GB"/>
        </w:rPr>
        <w:t xml:space="preserve">., 2009). It's possible that these mechanisms are epigenetically transmitted from generation to generation, leading to higher incidence of asthma in children with an affected parent. </w:t>
      </w:r>
      <w:r w:rsidR="00986123">
        <w:rPr>
          <w:rFonts w:ascii="Times New Roman" w:hAnsi="Times New Roman" w:cs="Times New Roman"/>
          <w:sz w:val="24"/>
          <w:szCs w:val="24"/>
          <w:lang w:val="en-GB"/>
        </w:rPr>
        <w:t xml:space="preserve">I hypothesize that cultured naive T cell lymphocytes exposed to allergenic stimulation will exhibit a lower degree of DNA methylation and histone repressive marks like H3K27me3 than control cultures at genes necessary for Th2 cell differentiation such as IL-4, IL-5, and IL-13. I predict the same results to occur for genes which regulate the Th2 cell differentiation mechanism such as STAT6, GATA-2, TBET, and EZH2. </w:t>
      </w:r>
    </w:p>
    <w:p w:rsidR="00C317B5" w:rsidRPr="001A6126" w:rsidRDefault="00986123" w:rsidP="001A6126">
      <w:pPr>
        <w:spacing w:after="0"/>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To test this hypothesis, I </w:t>
      </w:r>
      <w:r w:rsidR="006C6B03">
        <w:rPr>
          <w:rFonts w:ascii="Times New Roman" w:hAnsi="Times New Roman" w:cs="Times New Roman"/>
          <w:sz w:val="24"/>
          <w:szCs w:val="24"/>
          <w:lang w:val="en-GB"/>
        </w:rPr>
        <w:t>want to compare DNA methylation and H3K27me3 modifications between a WT mouse strain and a mouse strain which serves as a model for asthma. The acute model for asthma would require exposing mice to an allergen two hours each day for 14 days. The chronic model for asthma involves treating mice to an allergen for two hours each day for six weeks. I would like to first establish that my asthma model is viable by investigating whether allergen exposure will lead to Th2 cell differentiation</w:t>
      </w:r>
      <w:r w:rsidR="001A6126">
        <w:rPr>
          <w:rFonts w:ascii="Times New Roman" w:hAnsi="Times New Roman" w:cs="Times New Roman"/>
          <w:sz w:val="24"/>
          <w:szCs w:val="24"/>
          <w:lang w:val="en-GB"/>
        </w:rPr>
        <w:t xml:space="preserve">. I want to isolate T cell populations from my mouse strains and use FACS to determine what percentage of the population has developed into the Th2 lineage. I expect that my asthmatic mice strains will have T cell populations that will be further skewed towards Th2 cell differentiation whereas my WT strain will exhibit a balance between Th1 and Th2 cell differentiation. Furthermore, </w:t>
      </w:r>
      <w:r w:rsidR="006C6B03">
        <w:rPr>
          <w:rFonts w:ascii="Times New Roman" w:hAnsi="Times New Roman" w:cs="Times New Roman"/>
          <w:sz w:val="24"/>
          <w:szCs w:val="24"/>
          <w:lang w:val="en-GB"/>
        </w:rPr>
        <w:t>I</w:t>
      </w:r>
      <w:r w:rsidR="001A6126">
        <w:rPr>
          <w:rFonts w:ascii="Times New Roman" w:hAnsi="Times New Roman" w:cs="Times New Roman"/>
          <w:sz w:val="24"/>
          <w:szCs w:val="24"/>
          <w:lang w:val="en-GB"/>
        </w:rPr>
        <w:t xml:space="preserve"> want to culture T lymphocyte populations</w:t>
      </w:r>
      <w:r w:rsidR="006C6B03">
        <w:rPr>
          <w:rFonts w:ascii="Times New Roman" w:hAnsi="Times New Roman" w:cs="Times New Roman"/>
          <w:sz w:val="24"/>
          <w:szCs w:val="24"/>
          <w:lang w:val="en-GB"/>
        </w:rPr>
        <w:t xml:space="preserve"> and compare them for DNA methylation and H3K27me3 </w:t>
      </w:r>
      <w:r w:rsidR="006C6B03">
        <w:rPr>
          <w:rFonts w:ascii="Times New Roman" w:hAnsi="Times New Roman" w:cs="Times New Roman"/>
          <w:sz w:val="24"/>
          <w:szCs w:val="24"/>
          <w:lang w:val="en-GB"/>
        </w:rPr>
        <w:lastRenderedPageBreak/>
        <w:t>modifications at the regulatory regions of Th2 cell differentia</w:t>
      </w:r>
      <w:r w:rsidR="001A6126">
        <w:rPr>
          <w:rFonts w:ascii="Times New Roman" w:hAnsi="Times New Roman" w:cs="Times New Roman"/>
          <w:sz w:val="24"/>
          <w:szCs w:val="24"/>
          <w:lang w:val="en-GB"/>
        </w:rPr>
        <w:t>tion genes. I predict that T lymphocytes derived from the asthma model strains will exhibit less DNA methylation and H3K27me3 markers as compared to T lymphocytes from the WT strain. If there is a difference in methylation and H3K27me3 modifications between the asthma model and the WT strain, I want to investigate whether these modifications are inherited by the next generation. I wan</w:t>
      </w:r>
      <w:r w:rsidR="007C778B">
        <w:rPr>
          <w:rFonts w:ascii="Times New Roman" w:hAnsi="Times New Roman" w:cs="Times New Roman"/>
          <w:sz w:val="24"/>
          <w:szCs w:val="24"/>
          <w:lang w:val="en-GB"/>
        </w:rPr>
        <w:t xml:space="preserve">t to expose my acute and chronic asthma model strains to an allergen for several generations of mice, and obtain T lymphocytes cultures from each generation. I will compare these T lymphocytes to T lymphocytes obtained from successive WT generations to determine if any methylation or histone tail modifications are epigenetically inherited. </w:t>
      </w:r>
    </w:p>
    <w:p w:rsidR="00C317B5" w:rsidRDefault="007C778B" w:rsidP="00C317B5">
      <w:pPr>
        <w:spacing w:after="0"/>
        <w:rPr>
          <w:rFonts w:ascii="Times New Roman" w:hAnsi="Times New Roman" w:cs="Times New Roman"/>
          <w:sz w:val="24"/>
          <w:szCs w:val="24"/>
          <w:lang w:val="en-GB"/>
        </w:rPr>
      </w:pPr>
      <w:r>
        <w:rPr>
          <w:rFonts w:ascii="Times New Roman" w:hAnsi="Times New Roman" w:cs="Times New Roman"/>
          <w:sz w:val="24"/>
          <w:szCs w:val="24"/>
          <w:lang w:val="en-GB"/>
        </w:rPr>
        <w:tab/>
        <w:t xml:space="preserve">Asthma is a complex disease influenced by both environmental and genetic factors. Therefore, identifying and elucidating epigenetic mechanisms driving asthmatic inflammation may leave the environmental influence issue unaddressed. However, there is hope that understanding these mechanisms can result in more effective therapeutic strategies for chronic forms of asthma. </w:t>
      </w:r>
    </w:p>
    <w:p w:rsidR="007C778B" w:rsidRPr="007C778B" w:rsidRDefault="007C778B" w:rsidP="00C317B5">
      <w:pPr>
        <w:spacing w:after="0"/>
        <w:rPr>
          <w:rFonts w:ascii="Times New Roman" w:hAnsi="Times New Roman" w:cs="Times New Roman"/>
          <w:sz w:val="24"/>
          <w:szCs w:val="24"/>
          <w:lang w:val="en-GB"/>
        </w:rPr>
      </w:pPr>
    </w:p>
    <w:p w:rsidR="00C317B5" w:rsidRDefault="00C317B5" w:rsidP="00C317B5">
      <w:pPr>
        <w:spacing w:after="0"/>
        <w:rPr>
          <w:rFonts w:ascii="Times New Roman" w:hAnsi="Times New Roman" w:cs="Times New Roman"/>
          <w:sz w:val="24"/>
          <w:szCs w:val="24"/>
          <w:lang w:val="en-GB"/>
        </w:rPr>
      </w:pPr>
      <w:r w:rsidRPr="00C317B5">
        <w:rPr>
          <w:rFonts w:ascii="Times New Roman" w:hAnsi="Times New Roman" w:cs="Times New Roman"/>
          <w:b/>
          <w:sz w:val="24"/>
          <w:szCs w:val="24"/>
          <w:u w:val="single"/>
          <w:lang w:val="en-GB"/>
        </w:rPr>
        <w:t>References</w:t>
      </w:r>
    </w:p>
    <w:p w:rsidR="00C317B5" w:rsidRDefault="00C317B5" w:rsidP="00C317B5">
      <w:pPr>
        <w:spacing w:after="0"/>
        <w:rPr>
          <w:rFonts w:ascii="Times New Roman" w:hAnsi="Times New Roman" w:cs="Times New Roman"/>
          <w:sz w:val="24"/>
          <w:szCs w:val="24"/>
          <w:lang w:val="en-GB"/>
        </w:rPr>
      </w:pPr>
    </w:p>
    <w:p w:rsidR="00C317B5" w:rsidRDefault="00C317B5" w:rsidP="00C317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Eder, W., Ege, M.J., von Mutius, E. (2006). The asthma epidemic. </w:t>
      </w:r>
      <w:r>
        <w:rPr>
          <w:rFonts w:ascii="Times New Roman" w:hAnsi="Times New Roman" w:cs="Times New Roman"/>
          <w:i/>
          <w:sz w:val="24"/>
          <w:szCs w:val="24"/>
        </w:rPr>
        <w:t xml:space="preserve">New England Journal of Medicine, 355, </w:t>
      </w:r>
      <w:r>
        <w:rPr>
          <w:rFonts w:ascii="Times New Roman" w:hAnsi="Times New Roman" w:cs="Times New Roman"/>
          <w:sz w:val="24"/>
          <w:szCs w:val="24"/>
        </w:rPr>
        <w:t xml:space="preserve">2226-35. </w:t>
      </w:r>
    </w:p>
    <w:p w:rsidR="00C317B5" w:rsidRDefault="00C317B5" w:rsidP="00C317B5">
      <w:pPr>
        <w:spacing w:after="0"/>
        <w:rPr>
          <w:rFonts w:ascii="Times New Roman" w:hAnsi="Times New Roman" w:cs="Times New Roman"/>
          <w:sz w:val="24"/>
          <w:szCs w:val="24"/>
          <w:lang w:val="en-GB"/>
        </w:rPr>
      </w:pPr>
    </w:p>
    <w:p w:rsidR="00C317B5" w:rsidRPr="00C317B5" w:rsidRDefault="00C317B5" w:rsidP="00C317B5">
      <w:pPr>
        <w:spacing w:after="0"/>
        <w:rPr>
          <w:rFonts w:ascii="Times New Roman" w:hAnsi="Times New Roman" w:cs="Times New Roman"/>
          <w:sz w:val="24"/>
          <w:szCs w:val="24"/>
        </w:rPr>
      </w:pPr>
      <w:r w:rsidRPr="00C317B5">
        <w:rPr>
          <w:rFonts w:ascii="Times New Roman" w:hAnsi="Times New Roman" w:cs="Times New Roman"/>
          <w:sz w:val="24"/>
          <w:szCs w:val="24"/>
        </w:rPr>
        <w:t xml:space="preserve">Fields, P.E., Kim S.T., Flavell R.A. (2002). Cutting edge: changes in histone acetylation at the IL-4 and IFN-gamma loci accompany Th1/Th2 differentiation. </w:t>
      </w:r>
      <w:r w:rsidRPr="00C317B5">
        <w:rPr>
          <w:rFonts w:ascii="Times New Roman" w:hAnsi="Times New Roman" w:cs="Times New Roman"/>
          <w:i/>
          <w:sz w:val="24"/>
          <w:szCs w:val="24"/>
        </w:rPr>
        <w:t xml:space="preserve">Journal of Immunology, 169, </w:t>
      </w:r>
      <w:r w:rsidRPr="00C317B5">
        <w:rPr>
          <w:rFonts w:ascii="Times New Roman" w:hAnsi="Times New Roman" w:cs="Times New Roman"/>
          <w:sz w:val="24"/>
          <w:szCs w:val="24"/>
        </w:rPr>
        <w:t xml:space="preserve">647-50. </w:t>
      </w:r>
    </w:p>
    <w:p w:rsidR="00C317B5" w:rsidRDefault="00C317B5" w:rsidP="00C317B5">
      <w:pPr>
        <w:spacing w:after="0" w:line="240" w:lineRule="auto"/>
        <w:rPr>
          <w:rFonts w:ascii="Times New Roman" w:hAnsi="Times New Roman" w:cs="Times New Roman"/>
          <w:sz w:val="24"/>
          <w:szCs w:val="24"/>
          <w:lang w:val="en-GB"/>
        </w:rPr>
      </w:pPr>
    </w:p>
    <w:p w:rsidR="00C317B5" w:rsidRPr="00C317B5" w:rsidRDefault="00C317B5" w:rsidP="00C317B5">
      <w:pPr>
        <w:spacing w:after="0" w:line="240" w:lineRule="auto"/>
        <w:rPr>
          <w:rFonts w:ascii="Times New Roman" w:hAnsi="Times New Roman" w:cs="Times New Roman"/>
          <w:sz w:val="24"/>
          <w:szCs w:val="24"/>
          <w:shd w:val="clear" w:color="auto" w:fill="FFFFFF"/>
        </w:rPr>
      </w:pPr>
      <w:r w:rsidRPr="00C317B5">
        <w:rPr>
          <w:rFonts w:ascii="Times New Roman" w:hAnsi="Times New Roman" w:cs="Times New Roman"/>
          <w:sz w:val="24"/>
          <w:szCs w:val="24"/>
          <w:lang w:val="en-GB"/>
        </w:rPr>
        <w:t xml:space="preserve">Kwon, N.H., Kim, J.S., Lee, J.Y., Oh, M.J., Choi, D.C. (2008). DNA methylation and the expression of IL-4 and IFN-gamma promoter genes in patients with bronchial asthma. </w:t>
      </w:r>
      <w:r w:rsidRPr="00C317B5">
        <w:rPr>
          <w:rFonts w:ascii="Times New Roman" w:hAnsi="Times New Roman" w:cs="Times New Roman"/>
          <w:i/>
          <w:sz w:val="24"/>
          <w:szCs w:val="24"/>
          <w:lang w:val="en-GB"/>
        </w:rPr>
        <w:t>Journal of Clinical Immunology, 28</w:t>
      </w:r>
      <w:r w:rsidRPr="00C317B5">
        <w:rPr>
          <w:rFonts w:ascii="Times New Roman" w:hAnsi="Times New Roman" w:cs="Times New Roman"/>
          <w:sz w:val="24"/>
          <w:szCs w:val="24"/>
          <w:lang w:val="en-GB"/>
        </w:rPr>
        <w:t>, 139-146. doi:</w:t>
      </w:r>
      <w:r w:rsidRPr="00C317B5">
        <w:rPr>
          <w:rFonts w:ascii="Times New Roman" w:hAnsi="Times New Roman" w:cs="Times New Roman"/>
          <w:sz w:val="24"/>
          <w:szCs w:val="24"/>
          <w:shd w:val="clear" w:color="auto" w:fill="FFFFFF"/>
        </w:rPr>
        <w:t>10.1007/s10875-007-9148-1</w:t>
      </w:r>
    </w:p>
    <w:p w:rsidR="00C317B5" w:rsidRDefault="00C317B5" w:rsidP="00C317B5">
      <w:pPr>
        <w:spacing w:after="0" w:line="240" w:lineRule="auto"/>
        <w:rPr>
          <w:rFonts w:ascii="Times New Roman" w:hAnsi="Times New Roman" w:cs="Times New Roman"/>
          <w:sz w:val="24"/>
          <w:szCs w:val="24"/>
        </w:rPr>
      </w:pPr>
    </w:p>
    <w:p w:rsidR="00C317B5" w:rsidRDefault="00C317B5" w:rsidP="00C317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Lee, G.R., Kim, S.T., Spilianakis, C.G., Fields, P.E., Flavell, R.A. (2006). T helper cell differentiation: regulation by cis elements and epigenetics. </w:t>
      </w:r>
      <w:r>
        <w:rPr>
          <w:rFonts w:ascii="Times New Roman" w:hAnsi="Times New Roman" w:cs="Times New Roman"/>
          <w:i/>
          <w:sz w:val="24"/>
          <w:szCs w:val="24"/>
        </w:rPr>
        <w:t xml:space="preserve">Immunity, 24, </w:t>
      </w:r>
      <w:r>
        <w:rPr>
          <w:rFonts w:ascii="Times New Roman" w:hAnsi="Times New Roman" w:cs="Times New Roman"/>
          <w:sz w:val="24"/>
          <w:szCs w:val="24"/>
        </w:rPr>
        <w:t xml:space="preserve">369-79. </w:t>
      </w:r>
    </w:p>
    <w:p w:rsidR="00C317B5" w:rsidRDefault="00C317B5" w:rsidP="00C317B5">
      <w:pPr>
        <w:spacing w:after="0"/>
        <w:rPr>
          <w:rFonts w:ascii="Times New Roman" w:hAnsi="Times New Roman" w:cs="Times New Roman"/>
          <w:sz w:val="24"/>
          <w:szCs w:val="24"/>
          <w:lang w:val="en-GB"/>
        </w:rPr>
      </w:pPr>
    </w:p>
    <w:p w:rsidR="00C317B5" w:rsidRDefault="00C317B5" w:rsidP="00C317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Lloyd, C.M., Hessel, E.M. (2010). Functions of T cells in asthma: more than just Th2 cells. </w:t>
      </w:r>
      <w:r>
        <w:rPr>
          <w:rFonts w:ascii="Times New Roman" w:hAnsi="Times New Roman" w:cs="Times New Roman"/>
          <w:i/>
          <w:sz w:val="24"/>
          <w:szCs w:val="24"/>
        </w:rPr>
        <w:t xml:space="preserve">Nature Reviews Immunology, 10, </w:t>
      </w:r>
      <w:r>
        <w:rPr>
          <w:rFonts w:ascii="Times New Roman" w:hAnsi="Times New Roman" w:cs="Times New Roman"/>
          <w:sz w:val="24"/>
          <w:szCs w:val="24"/>
        </w:rPr>
        <w:t xml:space="preserve">838-848. </w:t>
      </w:r>
    </w:p>
    <w:p w:rsidR="00C317B5" w:rsidRDefault="00C317B5" w:rsidP="00C317B5">
      <w:pPr>
        <w:spacing w:after="0" w:line="240" w:lineRule="auto"/>
        <w:rPr>
          <w:rFonts w:ascii="Times New Roman" w:hAnsi="Times New Roman" w:cs="Times New Roman"/>
          <w:sz w:val="24"/>
          <w:szCs w:val="24"/>
        </w:rPr>
      </w:pPr>
    </w:p>
    <w:p w:rsidR="00C317B5" w:rsidRDefault="00C317B5" w:rsidP="00C317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Moffat, M.F., Cookson, W.O. (1998). The genetics of asthma. Maternal effects in atopic disease. </w:t>
      </w:r>
      <w:r>
        <w:rPr>
          <w:rFonts w:ascii="Times New Roman" w:hAnsi="Times New Roman" w:cs="Times New Roman"/>
          <w:i/>
          <w:sz w:val="24"/>
          <w:szCs w:val="24"/>
        </w:rPr>
        <w:t xml:space="preserve">Clinical Experimental Allergy, 28, </w:t>
      </w:r>
      <w:r>
        <w:rPr>
          <w:rFonts w:ascii="Times New Roman" w:hAnsi="Times New Roman" w:cs="Times New Roman"/>
          <w:sz w:val="24"/>
          <w:szCs w:val="24"/>
        </w:rPr>
        <w:t xml:space="preserve">56-61. </w:t>
      </w:r>
    </w:p>
    <w:p w:rsidR="00C317B5" w:rsidRDefault="00C317B5" w:rsidP="00C317B5">
      <w:pPr>
        <w:spacing w:after="0"/>
        <w:rPr>
          <w:rFonts w:ascii="Times New Roman" w:hAnsi="Times New Roman" w:cs="Times New Roman"/>
          <w:sz w:val="24"/>
          <w:szCs w:val="24"/>
          <w:lang w:val="en-GB"/>
        </w:rPr>
      </w:pPr>
    </w:p>
    <w:p w:rsidR="00C317B5" w:rsidRDefault="00C317B5" w:rsidP="00C317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Webster, R.B., Rodriquez, Y., Klimecki, W.T., Vercelli, D. (2007). The human Il-13 locus in neonatal CD4+ T cells is refractory to the acquisition of a repressive chromatin architecture. </w:t>
      </w:r>
      <w:r>
        <w:rPr>
          <w:rFonts w:ascii="Times New Roman" w:hAnsi="Times New Roman" w:cs="Times New Roman"/>
          <w:i/>
          <w:sz w:val="24"/>
          <w:szCs w:val="24"/>
        </w:rPr>
        <w:t xml:space="preserve">Journal of Biology and Chemistry, 282, </w:t>
      </w:r>
      <w:r>
        <w:rPr>
          <w:rFonts w:ascii="Times New Roman" w:hAnsi="Times New Roman" w:cs="Times New Roman"/>
          <w:sz w:val="24"/>
          <w:szCs w:val="24"/>
        </w:rPr>
        <w:t xml:space="preserve">700-09. </w:t>
      </w:r>
    </w:p>
    <w:p w:rsidR="00C317B5" w:rsidRDefault="00C317B5" w:rsidP="00C317B5">
      <w:pPr>
        <w:spacing w:after="0" w:line="240" w:lineRule="auto"/>
        <w:rPr>
          <w:rFonts w:ascii="Times New Roman" w:hAnsi="Times New Roman" w:cs="Times New Roman"/>
          <w:sz w:val="24"/>
          <w:szCs w:val="24"/>
          <w:shd w:val="clear" w:color="auto" w:fill="FFFFFF"/>
        </w:rPr>
      </w:pPr>
    </w:p>
    <w:p w:rsidR="00C317B5" w:rsidRPr="00C317B5" w:rsidRDefault="00C317B5" w:rsidP="00C317B5">
      <w:pPr>
        <w:spacing w:after="0" w:line="240" w:lineRule="auto"/>
        <w:rPr>
          <w:rFonts w:ascii="Times New Roman" w:hAnsi="Times New Roman" w:cs="Times New Roman"/>
          <w:sz w:val="24"/>
          <w:szCs w:val="24"/>
          <w:lang w:val="en-GB"/>
        </w:rPr>
      </w:pPr>
      <w:r w:rsidRPr="00C317B5">
        <w:rPr>
          <w:rFonts w:ascii="Times New Roman" w:hAnsi="Times New Roman" w:cs="Times New Roman"/>
          <w:sz w:val="24"/>
          <w:szCs w:val="24"/>
          <w:shd w:val="clear" w:color="auto" w:fill="FFFFFF"/>
        </w:rPr>
        <w:lastRenderedPageBreak/>
        <w:t xml:space="preserve">Wei, G., Wei, L., Zhu, J.,… Zhao, K. (2009). Global mapping of H3K4me3 and H3K27me3 reveals specificity and plasticity in lineage fate determination of differentiating CD4+ T cells. </w:t>
      </w:r>
      <w:r w:rsidRPr="00C317B5">
        <w:rPr>
          <w:rFonts w:ascii="Times New Roman" w:hAnsi="Times New Roman" w:cs="Times New Roman"/>
          <w:i/>
          <w:sz w:val="24"/>
          <w:szCs w:val="24"/>
          <w:shd w:val="clear" w:color="auto" w:fill="FFFFFF"/>
        </w:rPr>
        <w:t>Immunity, 30</w:t>
      </w:r>
      <w:r w:rsidRPr="00C317B5">
        <w:rPr>
          <w:rFonts w:ascii="Times New Roman" w:hAnsi="Times New Roman" w:cs="Times New Roman"/>
          <w:sz w:val="24"/>
          <w:szCs w:val="24"/>
          <w:shd w:val="clear" w:color="auto" w:fill="FFFFFF"/>
        </w:rPr>
        <w:t xml:space="preserve">, 155-167. </w:t>
      </w:r>
      <w:r w:rsidRPr="00C317B5">
        <w:rPr>
          <w:rFonts w:ascii="Times New Roman" w:hAnsi="Times New Roman" w:cs="Times New Roman"/>
          <w:color w:val="000000"/>
          <w:sz w:val="24"/>
          <w:szCs w:val="24"/>
          <w:shd w:val="clear" w:color="auto" w:fill="FFFFFF"/>
        </w:rPr>
        <w:t>doi: 10.1016/j.immuni.2008.12.009.</w:t>
      </w:r>
    </w:p>
    <w:p w:rsidR="00C317B5" w:rsidRDefault="00C317B5" w:rsidP="00C317B5">
      <w:pPr>
        <w:spacing w:after="0" w:line="240" w:lineRule="auto"/>
        <w:rPr>
          <w:rFonts w:ascii="Times New Roman" w:hAnsi="Times New Roman" w:cs="Times New Roman"/>
          <w:sz w:val="24"/>
          <w:szCs w:val="24"/>
        </w:rPr>
      </w:pPr>
    </w:p>
    <w:p w:rsidR="00C317B5" w:rsidRPr="00845719" w:rsidRDefault="00C317B5" w:rsidP="00C317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I.V., Schwartz, D.A. (2012). Epigenetic mechanisms and the development of asthma. </w:t>
      </w:r>
      <w:r>
        <w:rPr>
          <w:rFonts w:ascii="Times New Roman" w:hAnsi="Times New Roman" w:cs="Times New Roman"/>
          <w:i/>
          <w:sz w:val="24"/>
          <w:szCs w:val="24"/>
        </w:rPr>
        <w:t xml:space="preserve">Journal of Allergy and Clinical Immunology, 130, </w:t>
      </w:r>
      <w:r>
        <w:rPr>
          <w:rFonts w:ascii="Times New Roman" w:hAnsi="Times New Roman" w:cs="Times New Roman"/>
          <w:sz w:val="24"/>
          <w:szCs w:val="24"/>
        </w:rPr>
        <w:t xml:space="preserve">1243-55. </w:t>
      </w:r>
    </w:p>
    <w:p w:rsidR="00C317B5" w:rsidRPr="00C317B5" w:rsidRDefault="00C317B5" w:rsidP="00C317B5">
      <w:pPr>
        <w:spacing w:after="0"/>
        <w:rPr>
          <w:rFonts w:ascii="Times New Roman" w:hAnsi="Times New Roman" w:cs="Times New Roman"/>
          <w:sz w:val="24"/>
          <w:szCs w:val="24"/>
          <w:lang w:val="en-GB"/>
        </w:rPr>
      </w:pPr>
    </w:p>
    <w:sectPr w:rsidR="00C317B5" w:rsidRPr="00C317B5" w:rsidSect="001B2B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322FF"/>
    <w:rsid w:val="001A6126"/>
    <w:rsid w:val="001B2B02"/>
    <w:rsid w:val="00245B16"/>
    <w:rsid w:val="005264E0"/>
    <w:rsid w:val="005A690F"/>
    <w:rsid w:val="006C6B03"/>
    <w:rsid w:val="007C778B"/>
    <w:rsid w:val="00862FAB"/>
    <w:rsid w:val="008A600D"/>
    <w:rsid w:val="00923234"/>
    <w:rsid w:val="009322FF"/>
    <w:rsid w:val="00986123"/>
    <w:rsid w:val="00C317B5"/>
    <w:rsid w:val="00EF1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anikmuhuri</dc:creator>
  <cp:lastModifiedBy>anikmuhuri</cp:lastModifiedBy>
  <cp:revision>3</cp:revision>
  <dcterms:created xsi:type="dcterms:W3CDTF">2015-03-27T17:23:00Z</dcterms:created>
  <dcterms:modified xsi:type="dcterms:W3CDTF">2015-03-29T05:31:00Z</dcterms:modified>
</cp:coreProperties>
</file>