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A979A4" w14:textId="77777777" w:rsidR="00ED7ABB" w:rsidRPr="00ED7ABB" w:rsidRDefault="00ED7ABB" w:rsidP="00ED7ABB">
      <w:pPr>
        <w:textAlignment w:val="baseline"/>
        <w:rPr>
          <w:rFonts w:eastAsia="Times New Roman"/>
          <w:color w:val="555555"/>
          <w:sz w:val="21"/>
          <w:szCs w:val="21"/>
          <w:lang w:val="en-CA"/>
        </w:rPr>
      </w:pPr>
      <w:r w:rsidRPr="00F65897">
        <w:rPr>
          <w:rFonts w:eastAsia="Times New Roman"/>
          <w:b/>
          <w:bCs/>
          <w:color w:val="555555"/>
          <w:sz w:val="21"/>
          <w:szCs w:val="21"/>
          <w:bdr w:val="none" w:sz="0" w:space="0" w:color="auto" w:frame="1"/>
          <w:lang w:val="en-CA"/>
        </w:rPr>
        <w:t>UBC English 301</w:t>
      </w:r>
    </w:p>
    <w:p w14:paraId="62AC52D5" w14:textId="00B60788" w:rsidR="00ED7ABB" w:rsidRPr="00ED7ABB" w:rsidRDefault="00FD645D" w:rsidP="00ED7ABB">
      <w:pPr>
        <w:textAlignment w:val="baseline"/>
        <w:rPr>
          <w:rFonts w:eastAsia="Times New Roman"/>
          <w:color w:val="555555"/>
          <w:sz w:val="21"/>
          <w:szCs w:val="21"/>
          <w:lang w:val="en-CA"/>
        </w:rPr>
      </w:pPr>
      <w:r w:rsidRPr="00F65897">
        <w:rPr>
          <w:rFonts w:eastAsia="Times New Roman"/>
          <w:b/>
          <w:bCs/>
          <w:color w:val="555555"/>
          <w:sz w:val="21"/>
          <w:szCs w:val="21"/>
          <w:bdr w:val="none" w:sz="0" w:space="0" w:color="auto" w:frame="1"/>
          <w:lang w:val="en-CA"/>
        </w:rPr>
        <w:t>Revised</w:t>
      </w:r>
      <w:r w:rsidR="00ED7ABB" w:rsidRPr="00F65897">
        <w:rPr>
          <w:rFonts w:eastAsia="Times New Roman"/>
          <w:b/>
          <w:bCs/>
          <w:color w:val="555555"/>
          <w:sz w:val="21"/>
          <w:szCs w:val="21"/>
          <w:bdr w:val="none" w:sz="0" w:space="0" w:color="auto" w:frame="1"/>
          <w:lang w:val="en-CA"/>
        </w:rPr>
        <w:t xml:space="preserve"> Definitions</w:t>
      </w:r>
    </w:p>
    <w:p w14:paraId="07F28F72" w14:textId="4FC518C8" w:rsidR="00ED7ABB" w:rsidRPr="00ED7ABB" w:rsidRDefault="00ED7ABB" w:rsidP="00ED7ABB">
      <w:pPr>
        <w:textAlignment w:val="baseline"/>
        <w:rPr>
          <w:rFonts w:eastAsia="Times New Roman"/>
          <w:color w:val="555555"/>
          <w:sz w:val="21"/>
          <w:szCs w:val="21"/>
          <w:lang w:val="en-CA"/>
        </w:rPr>
      </w:pPr>
      <w:r w:rsidRPr="00F65897">
        <w:rPr>
          <w:rFonts w:eastAsia="Times New Roman"/>
          <w:b/>
          <w:bCs/>
          <w:color w:val="555555"/>
          <w:sz w:val="21"/>
          <w:szCs w:val="21"/>
          <w:bdr w:val="none" w:sz="0" w:space="0" w:color="auto" w:frame="1"/>
          <w:lang w:val="en-CA"/>
        </w:rPr>
        <w:t>Due Date:  </w:t>
      </w:r>
      <w:r w:rsidRPr="00ED7ABB">
        <w:rPr>
          <w:rFonts w:eastAsia="Times New Roman"/>
          <w:color w:val="555555"/>
          <w:sz w:val="21"/>
          <w:szCs w:val="21"/>
          <w:lang w:val="en-CA"/>
        </w:rPr>
        <w:t xml:space="preserve">Wednesday </w:t>
      </w:r>
      <w:r w:rsidR="00FD645D" w:rsidRPr="00F65897">
        <w:rPr>
          <w:rFonts w:eastAsia="Times New Roman"/>
          <w:color w:val="555555"/>
          <w:sz w:val="21"/>
          <w:szCs w:val="21"/>
          <w:lang w:val="en-CA"/>
        </w:rPr>
        <w:t>June 6</w:t>
      </w:r>
      <w:r w:rsidRPr="00ED7ABB">
        <w:rPr>
          <w:rFonts w:eastAsia="Times New Roman"/>
          <w:color w:val="555555"/>
          <w:sz w:val="21"/>
          <w:szCs w:val="21"/>
          <w:lang w:val="en-CA"/>
        </w:rPr>
        <w:t>, 2018</w:t>
      </w:r>
    </w:p>
    <w:p w14:paraId="7F75C8A0" w14:textId="77777777" w:rsidR="00ED7ABB" w:rsidRPr="00ED7ABB" w:rsidRDefault="00ED7ABB" w:rsidP="00ED7ABB">
      <w:pPr>
        <w:textAlignment w:val="baseline"/>
        <w:rPr>
          <w:rFonts w:eastAsia="Times New Roman"/>
          <w:color w:val="555555"/>
          <w:sz w:val="21"/>
          <w:szCs w:val="21"/>
          <w:lang w:val="en-CA"/>
        </w:rPr>
      </w:pPr>
      <w:r w:rsidRPr="00F65897">
        <w:rPr>
          <w:rFonts w:eastAsia="Times New Roman"/>
          <w:b/>
          <w:bCs/>
          <w:color w:val="555555"/>
          <w:sz w:val="21"/>
          <w:szCs w:val="21"/>
          <w:bdr w:val="none" w:sz="0" w:space="0" w:color="auto" w:frame="1"/>
          <w:lang w:val="en-CA"/>
        </w:rPr>
        <w:t>Submitted to: </w:t>
      </w:r>
      <w:r w:rsidRPr="00ED7ABB">
        <w:rPr>
          <w:rFonts w:eastAsia="Times New Roman"/>
          <w:color w:val="555555"/>
          <w:sz w:val="21"/>
          <w:szCs w:val="21"/>
          <w:lang w:val="en-CA"/>
        </w:rPr>
        <w:t>Professor Erika Paterson English 301 Blog</w:t>
      </w:r>
    </w:p>
    <w:p w14:paraId="649E9583" w14:textId="77777777" w:rsidR="00ED7ABB" w:rsidRPr="00ED7ABB" w:rsidRDefault="00ED7ABB" w:rsidP="00ED7ABB">
      <w:pPr>
        <w:textAlignment w:val="baseline"/>
        <w:rPr>
          <w:rFonts w:eastAsia="Times New Roman"/>
          <w:color w:val="555555"/>
          <w:sz w:val="21"/>
          <w:szCs w:val="21"/>
          <w:lang w:val="en-CA"/>
        </w:rPr>
      </w:pPr>
      <w:r w:rsidRPr="00F65897">
        <w:rPr>
          <w:rFonts w:eastAsia="Times New Roman"/>
          <w:b/>
          <w:bCs/>
          <w:color w:val="555555"/>
          <w:sz w:val="21"/>
          <w:szCs w:val="21"/>
          <w:bdr w:val="none" w:sz="0" w:space="0" w:color="auto" w:frame="1"/>
          <w:lang w:val="en-CA"/>
        </w:rPr>
        <w:t>Submitted by</w:t>
      </w:r>
      <w:r w:rsidRPr="00ED7ABB">
        <w:rPr>
          <w:rFonts w:eastAsia="Times New Roman"/>
          <w:color w:val="555555"/>
          <w:sz w:val="21"/>
          <w:szCs w:val="21"/>
          <w:lang w:val="en-CA"/>
        </w:rPr>
        <w:t>: Barbara Dobes</w:t>
      </w:r>
    </w:p>
    <w:p w14:paraId="32DAB84E" w14:textId="77777777" w:rsidR="00ED7ABB" w:rsidRPr="00ED7ABB" w:rsidRDefault="00ED7ABB" w:rsidP="00ED7ABB">
      <w:pPr>
        <w:textAlignment w:val="baseline"/>
        <w:rPr>
          <w:rFonts w:eastAsia="Times New Roman"/>
          <w:color w:val="555555"/>
          <w:sz w:val="21"/>
          <w:szCs w:val="21"/>
          <w:lang w:val="en-CA"/>
        </w:rPr>
      </w:pPr>
      <w:r w:rsidRPr="00F65897">
        <w:rPr>
          <w:rFonts w:eastAsia="Times New Roman"/>
          <w:b/>
          <w:bCs/>
          <w:color w:val="555555"/>
          <w:sz w:val="21"/>
          <w:szCs w:val="21"/>
          <w:bdr w:val="none" w:sz="0" w:space="0" w:color="auto" w:frame="1"/>
          <w:lang w:val="en-CA"/>
        </w:rPr>
        <w:t>Nocturnal Bruxism</w:t>
      </w:r>
    </w:p>
    <w:p w14:paraId="0BDD4987" w14:textId="77777777" w:rsidR="00ED7ABB" w:rsidRPr="00ED7ABB" w:rsidRDefault="00ED7ABB" w:rsidP="00ED7ABB">
      <w:pPr>
        <w:textAlignment w:val="baseline"/>
        <w:rPr>
          <w:rFonts w:eastAsia="Times New Roman"/>
          <w:color w:val="555555"/>
          <w:sz w:val="21"/>
          <w:szCs w:val="21"/>
          <w:lang w:val="en-CA"/>
        </w:rPr>
      </w:pPr>
      <w:r w:rsidRPr="00F65897">
        <w:rPr>
          <w:rFonts w:eastAsia="Times New Roman"/>
          <w:b/>
          <w:bCs/>
          <w:color w:val="555555"/>
          <w:sz w:val="21"/>
          <w:szCs w:val="21"/>
          <w:bdr w:val="none" w:sz="0" w:space="0" w:color="auto" w:frame="1"/>
          <w:lang w:val="en-CA"/>
        </w:rPr>
        <w:t> </w:t>
      </w:r>
      <w:r w:rsidRPr="00ED7ABB">
        <w:rPr>
          <w:rFonts w:eastAsia="Times New Roman"/>
          <w:color w:val="555555"/>
          <w:sz w:val="21"/>
          <w:szCs w:val="21"/>
          <w:lang w:val="en-CA"/>
        </w:rPr>
        <w:t>The English 301 Definitions Assignment</w:t>
      </w:r>
      <w:r w:rsidRPr="00F65897">
        <w:rPr>
          <w:rFonts w:eastAsia="Times New Roman"/>
          <w:color w:val="555555"/>
          <w:sz w:val="21"/>
          <w:szCs w:val="21"/>
          <w:lang w:val="en-CA"/>
        </w:rPr>
        <w:t> </w:t>
      </w:r>
      <w:r w:rsidRPr="00F65897">
        <w:rPr>
          <w:rFonts w:eastAsia="Times New Roman"/>
          <w:b/>
          <w:bCs/>
          <w:color w:val="555555"/>
          <w:sz w:val="21"/>
          <w:szCs w:val="21"/>
          <w:bdr w:val="none" w:sz="0" w:space="0" w:color="auto" w:frame="1"/>
          <w:lang w:val="en-CA"/>
        </w:rPr>
        <w:t> </w:t>
      </w:r>
      <w:r w:rsidRPr="00ED7ABB">
        <w:rPr>
          <w:rFonts w:eastAsia="Times New Roman"/>
          <w:color w:val="555555"/>
          <w:sz w:val="21"/>
          <w:szCs w:val="21"/>
          <w:lang w:val="en-CA"/>
        </w:rPr>
        <w:t>is designed to teach the students 3 different methods of writing a definition for a specialized term from our area of study or profession.  This document will give an example of a parenthetical definition, a sentence definition and an expanded definition of a dental condition in layman terms for the novice reader.  I have chosen “nocturnal bruxism” since this is a common dental condition observed in my clinical practice.</w:t>
      </w:r>
    </w:p>
    <w:p w14:paraId="435A7491" w14:textId="77777777" w:rsidR="00ED7ABB" w:rsidRPr="00ED7ABB" w:rsidRDefault="00ED7ABB" w:rsidP="00ED7ABB">
      <w:pPr>
        <w:textAlignment w:val="baseline"/>
        <w:rPr>
          <w:rFonts w:eastAsia="Times New Roman"/>
          <w:color w:val="555555"/>
          <w:sz w:val="21"/>
          <w:szCs w:val="21"/>
          <w:lang w:val="en-CA"/>
        </w:rPr>
      </w:pPr>
      <w:r w:rsidRPr="00F65897">
        <w:rPr>
          <w:rFonts w:eastAsia="Times New Roman"/>
          <w:b/>
          <w:bCs/>
          <w:color w:val="555555"/>
          <w:sz w:val="21"/>
          <w:szCs w:val="21"/>
          <w:bdr w:val="none" w:sz="0" w:space="0" w:color="auto" w:frame="1"/>
          <w:lang w:val="en-CA"/>
        </w:rPr>
        <w:t>Specialized term:</w:t>
      </w:r>
      <w:r w:rsidRPr="00ED7ABB">
        <w:rPr>
          <w:rFonts w:eastAsia="Times New Roman"/>
          <w:color w:val="555555"/>
          <w:sz w:val="21"/>
          <w:szCs w:val="21"/>
          <w:lang w:val="en-CA"/>
        </w:rPr>
        <w:t>  Nocturnal Bruxism</w:t>
      </w:r>
    </w:p>
    <w:p w14:paraId="0036C52F" w14:textId="77777777" w:rsidR="00ED7ABB" w:rsidRPr="00ED7ABB" w:rsidRDefault="00ED7ABB" w:rsidP="00ED7ABB">
      <w:pPr>
        <w:textAlignment w:val="baseline"/>
        <w:rPr>
          <w:rFonts w:eastAsia="Times New Roman"/>
          <w:color w:val="555555"/>
          <w:sz w:val="21"/>
          <w:szCs w:val="21"/>
          <w:lang w:val="en-CA"/>
        </w:rPr>
      </w:pPr>
      <w:r w:rsidRPr="00F65897">
        <w:rPr>
          <w:rFonts w:eastAsia="Times New Roman"/>
          <w:b/>
          <w:bCs/>
          <w:color w:val="555555"/>
          <w:sz w:val="21"/>
          <w:szCs w:val="21"/>
          <w:bdr w:val="none" w:sz="0" w:space="0" w:color="auto" w:frame="1"/>
          <w:lang w:val="en-CA"/>
        </w:rPr>
        <w:t>Parenthetical Definition:</w:t>
      </w:r>
    </w:p>
    <w:p w14:paraId="50373BC5" w14:textId="77777777" w:rsidR="00ED7ABB" w:rsidRPr="00ED7ABB" w:rsidRDefault="00ED7ABB" w:rsidP="00ED7ABB">
      <w:pPr>
        <w:spacing w:before="384" w:after="384"/>
        <w:textAlignment w:val="baseline"/>
        <w:rPr>
          <w:rFonts w:eastAsia="Times New Roman"/>
          <w:color w:val="555555"/>
          <w:sz w:val="21"/>
          <w:szCs w:val="21"/>
          <w:lang w:val="en-CA"/>
        </w:rPr>
      </w:pPr>
      <w:r w:rsidRPr="00ED7ABB">
        <w:rPr>
          <w:rFonts w:eastAsia="Times New Roman"/>
          <w:color w:val="555555"/>
          <w:sz w:val="21"/>
          <w:szCs w:val="21"/>
          <w:lang w:val="en-CA"/>
        </w:rPr>
        <w:t>Nocturnal bruxism (the clenching and grinding or gnashing) of one’s teeth during sleep.</w:t>
      </w:r>
    </w:p>
    <w:p w14:paraId="71FCC809" w14:textId="77777777" w:rsidR="00ED7ABB" w:rsidRPr="00ED7ABB" w:rsidRDefault="00ED7ABB" w:rsidP="00ED7ABB">
      <w:pPr>
        <w:textAlignment w:val="baseline"/>
        <w:rPr>
          <w:rFonts w:eastAsia="Times New Roman"/>
          <w:color w:val="555555"/>
          <w:sz w:val="21"/>
          <w:szCs w:val="21"/>
          <w:lang w:val="en-CA"/>
        </w:rPr>
      </w:pPr>
      <w:r w:rsidRPr="00F65897">
        <w:rPr>
          <w:rFonts w:eastAsia="Times New Roman"/>
          <w:b/>
          <w:bCs/>
          <w:color w:val="555555"/>
          <w:sz w:val="21"/>
          <w:szCs w:val="21"/>
          <w:bdr w:val="none" w:sz="0" w:space="0" w:color="auto" w:frame="1"/>
          <w:lang w:val="en-CA"/>
        </w:rPr>
        <w:t>Sentence Definition:</w:t>
      </w:r>
    </w:p>
    <w:p w14:paraId="0992F6D6" w14:textId="55426C22" w:rsidR="00ED7ABB" w:rsidRPr="00ED7ABB" w:rsidRDefault="00ED7ABB" w:rsidP="00ED7ABB">
      <w:pPr>
        <w:spacing w:before="384" w:after="384"/>
        <w:textAlignment w:val="baseline"/>
        <w:rPr>
          <w:rFonts w:eastAsia="Times New Roman"/>
          <w:color w:val="555555"/>
          <w:sz w:val="21"/>
          <w:szCs w:val="21"/>
          <w:lang w:val="en-CA"/>
        </w:rPr>
      </w:pPr>
      <w:r w:rsidRPr="00ED7ABB">
        <w:rPr>
          <w:rFonts w:eastAsia="Times New Roman"/>
          <w:color w:val="555555"/>
          <w:sz w:val="21"/>
          <w:szCs w:val="21"/>
          <w:lang w:val="en-CA"/>
        </w:rPr>
        <w:t>Nocturnal bruxism is the involuntary clenching and grinding of one’s teeth during sleep.  This oral habit is characterized by the squeezing together of the upper and lower jaws, along with the side to side and/or the  backward and forward movements.</w:t>
      </w:r>
      <w:r w:rsidR="00F52429" w:rsidRPr="00F65897">
        <w:rPr>
          <w:rFonts w:eastAsia="Times New Roman"/>
          <w:color w:val="555555"/>
          <w:sz w:val="21"/>
          <w:szCs w:val="21"/>
          <w:lang w:val="en-CA"/>
        </w:rPr>
        <w:t xml:space="preserve"> </w:t>
      </w:r>
    </w:p>
    <w:p w14:paraId="66142311" w14:textId="77777777" w:rsidR="00ED7ABB" w:rsidRPr="00ED7ABB" w:rsidRDefault="00ED7ABB" w:rsidP="00ED7ABB">
      <w:pPr>
        <w:textAlignment w:val="baseline"/>
        <w:rPr>
          <w:rFonts w:eastAsia="Times New Roman"/>
          <w:color w:val="555555"/>
          <w:sz w:val="21"/>
          <w:szCs w:val="21"/>
          <w:lang w:val="en-CA"/>
        </w:rPr>
      </w:pPr>
      <w:r w:rsidRPr="00F65897">
        <w:rPr>
          <w:rFonts w:eastAsia="Times New Roman"/>
          <w:b/>
          <w:bCs/>
          <w:color w:val="555555"/>
          <w:sz w:val="21"/>
          <w:szCs w:val="21"/>
          <w:bdr w:val="none" w:sz="0" w:space="0" w:color="auto" w:frame="1"/>
          <w:lang w:val="en-CA"/>
        </w:rPr>
        <w:t> Expanded  Definition</w:t>
      </w:r>
    </w:p>
    <w:p w14:paraId="32786588" w14:textId="124E9337" w:rsidR="007428E4" w:rsidRPr="00F65897" w:rsidRDefault="00ED7ABB" w:rsidP="000B72D0">
      <w:pPr>
        <w:spacing w:before="384" w:after="384"/>
        <w:textAlignment w:val="baseline"/>
        <w:rPr>
          <w:rFonts w:eastAsia="Times New Roman"/>
          <w:color w:val="555555"/>
          <w:sz w:val="21"/>
          <w:szCs w:val="21"/>
          <w:lang w:val="en-CA"/>
        </w:rPr>
      </w:pPr>
      <w:r w:rsidRPr="00ED7ABB">
        <w:rPr>
          <w:rFonts w:eastAsia="Times New Roman"/>
          <w:color w:val="555555"/>
          <w:sz w:val="21"/>
          <w:szCs w:val="21"/>
          <w:lang w:val="en-CA"/>
        </w:rPr>
        <w:t>The dental term “nocturnal bruxism’ is made up of 2 words.  The first word, nocturnal is an adjective that describes when this condition takes place. Nocturnal comes from the Late Latin</w:t>
      </w:r>
      <w:r w:rsidRPr="00F65897">
        <w:rPr>
          <w:rFonts w:eastAsia="Times New Roman"/>
          <w:color w:val="555555"/>
          <w:sz w:val="21"/>
          <w:szCs w:val="21"/>
          <w:lang w:val="en-CA"/>
        </w:rPr>
        <w:t> </w:t>
      </w:r>
      <w:r w:rsidRPr="00F65897">
        <w:rPr>
          <w:rFonts w:eastAsia="Times New Roman"/>
          <w:i/>
          <w:iCs/>
          <w:color w:val="555555"/>
          <w:sz w:val="21"/>
          <w:szCs w:val="21"/>
          <w:bdr w:val="none" w:sz="0" w:space="0" w:color="auto" w:frame="1"/>
          <w:lang w:val="en-CA"/>
        </w:rPr>
        <w:t>nocturnalis,</w:t>
      </w:r>
      <w:r w:rsidR="000B72D0" w:rsidRPr="00F65897">
        <w:rPr>
          <w:rFonts w:eastAsia="Times New Roman"/>
          <w:i/>
          <w:iCs/>
          <w:color w:val="555555"/>
          <w:sz w:val="21"/>
          <w:szCs w:val="21"/>
          <w:bdr w:val="none" w:sz="0" w:space="0" w:color="auto" w:frame="1"/>
          <w:lang w:val="en-CA"/>
        </w:rPr>
        <w:t xml:space="preserve"> </w:t>
      </w:r>
      <w:r w:rsidRPr="00ED7ABB">
        <w:rPr>
          <w:rFonts w:eastAsia="Times New Roman"/>
          <w:color w:val="555555"/>
          <w:sz w:val="21"/>
          <w:szCs w:val="21"/>
          <w:lang w:val="en-CA"/>
        </w:rPr>
        <w:t>and from the Latin</w:t>
      </w:r>
      <w:r w:rsidR="000B72D0" w:rsidRPr="00F65897">
        <w:rPr>
          <w:rFonts w:eastAsia="Times New Roman"/>
          <w:color w:val="555555"/>
          <w:sz w:val="21"/>
          <w:szCs w:val="21"/>
          <w:lang w:val="en-CA"/>
        </w:rPr>
        <w:t xml:space="preserve"> </w:t>
      </w:r>
      <w:r w:rsidRPr="00F65897">
        <w:rPr>
          <w:rFonts w:eastAsia="Times New Roman"/>
          <w:i/>
          <w:iCs/>
          <w:color w:val="555555"/>
          <w:sz w:val="21"/>
          <w:szCs w:val="21"/>
          <w:bdr w:val="none" w:sz="0" w:space="0" w:color="auto" w:frame="1"/>
          <w:lang w:val="en-CA"/>
        </w:rPr>
        <w:t>nocturnus </w:t>
      </w:r>
      <w:r w:rsidRPr="00ED7ABB">
        <w:rPr>
          <w:rFonts w:eastAsia="Times New Roman"/>
          <w:color w:val="555555"/>
          <w:sz w:val="21"/>
          <w:szCs w:val="21"/>
          <w:lang w:val="en-CA"/>
        </w:rPr>
        <w:t>meaning belonging to the night or during sleep. (Definition of nocturnal, 2018) The second word, Bruxism,  comes from the Greek</w:t>
      </w:r>
      <w:r w:rsidRPr="00F65897">
        <w:rPr>
          <w:rFonts w:eastAsia="Times New Roman"/>
          <w:color w:val="555555"/>
          <w:sz w:val="21"/>
          <w:szCs w:val="21"/>
          <w:lang w:val="en-CA"/>
        </w:rPr>
        <w:t> </w:t>
      </w:r>
      <w:r w:rsidRPr="00F65897">
        <w:rPr>
          <w:rFonts w:eastAsia="Times New Roman"/>
          <w:i/>
          <w:iCs/>
          <w:color w:val="555555"/>
          <w:sz w:val="21"/>
          <w:szCs w:val="21"/>
          <w:bdr w:val="none" w:sz="0" w:space="0" w:color="auto" w:frame="1"/>
          <w:lang w:val="en-CA"/>
        </w:rPr>
        <w:t>brukhein </w:t>
      </w:r>
      <w:r w:rsidRPr="00ED7ABB">
        <w:rPr>
          <w:rFonts w:eastAsia="Times New Roman"/>
          <w:color w:val="555555"/>
          <w:sz w:val="21"/>
          <w:szCs w:val="21"/>
          <w:lang w:val="en-CA"/>
        </w:rPr>
        <w:t> meaning the gnashing of teeth.  (Definition of bruxism, 2018).</w:t>
      </w:r>
      <w:r w:rsidR="00F52429" w:rsidRPr="00F65897">
        <w:rPr>
          <w:rFonts w:eastAsia="Times New Roman"/>
          <w:color w:val="555555"/>
          <w:sz w:val="21"/>
          <w:szCs w:val="21"/>
          <w:lang w:val="en-CA"/>
        </w:rPr>
        <w:t xml:space="preserve"> </w:t>
      </w:r>
      <w:r w:rsidR="000B72D0" w:rsidRPr="00F65897">
        <w:rPr>
          <w:rFonts w:eastAsia="Times New Roman"/>
          <w:color w:val="555555"/>
          <w:sz w:val="21"/>
          <w:szCs w:val="21"/>
          <w:lang w:val="en-CA"/>
        </w:rPr>
        <w:t xml:space="preserve">The chewing surfaces on the teeth grind against each other as the jaw moves from side to side and backwards and forwards.  </w:t>
      </w:r>
      <w:r w:rsidR="00F52429" w:rsidRPr="00F65897">
        <w:rPr>
          <w:rFonts w:eastAsia="Times New Roman"/>
          <w:color w:val="555555"/>
          <w:sz w:val="21"/>
          <w:szCs w:val="21"/>
          <w:lang w:val="en-CA"/>
        </w:rPr>
        <w:t xml:space="preserve">The teeth </w:t>
      </w:r>
      <w:r w:rsidR="000B72D0" w:rsidRPr="00F65897">
        <w:rPr>
          <w:rFonts w:eastAsia="Times New Roman"/>
          <w:color w:val="555555"/>
          <w:sz w:val="21"/>
          <w:szCs w:val="21"/>
          <w:lang w:val="en-CA"/>
        </w:rPr>
        <w:t xml:space="preserve">can start to look flattened, shortened, chipped and cracked.  These </w:t>
      </w:r>
      <w:r w:rsidR="00F52429" w:rsidRPr="00F65897">
        <w:rPr>
          <w:rFonts w:eastAsia="Times New Roman"/>
          <w:color w:val="555555"/>
          <w:sz w:val="21"/>
          <w:szCs w:val="21"/>
          <w:lang w:val="en-CA"/>
        </w:rPr>
        <w:t xml:space="preserve"> are </w:t>
      </w:r>
      <w:r w:rsidR="000B72D0" w:rsidRPr="00F65897">
        <w:rPr>
          <w:rFonts w:eastAsia="Times New Roman"/>
          <w:color w:val="555555"/>
          <w:sz w:val="21"/>
          <w:szCs w:val="21"/>
          <w:lang w:val="en-CA"/>
        </w:rPr>
        <w:t xml:space="preserve">some of the signs of </w:t>
      </w:r>
      <w:r w:rsidR="00F52429" w:rsidRPr="00F65897">
        <w:rPr>
          <w:rFonts w:eastAsia="Times New Roman"/>
          <w:color w:val="555555"/>
          <w:sz w:val="21"/>
          <w:szCs w:val="21"/>
          <w:lang w:val="en-CA"/>
        </w:rPr>
        <w:t xml:space="preserve">more than normal </w:t>
      </w:r>
      <w:r w:rsidR="000B72D0" w:rsidRPr="00F65897">
        <w:rPr>
          <w:rFonts w:eastAsia="Times New Roman"/>
          <w:color w:val="555555"/>
          <w:sz w:val="21"/>
          <w:szCs w:val="21"/>
          <w:lang w:val="en-CA"/>
        </w:rPr>
        <w:t>tooth wear.  This night time mouth habit also involves the squeezing  of the lower jaw into the upper jaw.  clenching action</w:t>
      </w:r>
      <w:r w:rsidR="001D29AE">
        <w:rPr>
          <w:rFonts w:eastAsia="Times New Roman"/>
          <w:color w:val="555555"/>
          <w:sz w:val="21"/>
          <w:szCs w:val="21"/>
          <w:lang w:val="en-CA"/>
        </w:rPr>
        <w:t>. (Colgate, nd</w:t>
      </w:r>
      <w:bookmarkStart w:id="0" w:name="_GoBack"/>
      <w:bookmarkEnd w:id="0"/>
      <w:r w:rsidR="001D29AE">
        <w:rPr>
          <w:rFonts w:eastAsia="Times New Roman"/>
          <w:color w:val="555555"/>
          <w:sz w:val="21"/>
          <w:szCs w:val="21"/>
          <w:lang w:val="en-CA"/>
        </w:rPr>
        <w:t>)</w:t>
      </w:r>
      <w:r w:rsidR="000B72D0" w:rsidRPr="00F65897">
        <w:rPr>
          <w:rFonts w:eastAsia="Times New Roman"/>
          <w:color w:val="555555"/>
          <w:sz w:val="21"/>
          <w:szCs w:val="21"/>
          <w:lang w:val="en-CA"/>
        </w:rPr>
        <w:t xml:space="preserve"> </w:t>
      </w:r>
    </w:p>
    <w:p w14:paraId="3F684813" w14:textId="77777777" w:rsidR="007428E4" w:rsidRPr="00F65897" w:rsidRDefault="007428E4" w:rsidP="00ED7ABB">
      <w:pPr>
        <w:textAlignment w:val="baseline"/>
        <w:rPr>
          <w:rFonts w:eastAsia="Times New Roman"/>
          <w:color w:val="555555"/>
          <w:sz w:val="21"/>
          <w:szCs w:val="21"/>
          <w:lang w:val="en-CA"/>
        </w:rPr>
      </w:pPr>
    </w:p>
    <w:p w14:paraId="3F467FBE" w14:textId="08104DCB" w:rsidR="007428E4" w:rsidRPr="00F65897" w:rsidRDefault="007428E4" w:rsidP="00ED7ABB">
      <w:pPr>
        <w:textAlignment w:val="baseline"/>
        <w:rPr>
          <w:rFonts w:eastAsia="Times New Roman"/>
          <w:color w:val="555555"/>
          <w:sz w:val="21"/>
          <w:szCs w:val="21"/>
          <w:lang w:val="en-CA"/>
        </w:rPr>
      </w:pPr>
      <w:r w:rsidRPr="00F65897">
        <w:rPr>
          <w:rFonts w:eastAsia="Times New Roman"/>
          <w:noProof/>
          <w:color w:val="555555"/>
          <w:sz w:val="21"/>
          <w:szCs w:val="21"/>
          <w:lang w:val="en-CA"/>
        </w:rPr>
        <w:drawing>
          <wp:inline distT="0" distB="0" distL="0" distR="0" wp14:anchorId="74851F0A" wp14:editId="3204A89D">
            <wp:extent cx="5549900" cy="14859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lenching and grinding image.png"/>
                    <pic:cNvPicPr/>
                  </pic:nvPicPr>
                  <pic:blipFill rotWithShape="1">
                    <a:blip r:embed="rId7">
                      <a:extLst>
                        <a:ext uri="{28A0092B-C50C-407E-A947-70E740481C1C}">
                          <a14:useLocalDpi xmlns:a14="http://schemas.microsoft.com/office/drawing/2010/main" val="0"/>
                        </a:ext>
                      </a:extLst>
                    </a:blip>
                    <a:srcRect t="17674" b="27907"/>
                    <a:stretch/>
                  </pic:blipFill>
                  <pic:spPr bwMode="auto">
                    <a:xfrm>
                      <a:off x="0" y="0"/>
                      <a:ext cx="5549900" cy="1485900"/>
                    </a:xfrm>
                    <a:prstGeom prst="rect">
                      <a:avLst/>
                    </a:prstGeom>
                    <a:ln>
                      <a:noFill/>
                    </a:ln>
                    <a:extLst>
                      <a:ext uri="{53640926-AAD7-44D8-BBD7-CCE9431645EC}">
                        <a14:shadowObscured xmlns:a14="http://schemas.microsoft.com/office/drawing/2010/main"/>
                      </a:ext>
                    </a:extLst>
                  </pic:spPr>
                </pic:pic>
              </a:graphicData>
            </a:graphic>
          </wp:inline>
        </w:drawing>
      </w:r>
    </w:p>
    <w:p w14:paraId="2DD51D05" w14:textId="12CEFCB5" w:rsidR="007428E4" w:rsidRPr="00F65897" w:rsidRDefault="007428E4" w:rsidP="00ED7ABB">
      <w:pPr>
        <w:textAlignment w:val="baseline"/>
        <w:rPr>
          <w:rFonts w:eastAsia="Times New Roman"/>
          <w:color w:val="555555"/>
          <w:sz w:val="21"/>
          <w:szCs w:val="21"/>
          <w:lang w:val="en-CA"/>
        </w:rPr>
      </w:pPr>
      <w:r w:rsidRPr="00F65897">
        <w:rPr>
          <w:rFonts w:eastAsia="Times New Roman"/>
          <w:color w:val="555555"/>
          <w:sz w:val="21"/>
          <w:szCs w:val="21"/>
          <w:lang w:val="en-CA"/>
        </w:rPr>
        <w:t>Figure 1: Clenching and Grinding</w:t>
      </w:r>
    </w:p>
    <w:p w14:paraId="29C15677" w14:textId="67224B78" w:rsidR="007428E4" w:rsidRPr="00ED7ABB" w:rsidRDefault="007428E4" w:rsidP="00ED7ABB">
      <w:pPr>
        <w:textAlignment w:val="baseline"/>
        <w:rPr>
          <w:rFonts w:eastAsia="Times New Roman"/>
          <w:color w:val="555555"/>
          <w:sz w:val="21"/>
          <w:szCs w:val="21"/>
          <w:lang w:val="en-CA"/>
        </w:rPr>
      </w:pPr>
      <w:r w:rsidRPr="00F65897">
        <w:rPr>
          <w:rFonts w:eastAsia="Times New Roman"/>
          <w:i/>
          <w:color w:val="555555"/>
          <w:sz w:val="21"/>
          <w:szCs w:val="21"/>
          <w:lang w:val="en-CA"/>
        </w:rPr>
        <w:t>Source:</w:t>
      </w:r>
      <w:r w:rsidRPr="00F65897">
        <w:rPr>
          <w:rFonts w:eastAsia="Times New Roman"/>
          <w:color w:val="555555"/>
          <w:sz w:val="21"/>
          <w:szCs w:val="21"/>
          <w:lang w:val="en-CA"/>
        </w:rPr>
        <w:t xml:space="preserve">  http://www.dentagama.com</w:t>
      </w:r>
    </w:p>
    <w:p w14:paraId="5BDFB80F" w14:textId="1648A9EC" w:rsidR="00ED7ABB" w:rsidRPr="00ED7ABB" w:rsidRDefault="00981866" w:rsidP="00ED7ABB">
      <w:pPr>
        <w:spacing w:before="384" w:after="384"/>
        <w:textAlignment w:val="baseline"/>
        <w:rPr>
          <w:rFonts w:eastAsia="Times New Roman"/>
          <w:color w:val="555555"/>
          <w:sz w:val="21"/>
          <w:szCs w:val="21"/>
          <w:lang w:val="en-CA"/>
        </w:rPr>
      </w:pPr>
      <w:r w:rsidRPr="00F65897">
        <w:rPr>
          <w:rFonts w:eastAsia="Times New Roman"/>
          <w:i/>
          <w:iCs/>
          <w:noProof/>
          <w:color w:val="555555"/>
          <w:sz w:val="21"/>
          <w:szCs w:val="21"/>
          <w:bdr w:val="none" w:sz="0" w:space="0" w:color="auto" w:frame="1"/>
          <w:lang w:val="en-CA"/>
        </w:rPr>
        <w:lastRenderedPageBreak/>
        <w:drawing>
          <wp:anchor distT="0" distB="0" distL="114300" distR="114300" simplePos="0" relativeHeight="251661312" behindDoc="1" locked="0" layoutInCell="1" allowOverlap="1" wp14:anchorId="1055BA1B" wp14:editId="24B590B1">
            <wp:simplePos x="0" y="0"/>
            <wp:positionH relativeFrom="column">
              <wp:posOffset>88900</wp:posOffset>
            </wp:positionH>
            <wp:positionV relativeFrom="paragraph">
              <wp:posOffset>0</wp:posOffset>
            </wp:positionV>
            <wp:extent cx="2284800" cy="1713600"/>
            <wp:effectExtent l="0" t="0" r="1270" b="1270"/>
            <wp:wrapTight wrapText="bothSides">
              <wp:wrapPolygon edited="0">
                <wp:start x="0" y="0"/>
                <wp:lineTo x="0" y="21456"/>
                <wp:lineTo x="21492" y="21456"/>
                <wp:lineTo x="21492"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ervices_grind2.jpg"/>
                    <pic:cNvPicPr/>
                  </pic:nvPicPr>
                  <pic:blipFill>
                    <a:blip r:embed="rId8">
                      <a:extLst>
                        <a:ext uri="{28A0092B-C50C-407E-A947-70E740481C1C}">
                          <a14:useLocalDpi xmlns:a14="http://schemas.microsoft.com/office/drawing/2010/main" val="0"/>
                        </a:ext>
                      </a:extLst>
                    </a:blip>
                    <a:stretch>
                      <a:fillRect/>
                    </a:stretch>
                  </pic:blipFill>
                  <pic:spPr>
                    <a:xfrm>
                      <a:off x="0" y="0"/>
                      <a:ext cx="2284800" cy="1713600"/>
                    </a:xfrm>
                    <a:prstGeom prst="rect">
                      <a:avLst/>
                    </a:prstGeom>
                  </pic:spPr>
                </pic:pic>
              </a:graphicData>
            </a:graphic>
            <wp14:sizeRelV relativeFrom="margin">
              <wp14:pctHeight>0</wp14:pctHeight>
            </wp14:sizeRelV>
          </wp:anchor>
        </w:drawing>
      </w:r>
    </w:p>
    <w:p w14:paraId="76567867" w14:textId="40A1B279" w:rsidR="00ED7ABB" w:rsidRPr="00ED7ABB" w:rsidRDefault="00ED7ABB" w:rsidP="00ED7ABB">
      <w:pPr>
        <w:spacing w:before="384" w:after="384"/>
        <w:textAlignment w:val="baseline"/>
        <w:rPr>
          <w:rFonts w:eastAsia="Times New Roman"/>
          <w:color w:val="555555"/>
          <w:sz w:val="21"/>
          <w:szCs w:val="21"/>
          <w:lang w:val="en-CA"/>
        </w:rPr>
      </w:pPr>
      <w:r w:rsidRPr="00ED7ABB">
        <w:rPr>
          <w:rFonts w:eastAsia="Times New Roman"/>
          <w:color w:val="555555"/>
          <w:sz w:val="21"/>
          <w:szCs w:val="21"/>
          <w:lang w:val="en-CA"/>
        </w:rPr>
        <w:t> </w:t>
      </w:r>
    </w:p>
    <w:p w14:paraId="1068BF43" w14:textId="545CF510" w:rsidR="000B72D0" w:rsidRPr="00F65897" w:rsidRDefault="000B72D0" w:rsidP="00ED7ABB">
      <w:pPr>
        <w:textAlignment w:val="baseline"/>
        <w:rPr>
          <w:rFonts w:eastAsia="Times New Roman"/>
          <w:b/>
          <w:bCs/>
          <w:color w:val="555555"/>
          <w:sz w:val="21"/>
          <w:szCs w:val="21"/>
          <w:bdr w:val="none" w:sz="0" w:space="0" w:color="auto" w:frame="1"/>
          <w:lang w:val="en-CA"/>
        </w:rPr>
      </w:pPr>
    </w:p>
    <w:p w14:paraId="0B08803D" w14:textId="77777777" w:rsidR="000B72D0" w:rsidRPr="00F65897" w:rsidRDefault="000B72D0" w:rsidP="00ED7ABB">
      <w:pPr>
        <w:textAlignment w:val="baseline"/>
        <w:rPr>
          <w:rFonts w:eastAsia="Times New Roman"/>
          <w:b/>
          <w:bCs/>
          <w:color w:val="555555"/>
          <w:sz w:val="21"/>
          <w:szCs w:val="21"/>
          <w:bdr w:val="none" w:sz="0" w:space="0" w:color="auto" w:frame="1"/>
          <w:lang w:val="en-CA"/>
        </w:rPr>
      </w:pPr>
    </w:p>
    <w:p w14:paraId="3C40175E" w14:textId="77777777" w:rsidR="00981866" w:rsidRPr="00F65897" w:rsidRDefault="00981866" w:rsidP="00ED7ABB">
      <w:pPr>
        <w:textAlignment w:val="baseline"/>
        <w:rPr>
          <w:rFonts w:eastAsia="Times New Roman"/>
          <w:bCs/>
          <w:color w:val="555555"/>
          <w:sz w:val="21"/>
          <w:szCs w:val="21"/>
          <w:bdr w:val="none" w:sz="0" w:space="0" w:color="auto" w:frame="1"/>
          <w:lang w:val="en-CA"/>
        </w:rPr>
      </w:pPr>
    </w:p>
    <w:p w14:paraId="387E2337" w14:textId="77777777" w:rsidR="00981866" w:rsidRPr="00F65897" w:rsidRDefault="00981866" w:rsidP="00ED7ABB">
      <w:pPr>
        <w:textAlignment w:val="baseline"/>
        <w:rPr>
          <w:rFonts w:eastAsia="Times New Roman"/>
          <w:bCs/>
          <w:color w:val="555555"/>
          <w:sz w:val="21"/>
          <w:szCs w:val="21"/>
          <w:bdr w:val="none" w:sz="0" w:space="0" w:color="auto" w:frame="1"/>
          <w:lang w:val="en-CA"/>
        </w:rPr>
      </w:pPr>
    </w:p>
    <w:p w14:paraId="2C8D468A" w14:textId="77777777" w:rsidR="00981866" w:rsidRPr="00F65897" w:rsidRDefault="00981866" w:rsidP="00ED7ABB">
      <w:pPr>
        <w:textAlignment w:val="baseline"/>
        <w:rPr>
          <w:rFonts w:eastAsia="Times New Roman"/>
          <w:bCs/>
          <w:color w:val="555555"/>
          <w:sz w:val="21"/>
          <w:szCs w:val="21"/>
          <w:bdr w:val="none" w:sz="0" w:space="0" w:color="auto" w:frame="1"/>
          <w:lang w:val="en-CA"/>
        </w:rPr>
      </w:pPr>
    </w:p>
    <w:p w14:paraId="72A51BE2" w14:textId="77777777" w:rsidR="00981866" w:rsidRPr="00F65897" w:rsidRDefault="00981866" w:rsidP="00ED7ABB">
      <w:pPr>
        <w:textAlignment w:val="baseline"/>
        <w:rPr>
          <w:rFonts w:eastAsia="Times New Roman"/>
          <w:bCs/>
          <w:color w:val="555555"/>
          <w:sz w:val="21"/>
          <w:szCs w:val="21"/>
          <w:bdr w:val="none" w:sz="0" w:space="0" w:color="auto" w:frame="1"/>
          <w:lang w:val="en-CA"/>
        </w:rPr>
      </w:pPr>
    </w:p>
    <w:p w14:paraId="7D7C1CE4" w14:textId="77777777" w:rsidR="00981866" w:rsidRPr="00F65897" w:rsidRDefault="00981866" w:rsidP="00ED7ABB">
      <w:pPr>
        <w:textAlignment w:val="baseline"/>
        <w:rPr>
          <w:rFonts w:eastAsia="Times New Roman"/>
          <w:bCs/>
          <w:color w:val="555555"/>
          <w:sz w:val="21"/>
          <w:szCs w:val="21"/>
          <w:bdr w:val="none" w:sz="0" w:space="0" w:color="auto" w:frame="1"/>
          <w:lang w:val="en-CA"/>
        </w:rPr>
      </w:pPr>
    </w:p>
    <w:p w14:paraId="214A4CF5" w14:textId="078A0B36" w:rsidR="000B72D0" w:rsidRPr="00F65897" w:rsidRDefault="000B72D0" w:rsidP="00ED7ABB">
      <w:pPr>
        <w:textAlignment w:val="baseline"/>
        <w:rPr>
          <w:rFonts w:eastAsia="Times New Roman"/>
          <w:bCs/>
          <w:color w:val="555555"/>
          <w:sz w:val="21"/>
          <w:szCs w:val="21"/>
          <w:bdr w:val="none" w:sz="0" w:space="0" w:color="auto" w:frame="1"/>
          <w:lang w:val="en-CA"/>
        </w:rPr>
      </w:pPr>
      <w:r w:rsidRPr="00F65897">
        <w:rPr>
          <w:rFonts w:eastAsia="Times New Roman"/>
          <w:bCs/>
          <w:color w:val="555555"/>
          <w:sz w:val="21"/>
          <w:szCs w:val="21"/>
          <w:bdr w:val="none" w:sz="0" w:space="0" w:color="auto" w:frame="1"/>
          <w:lang w:val="en-CA"/>
        </w:rPr>
        <w:t>Figure 2:  Flattened, chipped and cracked teeth.</w:t>
      </w:r>
    </w:p>
    <w:p w14:paraId="3A5F2952" w14:textId="77777777" w:rsidR="000B72D0" w:rsidRPr="00F65897" w:rsidRDefault="000B72D0" w:rsidP="000B72D0">
      <w:pPr>
        <w:textAlignment w:val="baseline"/>
        <w:rPr>
          <w:rFonts w:eastAsia="Times New Roman"/>
          <w:i/>
          <w:iCs/>
          <w:color w:val="555555"/>
          <w:sz w:val="21"/>
          <w:szCs w:val="21"/>
          <w:bdr w:val="none" w:sz="0" w:space="0" w:color="auto" w:frame="1"/>
          <w:lang w:val="en-CA"/>
        </w:rPr>
      </w:pPr>
      <w:r w:rsidRPr="00F65897">
        <w:rPr>
          <w:rFonts w:eastAsia="Times New Roman"/>
          <w:bCs/>
          <w:i/>
          <w:color w:val="555555"/>
          <w:sz w:val="21"/>
          <w:szCs w:val="21"/>
          <w:bdr w:val="none" w:sz="0" w:space="0" w:color="auto" w:frame="1"/>
          <w:lang w:val="en-CA"/>
        </w:rPr>
        <w:t xml:space="preserve">Source:  </w:t>
      </w:r>
      <w:r w:rsidRPr="00F65897">
        <w:rPr>
          <w:rFonts w:eastAsia="Times New Roman"/>
          <w:iCs/>
          <w:color w:val="555555"/>
          <w:sz w:val="21"/>
          <w:szCs w:val="21"/>
          <w:bdr w:val="none" w:sz="0" w:space="0" w:color="auto" w:frame="1"/>
          <w:lang w:val="en-CA"/>
        </w:rPr>
        <w:t>http://www.dentistryfortheentirefamily.com</w:t>
      </w:r>
    </w:p>
    <w:p w14:paraId="2B55D574" w14:textId="37EDD708" w:rsidR="000B72D0" w:rsidRPr="00F65897" w:rsidRDefault="000B72D0" w:rsidP="00ED7ABB">
      <w:pPr>
        <w:textAlignment w:val="baseline"/>
        <w:rPr>
          <w:rFonts w:eastAsia="Times New Roman"/>
          <w:bCs/>
          <w:i/>
          <w:color w:val="555555"/>
          <w:sz w:val="21"/>
          <w:szCs w:val="21"/>
          <w:bdr w:val="none" w:sz="0" w:space="0" w:color="auto" w:frame="1"/>
          <w:lang w:val="en-CA"/>
        </w:rPr>
      </w:pPr>
    </w:p>
    <w:p w14:paraId="3C352A25" w14:textId="28BABFA0" w:rsidR="000B72D0" w:rsidRPr="00F65897" w:rsidRDefault="000B72D0" w:rsidP="00ED7ABB">
      <w:pPr>
        <w:textAlignment w:val="baseline"/>
        <w:rPr>
          <w:rFonts w:eastAsia="Times New Roman"/>
          <w:b/>
          <w:bCs/>
          <w:color w:val="555555"/>
          <w:sz w:val="21"/>
          <w:szCs w:val="21"/>
          <w:bdr w:val="none" w:sz="0" w:space="0" w:color="auto" w:frame="1"/>
          <w:lang w:val="en-CA"/>
        </w:rPr>
      </w:pPr>
      <w:r w:rsidRPr="00F65897">
        <w:rPr>
          <w:rFonts w:eastAsia="Times New Roman"/>
          <w:b/>
          <w:bCs/>
          <w:color w:val="555555"/>
          <w:sz w:val="21"/>
          <w:szCs w:val="21"/>
          <w:bdr w:val="none" w:sz="0" w:space="0" w:color="auto" w:frame="1"/>
          <w:lang w:val="en-CA"/>
        </w:rPr>
        <w:t>What can cause clenching and grinding?</w:t>
      </w:r>
    </w:p>
    <w:p w14:paraId="742A5F32" w14:textId="13B00110" w:rsidR="00ED7ABB" w:rsidRPr="00ED7ABB" w:rsidRDefault="00ED7ABB" w:rsidP="00ED7ABB">
      <w:pPr>
        <w:spacing w:before="384" w:after="384"/>
        <w:textAlignment w:val="baseline"/>
        <w:rPr>
          <w:rFonts w:eastAsia="Times New Roman"/>
          <w:color w:val="555555"/>
          <w:sz w:val="21"/>
          <w:szCs w:val="21"/>
          <w:lang w:val="en-CA"/>
        </w:rPr>
      </w:pPr>
      <w:r w:rsidRPr="00ED7ABB">
        <w:rPr>
          <w:rFonts w:eastAsia="Times New Roman"/>
          <w:color w:val="555555"/>
          <w:sz w:val="21"/>
          <w:szCs w:val="21"/>
          <w:lang w:val="en-CA"/>
        </w:rPr>
        <w:t xml:space="preserve">Some of the </w:t>
      </w:r>
      <w:r w:rsidR="00981866" w:rsidRPr="00F65897">
        <w:rPr>
          <w:rFonts w:eastAsia="Times New Roman"/>
          <w:color w:val="555555"/>
          <w:sz w:val="21"/>
          <w:szCs w:val="21"/>
          <w:lang w:val="en-CA"/>
        </w:rPr>
        <w:t>causes</w:t>
      </w:r>
      <w:r w:rsidRPr="00ED7ABB">
        <w:rPr>
          <w:rFonts w:eastAsia="Times New Roman"/>
          <w:color w:val="555555"/>
          <w:sz w:val="21"/>
          <w:szCs w:val="21"/>
          <w:lang w:val="en-CA"/>
        </w:rPr>
        <w:t xml:space="preserve"> for teeth grinding and clenching include stress, anxiety, missing </w:t>
      </w:r>
      <w:r w:rsidR="00981866" w:rsidRPr="00F65897">
        <w:rPr>
          <w:rFonts w:eastAsia="Times New Roman"/>
          <w:color w:val="555555"/>
          <w:sz w:val="21"/>
          <w:szCs w:val="21"/>
          <w:lang w:val="en-CA"/>
        </w:rPr>
        <w:t xml:space="preserve">teeth, </w:t>
      </w:r>
      <w:r w:rsidRPr="00ED7ABB">
        <w:rPr>
          <w:rFonts w:eastAsia="Times New Roman"/>
          <w:color w:val="555555"/>
          <w:sz w:val="21"/>
          <w:szCs w:val="21"/>
          <w:lang w:val="en-CA"/>
        </w:rPr>
        <w:t>crowded teeth and sleep disorders.</w:t>
      </w:r>
    </w:p>
    <w:p w14:paraId="0D2EE406" w14:textId="65D80AEC" w:rsidR="00981866" w:rsidRPr="00F65897" w:rsidRDefault="00981866" w:rsidP="00ED7ABB">
      <w:pPr>
        <w:spacing w:before="384" w:after="384"/>
        <w:textAlignment w:val="baseline"/>
        <w:rPr>
          <w:rFonts w:eastAsia="Times New Roman"/>
          <w:b/>
          <w:color w:val="555555"/>
          <w:sz w:val="21"/>
          <w:szCs w:val="21"/>
          <w:lang w:val="en-CA"/>
        </w:rPr>
      </w:pPr>
      <w:r w:rsidRPr="00F65897">
        <w:rPr>
          <w:rFonts w:eastAsia="Times New Roman"/>
          <w:b/>
          <w:color w:val="555555"/>
          <w:sz w:val="21"/>
          <w:szCs w:val="21"/>
          <w:lang w:val="en-CA"/>
        </w:rPr>
        <w:t>What can happen from clenching and grinding?</w:t>
      </w:r>
    </w:p>
    <w:p w14:paraId="57BCE685" w14:textId="3867038A" w:rsidR="00ED7ABB" w:rsidRPr="00F65897" w:rsidRDefault="00ED7ABB" w:rsidP="00981866">
      <w:pPr>
        <w:pStyle w:val="ListParagraph"/>
        <w:numPr>
          <w:ilvl w:val="0"/>
          <w:numId w:val="2"/>
        </w:numPr>
        <w:ind w:right="360"/>
        <w:textAlignment w:val="baseline"/>
        <w:rPr>
          <w:rFonts w:eastAsia="Times New Roman"/>
          <w:color w:val="555555"/>
          <w:sz w:val="21"/>
          <w:szCs w:val="21"/>
          <w:lang w:val="en-CA"/>
        </w:rPr>
      </w:pPr>
      <w:r w:rsidRPr="00F65897">
        <w:rPr>
          <w:rFonts w:eastAsia="Times New Roman"/>
          <w:color w:val="555555"/>
          <w:sz w:val="21"/>
          <w:szCs w:val="21"/>
          <w:lang w:val="en-CA"/>
        </w:rPr>
        <w:t>Teeth are chipped and/or worn down</w:t>
      </w:r>
    </w:p>
    <w:p w14:paraId="04E459FB" w14:textId="62FFA2DE" w:rsidR="00ED7ABB" w:rsidRPr="00F65897" w:rsidRDefault="00ED7ABB" w:rsidP="00981866">
      <w:pPr>
        <w:pStyle w:val="ListParagraph"/>
        <w:numPr>
          <w:ilvl w:val="0"/>
          <w:numId w:val="2"/>
        </w:numPr>
        <w:ind w:right="360"/>
        <w:textAlignment w:val="baseline"/>
        <w:rPr>
          <w:rFonts w:eastAsia="Times New Roman"/>
          <w:color w:val="555555"/>
          <w:sz w:val="21"/>
          <w:szCs w:val="21"/>
          <w:lang w:val="en-CA"/>
        </w:rPr>
      </w:pPr>
      <w:r w:rsidRPr="00F65897">
        <w:rPr>
          <w:rFonts w:eastAsia="Times New Roman"/>
          <w:color w:val="555555"/>
          <w:sz w:val="21"/>
          <w:szCs w:val="21"/>
          <w:lang w:val="en-CA"/>
        </w:rPr>
        <w:t>Teeth appear short and flattened</w:t>
      </w:r>
    </w:p>
    <w:p w14:paraId="475CA79B" w14:textId="04180168" w:rsidR="00ED7ABB" w:rsidRPr="00F65897" w:rsidRDefault="00ED7ABB" w:rsidP="00981866">
      <w:pPr>
        <w:pStyle w:val="ListParagraph"/>
        <w:numPr>
          <w:ilvl w:val="0"/>
          <w:numId w:val="2"/>
        </w:numPr>
        <w:ind w:right="360"/>
        <w:textAlignment w:val="baseline"/>
        <w:rPr>
          <w:rFonts w:eastAsia="Times New Roman"/>
          <w:color w:val="555555"/>
          <w:sz w:val="21"/>
          <w:szCs w:val="21"/>
          <w:lang w:val="en-CA"/>
        </w:rPr>
      </w:pPr>
      <w:r w:rsidRPr="00F65897">
        <w:rPr>
          <w:rFonts w:eastAsia="Times New Roman"/>
          <w:color w:val="555555"/>
          <w:sz w:val="21"/>
          <w:szCs w:val="21"/>
          <w:lang w:val="en-CA"/>
        </w:rPr>
        <w:t>Teeth hurt and seem loose</w:t>
      </w:r>
    </w:p>
    <w:p w14:paraId="4896D2B4" w14:textId="77777777" w:rsidR="00ED7ABB" w:rsidRPr="00F65897" w:rsidRDefault="00ED7ABB" w:rsidP="00981866">
      <w:pPr>
        <w:pStyle w:val="ListParagraph"/>
        <w:numPr>
          <w:ilvl w:val="0"/>
          <w:numId w:val="2"/>
        </w:numPr>
        <w:ind w:right="360"/>
        <w:textAlignment w:val="baseline"/>
        <w:rPr>
          <w:rFonts w:eastAsia="Times New Roman"/>
          <w:color w:val="555555"/>
          <w:sz w:val="21"/>
          <w:szCs w:val="21"/>
          <w:lang w:val="en-CA"/>
        </w:rPr>
      </w:pPr>
      <w:r w:rsidRPr="00F65897">
        <w:rPr>
          <w:rFonts w:eastAsia="Times New Roman"/>
          <w:color w:val="555555"/>
          <w:sz w:val="21"/>
          <w:szCs w:val="21"/>
          <w:lang w:val="en-CA"/>
        </w:rPr>
        <w:t>Others telling you they hear the grinding sounds at night</w:t>
      </w:r>
    </w:p>
    <w:p w14:paraId="5D1E24B9" w14:textId="77777777" w:rsidR="00ED7ABB" w:rsidRPr="00F65897" w:rsidRDefault="00ED7ABB" w:rsidP="00981866">
      <w:pPr>
        <w:pStyle w:val="ListParagraph"/>
        <w:numPr>
          <w:ilvl w:val="0"/>
          <w:numId w:val="2"/>
        </w:numPr>
        <w:ind w:right="360"/>
        <w:textAlignment w:val="baseline"/>
        <w:rPr>
          <w:rFonts w:eastAsia="Times New Roman"/>
          <w:color w:val="555555"/>
          <w:sz w:val="21"/>
          <w:szCs w:val="21"/>
          <w:lang w:val="en-CA"/>
        </w:rPr>
      </w:pPr>
      <w:r w:rsidRPr="00F65897">
        <w:rPr>
          <w:rFonts w:eastAsia="Times New Roman"/>
          <w:color w:val="555555"/>
          <w:sz w:val="21"/>
          <w:szCs w:val="21"/>
          <w:lang w:val="en-CA"/>
        </w:rPr>
        <w:t>Frequent headaches or pain near the ear</w:t>
      </w:r>
    </w:p>
    <w:p w14:paraId="6873A52C" w14:textId="77777777" w:rsidR="00ED7ABB" w:rsidRPr="00F65897" w:rsidRDefault="00ED7ABB" w:rsidP="00981866">
      <w:pPr>
        <w:pStyle w:val="ListParagraph"/>
        <w:numPr>
          <w:ilvl w:val="0"/>
          <w:numId w:val="2"/>
        </w:numPr>
        <w:ind w:right="360"/>
        <w:textAlignment w:val="baseline"/>
        <w:rPr>
          <w:rFonts w:eastAsia="Times New Roman"/>
          <w:color w:val="555555"/>
          <w:sz w:val="21"/>
          <w:szCs w:val="21"/>
          <w:lang w:val="en-CA"/>
        </w:rPr>
      </w:pPr>
      <w:r w:rsidRPr="00F65897">
        <w:rPr>
          <w:rFonts w:eastAsia="Times New Roman"/>
          <w:color w:val="555555"/>
          <w:sz w:val="21"/>
          <w:szCs w:val="21"/>
          <w:lang w:val="en-CA"/>
        </w:rPr>
        <w:t>Sore achy jaw and face muscles</w:t>
      </w:r>
    </w:p>
    <w:p w14:paraId="37946C44" w14:textId="657B7261" w:rsidR="00ED7ABB" w:rsidRPr="00F65897" w:rsidRDefault="00ED7ABB" w:rsidP="00981866">
      <w:pPr>
        <w:pStyle w:val="ListParagraph"/>
        <w:numPr>
          <w:ilvl w:val="0"/>
          <w:numId w:val="2"/>
        </w:numPr>
        <w:ind w:right="360"/>
        <w:textAlignment w:val="baseline"/>
        <w:rPr>
          <w:rFonts w:eastAsia="Times New Roman"/>
          <w:color w:val="555555"/>
          <w:sz w:val="21"/>
          <w:szCs w:val="21"/>
          <w:lang w:val="en-CA"/>
        </w:rPr>
      </w:pPr>
      <w:r w:rsidRPr="00F65897">
        <w:rPr>
          <w:rFonts w:eastAsia="Times New Roman"/>
          <w:color w:val="555555"/>
          <w:sz w:val="21"/>
          <w:szCs w:val="21"/>
          <w:lang w:val="en-CA"/>
        </w:rPr>
        <w:t>Grinding, popping and clicking sounds in the jaw joint (Singh, 2015)</w:t>
      </w:r>
    </w:p>
    <w:p w14:paraId="4BDFE26E" w14:textId="15E0E141" w:rsidR="003648C1" w:rsidRPr="00F65897" w:rsidRDefault="00EB6089" w:rsidP="003648C1">
      <w:pPr>
        <w:ind w:right="360"/>
        <w:textAlignment w:val="baseline"/>
        <w:rPr>
          <w:rFonts w:eastAsia="Times New Roman"/>
          <w:color w:val="555555"/>
          <w:sz w:val="21"/>
          <w:szCs w:val="21"/>
          <w:lang w:val="en-CA"/>
        </w:rPr>
      </w:pPr>
      <w:r>
        <w:rPr>
          <w:noProof/>
        </w:rPr>
        <w:pict w14:anchorId="4EA5783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6" type="#_x0000_t75" alt="http://blogs.ubc.ca/engl301-technicalwriting-98a-2018/files/2018/05/Cerezen_Wed-image4-300x188.jpg" style="position:absolute;margin-left:7pt;margin-top:11.95pt;width:300pt;height:188pt;z-index:-251653120;visibility:visible;mso-wrap-style:square;mso-wrap-edited:f;mso-width-percent:0;mso-height-percent:0;mso-width-percent:0;mso-height-percent:0">
            <v:imagedata r:id="rId9" r:href="rId10"/>
            <w10:wrap type="tight"/>
          </v:shape>
        </w:pict>
      </w:r>
    </w:p>
    <w:p w14:paraId="4D44386A" w14:textId="4CD4AC40" w:rsidR="003648C1" w:rsidRPr="00F65897" w:rsidRDefault="003648C1" w:rsidP="003648C1">
      <w:pPr>
        <w:ind w:right="360"/>
        <w:textAlignment w:val="baseline"/>
        <w:rPr>
          <w:rFonts w:eastAsia="Times New Roman"/>
          <w:color w:val="555555"/>
          <w:sz w:val="21"/>
          <w:szCs w:val="21"/>
          <w:lang w:val="en-CA"/>
        </w:rPr>
      </w:pPr>
    </w:p>
    <w:p w14:paraId="0B1D8C31" w14:textId="0797FCDC" w:rsidR="003648C1" w:rsidRPr="00F65897" w:rsidRDefault="003648C1" w:rsidP="003648C1">
      <w:pPr>
        <w:ind w:right="360"/>
        <w:textAlignment w:val="baseline"/>
        <w:rPr>
          <w:rFonts w:eastAsia="Times New Roman"/>
          <w:color w:val="555555"/>
          <w:sz w:val="21"/>
          <w:szCs w:val="21"/>
          <w:lang w:val="en-CA"/>
        </w:rPr>
      </w:pPr>
    </w:p>
    <w:p w14:paraId="6CCC3B37" w14:textId="7208AF21" w:rsidR="003648C1" w:rsidRPr="00F65897" w:rsidRDefault="003648C1" w:rsidP="003648C1">
      <w:pPr>
        <w:ind w:right="360"/>
        <w:textAlignment w:val="baseline"/>
        <w:rPr>
          <w:rFonts w:eastAsia="Times New Roman"/>
          <w:color w:val="555555"/>
          <w:sz w:val="21"/>
          <w:szCs w:val="21"/>
          <w:lang w:val="en-CA"/>
        </w:rPr>
      </w:pPr>
    </w:p>
    <w:p w14:paraId="52337275" w14:textId="1ABADAE2" w:rsidR="003648C1" w:rsidRPr="00F65897" w:rsidRDefault="003648C1" w:rsidP="003648C1">
      <w:pPr>
        <w:ind w:right="360"/>
        <w:textAlignment w:val="baseline"/>
        <w:rPr>
          <w:rFonts w:eastAsia="Times New Roman"/>
          <w:color w:val="555555"/>
          <w:sz w:val="21"/>
          <w:szCs w:val="21"/>
          <w:lang w:val="en-CA"/>
        </w:rPr>
      </w:pPr>
    </w:p>
    <w:p w14:paraId="0D6BC48E" w14:textId="58584944" w:rsidR="003648C1" w:rsidRPr="00F65897" w:rsidRDefault="003648C1" w:rsidP="003648C1">
      <w:pPr>
        <w:ind w:right="360"/>
        <w:textAlignment w:val="baseline"/>
        <w:rPr>
          <w:rFonts w:eastAsia="Times New Roman"/>
          <w:color w:val="555555"/>
          <w:sz w:val="21"/>
          <w:szCs w:val="21"/>
          <w:lang w:val="en-CA"/>
        </w:rPr>
      </w:pPr>
    </w:p>
    <w:p w14:paraId="57D4C0A8" w14:textId="17EFC048" w:rsidR="003648C1" w:rsidRPr="00F65897" w:rsidRDefault="003648C1" w:rsidP="003648C1">
      <w:pPr>
        <w:ind w:right="360"/>
        <w:textAlignment w:val="baseline"/>
        <w:rPr>
          <w:rFonts w:eastAsia="Times New Roman"/>
          <w:color w:val="555555"/>
          <w:sz w:val="21"/>
          <w:szCs w:val="21"/>
          <w:lang w:val="en-CA"/>
        </w:rPr>
      </w:pPr>
    </w:p>
    <w:p w14:paraId="63B03610" w14:textId="7A16EE95" w:rsidR="003648C1" w:rsidRPr="00F65897" w:rsidRDefault="003648C1" w:rsidP="003648C1">
      <w:pPr>
        <w:ind w:right="360"/>
        <w:textAlignment w:val="baseline"/>
        <w:rPr>
          <w:rFonts w:eastAsia="Times New Roman"/>
          <w:color w:val="555555"/>
          <w:sz w:val="21"/>
          <w:szCs w:val="21"/>
          <w:lang w:val="en-CA"/>
        </w:rPr>
      </w:pPr>
    </w:p>
    <w:p w14:paraId="4FB3A1D3" w14:textId="77777777" w:rsidR="00981866" w:rsidRPr="00F65897" w:rsidRDefault="00981866" w:rsidP="003648C1">
      <w:pPr>
        <w:ind w:right="360"/>
        <w:textAlignment w:val="baseline"/>
        <w:rPr>
          <w:rFonts w:eastAsia="Times New Roman"/>
          <w:color w:val="555555"/>
          <w:sz w:val="21"/>
          <w:szCs w:val="21"/>
          <w:lang w:val="en-CA"/>
        </w:rPr>
      </w:pPr>
      <w:r w:rsidRPr="00F65897">
        <w:rPr>
          <w:rFonts w:eastAsia="Times New Roman"/>
          <w:color w:val="555555"/>
          <w:sz w:val="21"/>
          <w:szCs w:val="21"/>
          <w:lang w:val="en-CA"/>
        </w:rPr>
        <w:t xml:space="preserve">                         </w:t>
      </w:r>
    </w:p>
    <w:p w14:paraId="664E0550" w14:textId="77777777" w:rsidR="00981866" w:rsidRPr="00F65897" w:rsidRDefault="00981866" w:rsidP="003648C1">
      <w:pPr>
        <w:ind w:right="360"/>
        <w:textAlignment w:val="baseline"/>
        <w:rPr>
          <w:rFonts w:eastAsia="Times New Roman"/>
          <w:color w:val="555555"/>
          <w:sz w:val="21"/>
          <w:szCs w:val="21"/>
          <w:lang w:val="en-CA"/>
        </w:rPr>
      </w:pPr>
    </w:p>
    <w:p w14:paraId="4D561EC9" w14:textId="77777777" w:rsidR="00981866" w:rsidRPr="00F65897" w:rsidRDefault="00981866" w:rsidP="003648C1">
      <w:pPr>
        <w:ind w:right="360"/>
        <w:textAlignment w:val="baseline"/>
        <w:rPr>
          <w:rFonts w:eastAsia="Times New Roman"/>
          <w:color w:val="555555"/>
          <w:sz w:val="21"/>
          <w:szCs w:val="21"/>
          <w:lang w:val="en-CA"/>
        </w:rPr>
      </w:pPr>
    </w:p>
    <w:p w14:paraId="08BF56B6" w14:textId="77777777" w:rsidR="00981866" w:rsidRPr="00F65897" w:rsidRDefault="00981866" w:rsidP="003648C1">
      <w:pPr>
        <w:ind w:right="360"/>
        <w:textAlignment w:val="baseline"/>
        <w:rPr>
          <w:rFonts w:eastAsia="Times New Roman"/>
          <w:color w:val="555555"/>
          <w:sz w:val="21"/>
          <w:szCs w:val="21"/>
          <w:lang w:val="en-CA"/>
        </w:rPr>
      </w:pPr>
    </w:p>
    <w:p w14:paraId="31C21A9E" w14:textId="77777777" w:rsidR="00981866" w:rsidRPr="00F65897" w:rsidRDefault="00981866" w:rsidP="003648C1">
      <w:pPr>
        <w:ind w:right="360"/>
        <w:textAlignment w:val="baseline"/>
        <w:rPr>
          <w:rFonts w:eastAsia="Times New Roman"/>
          <w:color w:val="555555"/>
          <w:sz w:val="21"/>
          <w:szCs w:val="21"/>
          <w:lang w:val="en-CA"/>
        </w:rPr>
      </w:pPr>
    </w:p>
    <w:p w14:paraId="258AC707" w14:textId="77777777" w:rsidR="00981866" w:rsidRPr="00F65897" w:rsidRDefault="00981866" w:rsidP="003648C1">
      <w:pPr>
        <w:ind w:right="360"/>
        <w:textAlignment w:val="baseline"/>
        <w:rPr>
          <w:rFonts w:eastAsia="Times New Roman"/>
          <w:color w:val="555555"/>
          <w:sz w:val="21"/>
          <w:szCs w:val="21"/>
          <w:lang w:val="en-CA"/>
        </w:rPr>
      </w:pPr>
    </w:p>
    <w:p w14:paraId="63C37596" w14:textId="77777777" w:rsidR="00981866" w:rsidRPr="00F65897" w:rsidRDefault="00981866" w:rsidP="003648C1">
      <w:pPr>
        <w:ind w:right="360"/>
        <w:textAlignment w:val="baseline"/>
        <w:rPr>
          <w:rFonts w:eastAsia="Times New Roman"/>
          <w:color w:val="555555"/>
          <w:sz w:val="21"/>
          <w:szCs w:val="21"/>
          <w:lang w:val="en-CA"/>
        </w:rPr>
      </w:pPr>
    </w:p>
    <w:p w14:paraId="25F384E0" w14:textId="77777777" w:rsidR="00981866" w:rsidRPr="00F65897" w:rsidRDefault="00981866" w:rsidP="003648C1">
      <w:pPr>
        <w:ind w:right="360"/>
        <w:textAlignment w:val="baseline"/>
        <w:rPr>
          <w:rFonts w:eastAsia="Times New Roman"/>
          <w:color w:val="555555"/>
          <w:sz w:val="21"/>
          <w:szCs w:val="21"/>
          <w:lang w:val="en-CA"/>
        </w:rPr>
      </w:pPr>
    </w:p>
    <w:p w14:paraId="6CD4312C" w14:textId="77777777" w:rsidR="00981866" w:rsidRPr="00F65897" w:rsidRDefault="00981866" w:rsidP="003648C1">
      <w:pPr>
        <w:ind w:right="360"/>
        <w:textAlignment w:val="baseline"/>
        <w:rPr>
          <w:rFonts w:eastAsia="Times New Roman"/>
          <w:color w:val="555555"/>
          <w:sz w:val="21"/>
          <w:szCs w:val="21"/>
          <w:lang w:val="en-CA"/>
        </w:rPr>
      </w:pPr>
    </w:p>
    <w:p w14:paraId="5488F1C4" w14:textId="4CD02A39" w:rsidR="003C5979" w:rsidRPr="00F65897" w:rsidRDefault="003648C1" w:rsidP="003648C1">
      <w:pPr>
        <w:ind w:right="360"/>
        <w:textAlignment w:val="baseline"/>
        <w:rPr>
          <w:rFonts w:eastAsia="Times New Roman"/>
          <w:color w:val="555555"/>
          <w:sz w:val="21"/>
          <w:szCs w:val="21"/>
          <w:lang w:val="en-CA"/>
        </w:rPr>
      </w:pPr>
      <w:r w:rsidRPr="00F65897">
        <w:rPr>
          <w:rFonts w:eastAsia="Times New Roman"/>
          <w:color w:val="555555"/>
          <w:sz w:val="21"/>
          <w:szCs w:val="21"/>
          <w:lang w:val="en-CA"/>
        </w:rPr>
        <w:t>Figure 2:  Symptoms of bruxism</w:t>
      </w:r>
    </w:p>
    <w:p w14:paraId="50C07B45" w14:textId="2ADA015E" w:rsidR="00ED7ABB" w:rsidRPr="00ED7ABB" w:rsidRDefault="00ED7ABB" w:rsidP="00ED7ABB">
      <w:pPr>
        <w:textAlignment w:val="baseline"/>
        <w:rPr>
          <w:rFonts w:eastAsia="Times New Roman"/>
          <w:color w:val="555555"/>
          <w:sz w:val="21"/>
          <w:szCs w:val="21"/>
          <w:lang w:val="en-CA"/>
        </w:rPr>
      </w:pPr>
      <w:r w:rsidRPr="00F65897">
        <w:rPr>
          <w:rFonts w:eastAsia="Times New Roman"/>
          <w:i/>
          <w:iCs/>
          <w:color w:val="555555"/>
          <w:sz w:val="21"/>
          <w:szCs w:val="21"/>
          <w:bdr w:val="none" w:sz="0" w:space="0" w:color="auto" w:frame="1"/>
          <w:lang w:val="en-CA"/>
        </w:rPr>
        <w:t>Source: </w:t>
      </w:r>
      <w:r w:rsidRPr="00ED7ABB">
        <w:rPr>
          <w:rFonts w:eastAsia="Times New Roman"/>
          <w:color w:val="555555"/>
          <w:sz w:val="21"/>
          <w:szCs w:val="21"/>
          <w:lang w:val="en-CA"/>
        </w:rPr>
        <w:t>Adapted from The Cerezen Team</w:t>
      </w:r>
    </w:p>
    <w:p w14:paraId="6F56E8D2" w14:textId="77777777" w:rsidR="00981866" w:rsidRPr="00F65897" w:rsidRDefault="00ED7ABB" w:rsidP="00ED7ABB">
      <w:pPr>
        <w:textAlignment w:val="baseline"/>
        <w:rPr>
          <w:rFonts w:eastAsia="Times New Roman"/>
          <w:color w:val="555555"/>
          <w:sz w:val="21"/>
          <w:szCs w:val="21"/>
          <w:lang w:val="en-CA"/>
        </w:rPr>
      </w:pPr>
      <w:hyperlink r:id="rId11" w:history="1">
        <w:r w:rsidRPr="00F65897">
          <w:rPr>
            <w:rFonts w:eastAsia="Times New Roman"/>
            <w:color w:val="0066CC"/>
            <w:sz w:val="21"/>
            <w:szCs w:val="21"/>
            <w:u w:val="single"/>
            <w:bdr w:val="none" w:sz="0" w:space="0" w:color="auto" w:frame="1"/>
            <w:lang w:val="en-CA"/>
          </w:rPr>
          <w:t>https://www.cerezen.eu/blog/tell-tale-signs-that-you-grind-your-teeth-while-sleeping</w:t>
        </w:r>
      </w:hyperlink>
      <w:r w:rsidRPr="00ED7ABB">
        <w:rPr>
          <w:rFonts w:eastAsia="Times New Roman"/>
          <w:color w:val="555555"/>
          <w:sz w:val="21"/>
          <w:szCs w:val="21"/>
          <w:lang w:val="en-CA"/>
        </w:rPr>
        <w:t>. Last update 25-01-2017. Renew health limited</w:t>
      </w:r>
    </w:p>
    <w:p w14:paraId="2B0D548F" w14:textId="46F2E563" w:rsidR="00ED7ABB" w:rsidRPr="00ED7ABB" w:rsidRDefault="00ED7ABB" w:rsidP="00ED7ABB">
      <w:pPr>
        <w:textAlignment w:val="baseline"/>
        <w:rPr>
          <w:rFonts w:eastAsia="Times New Roman"/>
          <w:color w:val="555555"/>
          <w:sz w:val="21"/>
          <w:szCs w:val="21"/>
          <w:lang w:val="en-CA"/>
        </w:rPr>
      </w:pPr>
      <w:r w:rsidRPr="00F65897">
        <w:rPr>
          <w:rFonts w:eastAsia="Times New Roman"/>
          <w:b/>
          <w:bCs/>
          <w:color w:val="555555"/>
          <w:sz w:val="21"/>
          <w:szCs w:val="21"/>
          <w:bdr w:val="none" w:sz="0" w:space="0" w:color="auto" w:frame="1"/>
          <w:lang w:val="en-CA"/>
        </w:rPr>
        <w:t>What can be done?</w:t>
      </w:r>
    </w:p>
    <w:p w14:paraId="3971B251" w14:textId="421CDAAB" w:rsidR="00ED7ABB" w:rsidRPr="00ED7ABB" w:rsidRDefault="00ED7ABB" w:rsidP="00ED7ABB">
      <w:pPr>
        <w:spacing w:before="384" w:after="384"/>
        <w:textAlignment w:val="baseline"/>
        <w:rPr>
          <w:rFonts w:eastAsia="Times New Roman"/>
          <w:color w:val="555555"/>
          <w:sz w:val="21"/>
          <w:szCs w:val="21"/>
          <w:lang w:val="en-CA"/>
        </w:rPr>
      </w:pPr>
      <w:r w:rsidRPr="00ED7ABB">
        <w:rPr>
          <w:rFonts w:eastAsia="Times New Roman"/>
          <w:color w:val="555555"/>
          <w:sz w:val="21"/>
          <w:szCs w:val="21"/>
          <w:lang w:val="en-CA"/>
        </w:rPr>
        <w:lastRenderedPageBreak/>
        <w:t xml:space="preserve">The goal of treatment for nighttime clenching and grinding is to protect the teeth and the gums from damage and wear.  </w:t>
      </w:r>
      <w:r w:rsidR="001E2391" w:rsidRPr="00F65897">
        <w:rPr>
          <w:rFonts w:eastAsia="Times New Roman"/>
          <w:color w:val="555555"/>
          <w:sz w:val="21"/>
          <w:szCs w:val="21"/>
          <w:lang w:val="en-CA"/>
        </w:rPr>
        <w:t>L</w:t>
      </w:r>
      <w:r w:rsidRPr="00ED7ABB">
        <w:rPr>
          <w:rFonts w:eastAsia="Times New Roman"/>
          <w:color w:val="555555"/>
          <w:sz w:val="21"/>
          <w:szCs w:val="21"/>
          <w:lang w:val="en-CA"/>
        </w:rPr>
        <w:t>earning ways to reduce or limit stress and anxiety, learning methods of changing behavior and wear</w:t>
      </w:r>
      <w:r w:rsidR="00F52429" w:rsidRPr="00F65897">
        <w:rPr>
          <w:rFonts w:eastAsia="Times New Roman"/>
          <w:color w:val="555555"/>
          <w:sz w:val="21"/>
          <w:szCs w:val="21"/>
          <w:lang w:val="en-CA"/>
        </w:rPr>
        <w:t xml:space="preserve">ing a mouth guard when sleeping can all help decrease the amount of clenching and grinding </w:t>
      </w:r>
      <w:r w:rsidR="001E2391" w:rsidRPr="00F65897">
        <w:rPr>
          <w:rFonts w:eastAsia="Times New Roman"/>
          <w:color w:val="555555"/>
          <w:sz w:val="21"/>
          <w:szCs w:val="21"/>
          <w:lang w:val="en-CA"/>
        </w:rPr>
        <w:t>someone does during their sleep</w:t>
      </w:r>
      <w:r w:rsidRPr="00ED7ABB">
        <w:rPr>
          <w:rFonts w:eastAsia="Times New Roman"/>
          <w:color w:val="555555"/>
          <w:sz w:val="21"/>
          <w:szCs w:val="21"/>
          <w:lang w:val="en-CA"/>
        </w:rPr>
        <w:t> (Dar</w:t>
      </w:r>
      <w:r w:rsidR="001E2391" w:rsidRPr="00F65897">
        <w:rPr>
          <w:rFonts w:eastAsia="Times New Roman"/>
          <w:color w:val="555555"/>
          <w:sz w:val="21"/>
          <w:szCs w:val="21"/>
          <w:lang w:val="en-CA"/>
        </w:rPr>
        <w:t xml:space="preserve">by &amp; Walsh, 2010).  </w:t>
      </w:r>
    </w:p>
    <w:p w14:paraId="6F9D8631" w14:textId="23F53DD7" w:rsidR="003C5979" w:rsidRPr="00F65897" w:rsidRDefault="003C5979" w:rsidP="003C5979">
      <w:pPr>
        <w:textAlignment w:val="baseline"/>
        <w:rPr>
          <w:rFonts w:eastAsia="Times New Roman"/>
          <w:i/>
          <w:iCs/>
          <w:color w:val="555555"/>
          <w:sz w:val="21"/>
          <w:szCs w:val="21"/>
          <w:bdr w:val="none" w:sz="0" w:space="0" w:color="auto" w:frame="1"/>
          <w:lang w:val="en-CA"/>
        </w:rPr>
      </w:pPr>
    </w:p>
    <w:p w14:paraId="0931F55F" w14:textId="2F58F604" w:rsidR="003C5979" w:rsidRPr="00F65897" w:rsidRDefault="00981866" w:rsidP="003C5979">
      <w:pPr>
        <w:textAlignment w:val="baseline"/>
        <w:rPr>
          <w:rFonts w:eastAsia="Times New Roman"/>
          <w:i/>
          <w:iCs/>
          <w:color w:val="555555"/>
          <w:sz w:val="21"/>
          <w:szCs w:val="21"/>
          <w:bdr w:val="none" w:sz="0" w:space="0" w:color="auto" w:frame="1"/>
          <w:lang w:val="en-CA"/>
        </w:rPr>
      </w:pPr>
      <w:r w:rsidRPr="003648C1">
        <w:rPr>
          <w:rFonts w:eastAsia="Times New Roman" w:cs="Times New Roman"/>
          <w:color w:val="auto"/>
          <w:sz w:val="24"/>
          <w:szCs w:val="24"/>
          <w:lang w:val="en-CA"/>
        </w:rPr>
        <w:fldChar w:fldCharType="begin"/>
      </w:r>
      <w:r w:rsidRPr="003648C1">
        <w:rPr>
          <w:rFonts w:eastAsia="Times New Roman" w:cs="Times New Roman"/>
          <w:color w:val="auto"/>
          <w:sz w:val="24"/>
          <w:szCs w:val="24"/>
          <w:lang w:val="en-CA"/>
        </w:rPr>
        <w:instrText xml:space="preserve"> INCLUDEPICTURE "/var/folders/9t/cw05z0gs7x349sqqnc4lm8br0000gn/T/com.microsoft.Word/WebArchiveCopyPasteTempFiles/proform_intro.jpg" \* MERGEFORMATINET </w:instrText>
      </w:r>
      <w:r w:rsidRPr="003648C1">
        <w:rPr>
          <w:rFonts w:eastAsia="Times New Roman" w:cs="Times New Roman"/>
          <w:color w:val="auto"/>
          <w:sz w:val="24"/>
          <w:szCs w:val="24"/>
          <w:lang w:val="en-CA"/>
        </w:rPr>
        <w:fldChar w:fldCharType="separate"/>
      </w:r>
      <w:r w:rsidRPr="00F65897">
        <w:rPr>
          <w:rFonts w:eastAsia="Times New Roman" w:cs="Times New Roman"/>
          <w:noProof/>
          <w:color w:val="auto"/>
          <w:sz w:val="24"/>
          <w:szCs w:val="24"/>
          <w:lang w:val="en-CA"/>
        </w:rPr>
        <w:drawing>
          <wp:inline distT="0" distB="0" distL="0" distR="0" wp14:anchorId="02E2BC04" wp14:editId="4F53A0A5">
            <wp:extent cx="1968500" cy="2486526"/>
            <wp:effectExtent l="0" t="0" r="0" b="3175"/>
            <wp:docPr id="8" name="Picture 8"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elated imag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71393" cy="2490180"/>
                    </a:xfrm>
                    <a:prstGeom prst="rect">
                      <a:avLst/>
                    </a:prstGeom>
                    <a:noFill/>
                    <a:ln>
                      <a:noFill/>
                    </a:ln>
                  </pic:spPr>
                </pic:pic>
              </a:graphicData>
            </a:graphic>
          </wp:inline>
        </w:drawing>
      </w:r>
      <w:r w:rsidRPr="003648C1">
        <w:rPr>
          <w:rFonts w:eastAsia="Times New Roman" w:cs="Times New Roman"/>
          <w:color w:val="auto"/>
          <w:sz w:val="24"/>
          <w:szCs w:val="24"/>
          <w:lang w:val="en-CA"/>
        </w:rPr>
        <w:fldChar w:fldCharType="end"/>
      </w:r>
    </w:p>
    <w:p w14:paraId="2E09D157" w14:textId="5F3B63E0" w:rsidR="003648C1" w:rsidRPr="00F65897" w:rsidRDefault="003648C1" w:rsidP="003C5979">
      <w:pPr>
        <w:textAlignment w:val="baseline"/>
        <w:rPr>
          <w:rFonts w:eastAsia="Times New Roman"/>
          <w:i/>
          <w:iCs/>
          <w:color w:val="555555"/>
          <w:sz w:val="21"/>
          <w:szCs w:val="21"/>
          <w:bdr w:val="none" w:sz="0" w:space="0" w:color="auto" w:frame="1"/>
          <w:lang w:val="en-CA"/>
        </w:rPr>
      </w:pPr>
    </w:p>
    <w:p w14:paraId="1ACFC9EA" w14:textId="678DC931" w:rsidR="003648C1" w:rsidRPr="00F65897" w:rsidRDefault="003648C1" w:rsidP="003C5979">
      <w:pPr>
        <w:textAlignment w:val="baseline"/>
        <w:rPr>
          <w:rFonts w:eastAsia="Times New Roman"/>
          <w:i/>
          <w:iCs/>
          <w:color w:val="555555"/>
          <w:sz w:val="21"/>
          <w:szCs w:val="21"/>
          <w:bdr w:val="none" w:sz="0" w:space="0" w:color="auto" w:frame="1"/>
          <w:lang w:val="en-CA"/>
        </w:rPr>
      </w:pPr>
    </w:p>
    <w:p w14:paraId="187AE89F" w14:textId="27822AB2" w:rsidR="00F52429" w:rsidRPr="00F65897" w:rsidRDefault="00F52429" w:rsidP="003C5979">
      <w:pPr>
        <w:textAlignment w:val="baseline"/>
        <w:rPr>
          <w:rFonts w:eastAsia="Times New Roman"/>
          <w:iCs/>
          <w:color w:val="555555"/>
          <w:sz w:val="21"/>
          <w:szCs w:val="21"/>
          <w:bdr w:val="none" w:sz="0" w:space="0" w:color="auto" w:frame="1"/>
          <w:lang w:val="en-CA"/>
        </w:rPr>
      </w:pPr>
      <w:r w:rsidRPr="00F65897">
        <w:rPr>
          <w:rFonts w:eastAsia="Times New Roman"/>
          <w:iCs/>
          <w:color w:val="555555"/>
          <w:sz w:val="21"/>
          <w:szCs w:val="21"/>
          <w:bdr w:val="none" w:sz="0" w:space="0" w:color="auto" w:frame="1"/>
          <w:lang w:val="en-CA"/>
        </w:rPr>
        <w:t>Figure 3:  Example of a night guard</w:t>
      </w:r>
    </w:p>
    <w:p w14:paraId="7584EB42" w14:textId="509C5522" w:rsidR="003648C1" w:rsidRPr="00F65897" w:rsidRDefault="003648C1" w:rsidP="003C5979">
      <w:pPr>
        <w:textAlignment w:val="baseline"/>
        <w:rPr>
          <w:rFonts w:eastAsia="Times New Roman"/>
          <w:i/>
          <w:iCs/>
          <w:color w:val="555555"/>
          <w:sz w:val="21"/>
          <w:szCs w:val="21"/>
          <w:bdr w:val="none" w:sz="0" w:space="0" w:color="auto" w:frame="1"/>
          <w:lang w:val="en-CA"/>
        </w:rPr>
      </w:pPr>
      <w:r w:rsidRPr="00F65897">
        <w:rPr>
          <w:rFonts w:eastAsia="Times New Roman"/>
          <w:i/>
          <w:iCs/>
          <w:color w:val="555555"/>
          <w:sz w:val="21"/>
          <w:szCs w:val="21"/>
          <w:bdr w:val="none" w:sz="0" w:space="0" w:color="auto" w:frame="1"/>
          <w:lang w:val="en-CA"/>
        </w:rPr>
        <w:t xml:space="preserve">Source: </w:t>
      </w:r>
      <w:r w:rsidR="00F52429" w:rsidRPr="00F65897">
        <w:rPr>
          <w:rFonts w:eastAsia="Times New Roman"/>
          <w:iCs/>
          <w:color w:val="555555"/>
          <w:sz w:val="21"/>
          <w:szCs w:val="21"/>
          <w:bdr w:val="none" w:sz="0" w:space="0" w:color="auto" w:frame="1"/>
          <w:lang w:val="en-CA"/>
        </w:rPr>
        <w:t>http:// www.mouthguardsforteethgrinding.com</w:t>
      </w:r>
    </w:p>
    <w:p w14:paraId="10077C47" w14:textId="0A376572" w:rsidR="003648C1" w:rsidRPr="00F65897" w:rsidRDefault="003648C1" w:rsidP="003C5979">
      <w:pPr>
        <w:textAlignment w:val="baseline"/>
        <w:rPr>
          <w:rFonts w:eastAsia="Times New Roman"/>
          <w:i/>
          <w:iCs/>
          <w:color w:val="555555"/>
          <w:sz w:val="21"/>
          <w:szCs w:val="21"/>
          <w:bdr w:val="none" w:sz="0" w:space="0" w:color="auto" w:frame="1"/>
          <w:lang w:val="en-CA"/>
        </w:rPr>
      </w:pPr>
    </w:p>
    <w:p w14:paraId="0A903B62" w14:textId="620E8008" w:rsidR="003648C1" w:rsidRPr="00F65897" w:rsidRDefault="003648C1" w:rsidP="003C5979">
      <w:pPr>
        <w:textAlignment w:val="baseline"/>
        <w:rPr>
          <w:rFonts w:eastAsia="Times New Roman"/>
          <w:i/>
          <w:iCs/>
          <w:color w:val="555555"/>
          <w:sz w:val="21"/>
          <w:szCs w:val="21"/>
          <w:bdr w:val="none" w:sz="0" w:space="0" w:color="auto" w:frame="1"/>
          <w:lang w:val="en-CA"/>
        </w:rPr>
      </w:pPr>
    </w:p>
    <w:p w14:paraId="5014DFDA" w14:textId="4BDC8ABB" w:rsidR="003648C1" w:rsidRPr="00F65897" w:rsidRDefault="003648C1" w:rsidP="003C5979">
      <w:pPr>
        <w:textAlignment w:val="baseline"/>
        <w:rPr>
          <w:rFonts w:eastAsia="Times New Roman"/>
          <w:i/>
          <w:iCs/>
          <w:color w:val="555555"/>
          <w:sz w:val="21"/>
          <w:szCs w:val="21"/>
          <w:bdr w:val="none" w:sz="0" w:space="0" w:color="auto" w:frame="1"/>
          <w:lang w:val="en-CA"/>
        </w:rPr>
      </w:pPr>
    </w:p>
    <w:p w14:paraId="66C30E49" w14:textId="2D3C52FB" w:rsidR="003648C1" w:rsidRPr="00F65897" w:rsidRDefault="003648C1" w:rsidP="003C5979">
      <w:pPr>
        <w:textAlignment w:val="baseline"/>
        <w:rPr>
          <w:rFonts w:eastAsia="Times New Roman"/>
          <w:i/>
          <w:iCs/>
          <w:color w:val="555555"/>
          <w:sz w:val="21"/>
          <w:szCs w:val="21"/>
          <w:bdr w:val="none" w:sz="0" w:space="0" w:color="auto" w:frame="1"/>
          <w:lang w:val="en-CA"/>
        </w:rPr>
      </w:pPr>
    </w:p>
    <w:p w14:paraId="1DE93314" w14:textId="16594655" w:rsidR="003648C1" w:rsidRPr="00F65897" w:rsidRDefault="003648C1" w:rsidP="003C5979">
      <w:pPr>
        <w:textAlignment w:val="baseline"/>
        <w:rPr>
          <w:rFonts w:eastAsia="Times New Roman"/>
          <w:i/>
          <w:iCs/>
          <w:color w:val="555555"/>
          <w:sz w:val="21"/>
          <w:szCs w:val="21"/>
          <w:bdr w:val="none" w:sz="0" w:space="0" w:color="auto" w:frame="1"/>
          <w:lang w:val="en-CA"/>
        </w:rPr>
      </w:pPr>
    </w:p>
    <w:p w14:paraId="79EBE9F7" w14:textId="350BE149" w:rsidR="003648C1" w:rsidRPr="00F65897" w:rsidRDefault="003648C1" w:rsidP="003C5979">
      <w:pPr>
        <w:textAlignment w:val="baseline"/>
        <w:rPr>
          <w:rFonts w:eastAsia="Times New Roman"/>
          <w:i/>
          <w:iCs/>
          <w:color w:val="555555"/>
          <w:sz w:val="21"/>
          <w:szCs w:val="21"/>
          <w:bdr w:val="none" w:sz="0" w:space="0" w:color="auto" w:frame="1"/>
          <w:lang w:val="en-CA"/>
        </w:rPr>
      </w:pPr>
    </w:p>
    <w:p w14:paraId="24B66E74" w14:textId="6785C3DA" w:rsidR="003648C1" w:rsidRPr="00F65897" w:rsidRDefault="003648C1" w:rsidP="003C5979">
      <w:pPr>
        <w:textAlignment w:val="baseline"/>
        <w:rPr>
          <w:rFonts w:eastAsia="Times New Roman"/>
          <w:i/>
          <w:iCs/>
          <w:color w:val="555555"/>
          <w:sz w:val="21"/>
          <w:szCs w:val="21"/>
          <w:bdr w:val="none" w:sz="0" w:space="0" w:color="auto" w:frame="1"/>
          <w:lang w:val="en-CA"/>
        </w:rPr>
      </w:pPr>
    </w:p>
    <w:p w14:paraId="29307E0A" w14:textId="7BAD7237" w:rsidR="00ED7ABB" w:rsidRPr="00ED7ABB" w:rsidRDefault="00ED7ABB" w:rsidP="00ED7ABB">
      <w:pPr>
        <w:textAlignment w:val="baseline"/>
        <w:rPr>
          <w:rFonts w:eastAsia="Times New Roman"/>
          <w:color w:val="555555"/>
          <w:sz w:val="21"/>
          <w:szCs w:val="21"/>
          <w:lang w:val="en-CA"/>
        </w:rPr>
      </w:pPr>
      <w:r w:rsidRPr="00F65897">
        <w:rPr>
          <w:rFonts w:eastAsia="Times New Roman"/>
          <w:b/>
          <w:bCs/>
          <w:color w:val="555555"/>
          <w:sz w:val="21"/>
          <w:szCs w:val="21"/>
          <w:bdr w:val="none" w:sz="0" w:space="0" w:color="auto" w:frame="1"/>
          <w:lang w:val="en-CA"/>
        </w:rPr>
        <w:t>References</w:t>
      </w:r>
    </w:p>
    <w:p w14:paraId="4460197A" w14:textId="11FC007C" w:rsidR="00ED7ABB" w:rsidRPr="00ED7ABB" w:rsidRDefault="00ED7ABB" w:rsidP="001D29AE">
      <w:pPr>
        <w:snapToGrid w:val="0"/>
        <w:ind w:left="720" w:hanging="720"/>
        <w:contextualSpacing/>
        <w:textAlignment w:val="baseline"/>
        <w:rPr>
          <w:rFonts w:eastAsia="Times New Roman"/>
          <w:color w:val="555555"/>
          <w:sz w:val="21"/>
          <w:szCs w:val="21"/>
          <w:lang w:val="en-CA"/>
        </w:rPr>
      </w:pPr>
      <w:r w:rsidRPr="00ED7ABB">
        <w:rPr>
          <w:rFonts w:eastAsia="Times New Roman"/>
          <w:color w:val="555555"/>
          <w:sz w:val="21"/>
          <w:szCs w:val="21"/>
          <w:lang w:val="en-CA"/>
        </w:rPr>
        <w:t>Bruxism</w:t>
      </w:r>
      <w:r w:rsidRPr="00F65897">
        <w:rPr>
          <w:rFonts w:eastAsia="Times New Roman"/>
          <w:i/>
          <w:iCs/>
          <w:color w:val="555555"/>
          <w:sz w:val="21"/>
          <w:szCs w:val="21"/>
          <w:bdr w:val="none" w:sz="0" w:space="0" w:color="auto" w:frame="1"/>
          <w:lang w:val="en-CA"/>
        </w:rPr>
        <w:t>. </w:t>
      </w:r>
      <w:r w:rsidRPr="00ED7ABB">
        <w:rPr>
          <w:rFonts w:eastAsia="Times New Roman"/>
          <w:color w:val="555555"/>
          <w:sz w:val="21"/>
          <w:szCs w:val="21"/>
          <w:lang w:val="en-CA"/>
        </w:rPr>
        <w:t>(2018).</w:t>
      </w:r>
      <w:r w:rsidRPr="00F65897">
        <w:rPr>
          <w:rFonts w:eastAsia="Times New Roman"/>
          <w:color w:val="555555"/>
          <w:sz w:val="21"/>
          <w:szCs w:val="21"/>
          <w:lang w:val="en-CA"/>
        </w:rPr>
        <w:t> </w:t>
      </w:r>
      <w:r w:rsidRPr="00F65897">
        <w:rPr>
          <w:rFonts w:eastAsia="Times New Roman"/>
          <w:i/>
          <w:iCs/>
          <w:color w:val="555555"/>
          <w:sz w:val="21"/>
          <w:szCs w:val="21"/>
          <w:bdr w:val="none" w:sz="0" w:space="0" w:color="auto" w:frame="1"/>
          <w:lang w:val="en-CA"/>
        </w:rPr>
        <w:t>Online Etymology Dictionary.</w:t>
      </w:r>
      <w:r w:rsidR="00AF7FB9">
        <w:rPr>
          <w:rFonts w:eastAsia="Times New Roman"/>
          <w:color w:val="555555"/>
          <w:sz w:val="21"/>
          <w:szCs w:val="21"/>
          <w:lang w:val="en-CA"/>
        </w:rPr>
        <w:t xml:space="preserve">Retrieved </w:t>
      </w:r>
      <w:r w:rsidRPr="00ED7ABB">
        <w:rPr>
          <w:rFonts w:eastAsia="Times New Roman"/>
          <w:color w:val="555555"/>
          <w:sz w:val="21"/>
          <w:szCs w:val="21"/>
          <w:lang w:val="en-CA"/>
        </w:rPr>
        <w:t>from</w:t>
      </w:r>
      <w:r w:rsidRPr="00F65897">
        <w:rPr>
          <w:rFonts w:eastAsia="Times New Roman"/>
          <w:color w:val="555555"/>
          <w:sz w:val="21"/>
          <w:szCs w:val="21"/>
          <w:lang w:val="en-CA"/>
        </w:rPr>
        <w:t> </w:t>
      </w:r>
      <w:hyperlink r:id="rId13" w:history="1">
        <w:r w:rsidRPr="00F65897">
          <w:rPr>
            <w:rFonts w:eastAsia="Times New Roman"/>
            <w:color w:val="0066CC"/>
            <w:sz w:val="21"/>
            <w:szCs w:val="21"/>
            <w:u w:val="single"/>
            <w:bdr w:val="none" w:sz="0" w:space="0" w:color="auto" w:frame="1"/>
            <w:lang w:val="en-CA"/>
          </w:rPr>
          <w:t>https://www.etymonline.com/word/bruxism</w:t>
        </w:r>
      </w:hyperlink>
    </w:p>
    <w:p w14:paraId="35BE40FA" w14:textId="77777777" w:rsidR="00ED7ABB" w:rsidRPr="00ED7ABB" w:rsidRDefault="00ED7ABB" w:rsidP="001D29AE">
      <w:pPr>
        <w:snapToGrid w:val="0"/>
        <w:ind w:left="720" w:hanging="720"/>
        <w:contextualSpacing/>
        <w:textAlignment w:val="baseline"/>
        <w:rPr>
          <w:rFonts w:eastAsia="Times New Roman"/>
          <w:color w:val="555555"/>
          <w:sz w:val="21"/>
          <w:szCs w:val="21"/>
          <w:lang w:val="en-CA"/>
        </w:rPr>
      </w:pPr>
      <w:r w:rsidRPr="00ED7ABB">
        <w:rPr>
          <w:rFonts w:eastAsia="Times New Roman"/>
          <w:color w:val="555555"/>
          <w:sz w:val="21"/>
          <w:szCs w:val="21"/>
          <w:lang w:val="en-CA"/>
        </w:rPr>
        <w:t>Darby, M., &amp; Walsh, M. (2010)</w:t>
      </w:r>
      <w:r w:rsidRPr="00F65897">
        <w:rPr>
          <w:rFonts w:eastAsia="Times New Roman"/>
          <w:color w:val="555555"/>
          <w:sz w:val="21"/>
          <w:szCs w:val="21"/>
          <w:lang w:val="en-CA"/>
        </w:rPr>
        <w:t> </w:t>
      </w:r>
      <w:r w:rsidRPr="00F65897">
        <w:rPr>
          <w:rFonts w:eastAsia="Times New Roman"/>
          <w:i/>
          <w:iCs/>
          <w:color w:val="555555"/>
          <w:sz w:val="21"/>
          <w:szCs w:val="21"/>
          <w:bdr w:val="none" w:sz="0" w:space="0" w:color="auto" w:frame="1"/>
          <w:lang w:val="en-CA"/>
        </w:rPr>
        <w:t>Dental Hygiene Theory &amp; Practice.</w:t>
      </w:r>
      <w:r w:rsidRPr="00ED7ABB">
        <w:rPr>
          <w:rFonts w:eastAsia="Times New Roman"/>
          <w:color w:val="555555"/>
          <w:sz w:val="21"/>
          <w:szCs w:val="21"/>
          <w:lang w:val="en-CA"/>
        </w:rPr>
        <w:t>(4th ed.).  St. Louis, Mo: Saunders/Elsevier.</w:t>
      </w:r>
    </w:p>
    <w:p w14:paraId="5ECF80A0" w14:textId="77777777" w:rsidR="00ED7ABB" w:rsidRPr="00ED7ABB" w:rsidRDefault="00ED7ABB" w:rsidP="001D29AE">
      <w:pPr>
        <w:snapToGrid w:val="0"/>
        <w:ind w:left="720" w:hanging="720"/>
        <w:contextualSpacing/>
        <w:textAlignment w:val="baseline"/>
        <w:rPr>
          <w:rFonts w:eastAsia="Times New Roman"/>
          <w:color w:val="555555"/>
          <w:sz w:val="21"/>
          <w:szCs w:val="21"/>
          <w:lang w:val="en-CA"/>
        </w:rPr>
      </w:pPr>
      <w:r w:rsidRPr="00ED7ABB">
        <w:rPr>
          <w:rFonts w:eastAsia="Times New Roman"/>
          <w:color w:val="555555"/>
          <w:sz w:val="21"/>
          <w:szCs w:val="21"/>
          <w:lang w:val="en-CA"/>
        </w:rPr>
        <w:t>Image of clenching and grinding.  Retrieved 28 May 2018, from  </w:t>
      </w:r>
      <w:hyperlink r:id="rId14" w:history="1">
        <w:r w:rsidRPr="00F65897">
          <w:rPr>
            <w:rFonts w:eastAsia="Times New Roman"/>
            <w:color w:val="0066CC"/>
            <w:sz w:val="21"/>
            <w:szCs w:val="21"/>
            <w:u w:val="single"/>
            <w:bdr w:val="none" w:sz="0" w:space="0" w:color="auto" w:frame="1"/>
            <w:lang w:val="en-CA"/>
          </w:rPr>
          <w:t>https://www.bruxnightguard.com/blogs/bruxism/what-is-bruxism</w:t>
        </w:r>
      </w:hyperlink>
    </w:p>
    <w:p w14:paraId="0E2379C7" w14:textId="58DD5C82" w:rsidR="001D29AE" w:rsidRDefault="001D29AE" w:rsidP="001D29AE">
      <w:pPr>
        <w:snapToGrid w:val="0"/>
        <w:ind w:left="720" w:hanging="720"/>
        <w:contextualSpacing/>
        <w:textAlignment w:val="baseline"/>
        <w:rPr>
          <w:rFonts w:eastAsia="Times New Roman"/>
          <w:iCs/>
          <w:color w:val="555555"/>
          <w:sz w:val="21"/>
          <w:szCs w:val="21"/>
          <w:bdr w:val="none" w:sz="0" w:space="0" w:color="auto" w:frame="1"/>
          <w:lang w:val="en-CA"/>
        </w:rPr>
      </w:pPr>
      <w:r>
        <w:rPr>
          <w:rFonts w:eastAsia="Times New Roman"/>
          <w:color w:val="555555"/>
          <w:sz w:val="21"/>
          <w:szCs w:val="21"/>
          <w:lang w:val="en-CA"/>
        </w:rPr>
        <w:t xml:space="preserve">Image of flattended, chipped and cracked teeth. Retrieved 4 June 2018 from </w:t>
      </w:r>
      <w:r w:rsidRPr="00F65897">
        <w:rPr>
          <w:rFonts w:eastAsia="Times New Roman"/>
          <w:iCs/>
          <w:color w:val="555555"/>
          <w:sz w:val="21"/>
          <w:szCs w:val="21"/>
          <w:bdr w:val="none" w:sz="0" w:space="0" w:color="auto" w:frame="1"/>
          <w:lang w:val="en-CA"/>
        </w:rPr>
        <w:t>http://www.dentistryfortheentirefamily.com</w:t>
      </w:r>
    </w:p>
    <w:p w14:paraId="4BB667C7" w14:textId="01097040" w:rsidR="001D29AE" w:rsidRDefault="001D29AE" w:rsidP="001D29AE">
      <w:pPr>
        <w:snapToGrid w:val="0"/>
        <w:contextualSpacing/>
        <w:textAlignment w:val="baseline"/>
        <w:rPr>
          <w:rFonts w:eastAsia="Times New Roman"/>
          <w:iCs/>
          <w:color w:val="555555"/>
          <w:sz w:val="21"/>
          <w:szCs w:val="21"/>
          <w:bdr w:val="none" w:sz="0" w:space="0" w:color="auto" w:frame="1"/>
          <w:lang w:val="en-CA"/>
        </w:rPr>
      </w:pPr>
      <w:r>
        <w:rPr>
          <w:rFonts w:eastAsia="Times New Roman"/>
          <w:color w:val="555555"/>
          <w:sz w:val="21"/>
          <w:szCs w:val="21"/>
          <w:lang w:val="en-CA"/>
        </w:rPr>
        <w:t xml:space="preserve">Image of night guard. Retrieved 4 June 2018 from </w:t>
      </w:r>
      <w:hyperlink r:id="rId15" w:history="1">
        <w:r w:rsidRPr="00D05A7E">
          <w:rPr>
            <w:rStyle w:val="Hyperlink"/>
            <w:rFonts w:eastAsia="Times New Roman"/>
            <w:iCs/>
            <w:sz w:val="21"/>
            <w:szCs w:val="21"/>
            <w:bdr w:val="none" w:sz="0" w:space="0" w:color="auto" w:frame="1"/>
            <w:lang w:val="en-CA"/>
          </w:rPr>
          <w:t>http://www.mouthguardsforteethgrinding.com</w:t>
        </w:r>
      </w:hyperlink>
    </w:p>
    <w:p w14:paraId="598650BE" w14:textId="4FE78C98" w:rsidR="00ED7ABB" w:rsidRPr="00ED7ABB" w:rsidRDefault="00ED7ABB" w:rsidP="001D29AE">
      <w:pPr>
        <w:snapToGrid w:val="0"/>
        <w:contextualSpacing/>
        <w:textAlignment w:val="baseline"/>
        <w:rPr>
          <w:rFonts w:eastAsia="Times New Roman"/>
          <w:color w:val="555555"/>
          <w:sz w:val="21"/>
          <w:szCs w:val="21"/>
          <w:lang w:val="en-CA"/>
        </w:rPr>
      </w:pPr>
      <w:r w:rsidRPr="00ED7ABB">
        <w:rPr>
          <w:rFonts w:eastAsia="Times New Roman"/>
          <w:color w:val="555555"/>
          <w:sz w:val="21"/>
          <w:szCs w:val="21"/>
          <w:lang w:val="en-CA"/>
        </w:rPr>
        <w:t>Image of symptoms of bruxism. Retrieved 30 May 2018, from</w:t>
      </w:r>
      <w:r w:rsidRPr="00F65897">
        <w:rPr>
          <w:rFonts w:eastAsia="Times New Roman"/>
          <w:color w:val="555555"/>
          <w:sz w:val="21"/>
          <w:szCs w:val="21"/>
          <w:lang w:val="en-CA"/>
        </w:rPr>
        <w:t> </w:t>
      </w:r>
      <w:hyperlink r:id="rId16" w:history="1">
        <w:r w:rsidRPr="00F65897">
          <w:rPr>
            <w:rFonts w:eastAsia="Times New Roman"/>
            <w:color w:val="0066CC"/>
            <w:sz w:val="21"/>
            <w:szCs w:val="21"/>
            <w:u w:val="single"/>
            <w:bdr w:val="none" w:sz="0" w:space="0" w:color="auto" w:frame="1"/>
            <w:lang w:val="en-CA"/>
          </w:rPr>
          <w:t>https://www.cerezen.eu/blog/tell-tale-signs-that-you-grind-your-teeth-while-sleeping</w:t>
        </w:r>
      </w:hyperlink>
      <w:r w:rsidRPr="00ED7ABB">
        <w:rPr>
          <w:rFonts w:eastAsia="Times New Roman"/>
          <w:color w:val="555555"/>
          <w:sz w:val="21"/>
          <w:szCs w:val="21"/>
          <w:lang w:val="en-CA"/>
        </w:rPr>
        <w:t>.</w:t>
      </w:r>
    </w:p>
    <w:p w14:paraId="10D461F7" w14:textId="77777777" w:rsidR="00ED7ABB" w:rsidRPr="00ED7ABB" w:rsidRDefault="00ED7ABB" w:rsidP="001D29AE">
      <w:pPr>
        <w:snapToGrid w:val="0"/>
        <w:ind w:left="720" w:hanging="720"/>
        <w:contextualSpacing/>
        <w:textAlignment w:val="baseline"/>
        <w:rPr>
          <w:rFonts w:eastAsia="Times New Roman"/>
          <w:color w:val="555555"/>
          <w:sz w:val="21"/>
          <w:szCs w:val="21"/>
          <w:lang w:val="en-CA"/>
        </w:rPr>
      </w:pPr>
      <w:r w:rsidRPr="00ED7ABB">
        <w:rPr>
          <w:rFonts w:eastAsia="Times New Roman"/>
          <w:color w:val="555555"/>
          <w:sz w:val="21"/>
          <w:szCs w:val="21"/>
          <w:lang w:val="en-CA"/>
        </w:rPr>
        <w:t>James, L.  The Grind of the Matter. Retrieved from</w:t>
      </w:r>
      <w:r w:rsidRPr="00F65897">
        <w:rPr>
          <w:rFonts w:eastAsia="Times New Roman"/>
          <w:color w:val="555555"/>
          <w:sz w:val="21"/>
          <w:szCs w:val="21"/>
          <w:lang w:val="en-CA"/>
        </w:rPr>
        <w:t> </w:t>
      </w:r>
      <w:hyperlink r:id="rId17" w:history="1">
        <w:r w:rsidRPr="00F65897">
          <w:rPr>
            <w:rFonts w:eastAsia="Times New Roman"/>
            <w:color w:val="0066CC"/>
            <w:sz w:val="21"/>
            <w:szCs w:val="21"/>
            <w:u w:val="single"/>
            <w:bdr w:val="none" w:sz="0" w:space="0" w:color="auto" w:frame="1"/>
            <w:lang w:val="en-CA"/>
          </w:rPr>
          <w:t>https://www.dentalcare.com/en-us/professional-education/ce-courses/ce485/history-of-bruxism</w:t>
        </w:r>
      </w:hyperlink>
    </w:p>
    <w:p w14:paraId="3EBF0B82" w14:textId="77777777" w:rsidR="00ED7ABB" w:rsidRPr="00ED7ABB" w:rsidRDefault="00ED7ABB" w:rsidP="001D29AE">
      <w:pPr>
        <w:snapToGrid w:val="0"/>
        <w:ind w:left="720" w:hanging="720"/>
        <w:contextualSpacing/>
        <w:textAlignment w:val="baseline"/>
        <w:rPr>
          <w:rFonts w:eastAsia="Times New Roman"/>
          <w:color w:val="555555"/>
          <w:sz w:val="21"/>
          <w:szCs w:val="21"/>
          <w:lang w:val="en-CA"/>
        </w:rPr>
      </w:pPr>
      <w:r w:rsidRPr="00ED7ABB">
        <w:rPr>
          <w:rFonts w:eastAsia="Times New Roman"/>
          <w:color w:val="555555"/>
          <w:sz w:val="21"/>
          <w:szCs w:val="21"/>
          <w:lang w:val="en-CA"/>
        </w:rPr>
        <w:t>Nocturnal</w:t>
      </w:r>
      <w:r w:rsidRPr="00F65897">
        <w:rPr>
          <w:rFonts w:eastAsia="Times New Roman"/>
          <w:i/>
          <w:iCs/>
          <w:color w:val="555555"/>
          <w:sz w:val="21"/>
          <w:szCs w:val="21"/>
          <w:bdr w:val="none" w:sz="0" w:space="0" w:color="auto" w:frame="1"/>
          <w:lang w:val="en-CA"/>
        </w:rPr>
        <w:t>. </w:t>
      </w:r>
      <w:r w:rsidRPr="00ED7ABB">
        <w:rPr>
          <w:rFonts w:eastAsia="Times New Roman"/>
          <w:color w:val="555555"/>
          <w:sz w:val="21"/>
          <w:szCs w:val="21"/>
          <w:lang w:val="en-CA"/>
        </w:rPr>
        <w:t>(2018).</w:t>
      </w:r>
      <w:r w:rsidRPr="00F65897">
        <w:rPr>
          <w:rFonts w:eastAsia="Times New Roman"/>
          <w:color w:val="555555"/>
          <w:sz w:val="21"/>
          <w:szCs w:val="21"/>
          <w:lang w:val="en-CA"/>
        </w:rPr>
        <w:t> </w:t>
      </w:r>
      <w:r w:rsidRPr="00F65897">
        <w:rPr>
          <w:rFonts w:eastAsia="Times New Roman"/>
          <w:i/>
          <w:iCs/>
          <w:color w:val="555555"/>
          <w:sz w:val="21"/>
          <w:szCs w:val="21"/>
          <w:bdr w:val="none" w:sz="0" w:space="0" w:color="auto" w:frame="1"/>
          <w:lang w:val="en-CA"/>
        </w:rPr>
        <w:t>Online Etymology Dictionary</w:t>
      </w:r>
      <w:r w:rsidRPr="00ED7ABB">
        <w:rPr>
          <w:rFonts w:eastAsia="Times New Roman"/>
          <w:color w:val="555555"/>
          <w:sz w:val="21"/>
          <w:szCs w:val="21"/>
          <w:lang w:val="en-CA"/>
        </w:rPr>
        <w:t>. Retrieved from   </w:t>
      </w:r>
      <w:hyperlink r:id="rId18" w:history="1">
        <w:r w:rsidRPr="00F65897">
          <w:rPr>
            <w:rFonts w:eastAsia="Times New Roman"/>
            <w:color w:val="0066CC"/>
            <w:sz w:val="21"/>
            <w:szCs w:val="21"/>
            <w:u w:val="single"/>
            <w:bdr w:val="none" w:sz="0" w:space="0" w:color="auto" w:frame="1"/>
            <w:lang w:val="en-CA"/>
          </w:rPr>
          <w:t>https://www.etymonline.com/word/nocturnal</w:t>
        </w:r>
      </w:hyperlink>
    </w:p>
    <w:p w14:paraId="42295EB5" w14:textId="77777777" w:rsidR="00ED7ABB" w:rsidRPr="00ED7ABB" w:rsidRDefault="00ED7ABB" w:rsidP="001D29AE">
      <w:pPr>
        <w:snapToGrid w:val="0"/>
        <w:ind w:left="720" w:hanging="720"/>
        <w:contextualSpacing/>
        <w:textAlignment w:val="baseline"/>
        <w:rPr>
          <w:rFonts w:eastAsia="Times New Roman"/>
          <w:color w:val="555555"/>
          <w:sz w:val="21"/>
          <w:szCs w:val="21"/>
          <w:lang w:val="en-CA"/>
        </w:rPr>
      </w:pPr>
      <w:r w:rsidRPr="00ED7ABB">
        <w:rPr>
          <w:rFonts w:eastAsia="Times New Roman"/>
          <w:color w:val="555555"/>
          <w:sz w:val="21"/>
          <w:szCs w:val="21"/>
          <w:lang w:val="en-CA"/>
        </w:rPr>
        <w:t>Singh, K.P., Alvi, H.A., Singh, B.P., Singh, R.D., Kant, S.,  &amp; Jurel, S. (2015). Evaluation of various treatment modalities in sleep bruxism</w:t>
      </w:r>
      <w:r w:rsidRPr="00F65897">
        <w:rPr>
          <w:rFonts w:eastAsia="Times New Roman"/>
          <w:i/>
          <w:iCs/>
          <w:color w:val="555555"/>
          <w:sz w:val="21"/>
          <w:szCs w:val="21"/>
          <w:bdr w:val="none" w:sz="0" w:space="0" w:color="auto" w:frame="1"/>
          <w:lang w:val="en-CA"/>
        </w:rPr>
        <w:t>. Journal of Prosthetic Dentistry</w:t>
      </w:r>
      <w:r w:rsidRPr="00ED7ABB">
        <w:rPr>
          <w:rFonts w:eastAsia="Times New Roman"/>
          <w:color w:val="555555"/>
          <w:sz w:val="21"/>
          <w:szCs w:val="21"/>
          <w:lang w:val="en-CA"/>
        </w:rPr>
        <w:t>.</w:t>
      </w:r>
      <w:r w:rsidRPr="00F65897">
        <w:rPr>
          <w:rFonts w:eastAsia="Times New Roman"/>
          <w:color w:val="555555"/>
          <w:sz w:val="21"/>
          <w:szCs w:val="21"/>
          <w:lang w:val="en-CA"/>
        </w:rPr>
        <w:t> </w:t>
      </w:r>
      <w:r w:rsidRPr="00F65897">
        <w:rPr>
          <w:rFonts w:eastAsia="Times New Roman"/>
          <w:i/>
          <w:iCs/>
          <w:color w:val="555555"/>
          <w:sz w:val="21"/>
          <w:szCs w:val="21"/>
          <w:bdr w:val="none" w:sz="0" w:space="0" w:color="auto" w:frame="1"/>
          <w:lang w:val="en-CA"/>
        </w:rPr>
        <w:t>114, </w:t>
      </w:r>
      <w:r w:rsidRPr="00ED7ABB">
        <w:rPr>
          <w:rFonts w:eastAsia="Times New Roman"/>
          <w:color w:val="555555"/>
          <w:sz w:val="21"/>
          <w:szCs w:val="21"/>
          <w:lang w:val="en-CA"/>
        </w:rPr>
        <w:t>426-431.</w:t>
      </w:r>
    </w:p>
    <w:p w14:paraId="48230F7C" w14:textId="77777777" w:rsidR="00ED7ABB" w:rsidRPr="00ED7ABB" w:rsidRDefault="00ED7ABB" w:rsidP="001D29AE">
      <w:pPr>
        <w:snapToGrid w:val="0"/>
        <w:spacing w:before="384" w:after="384"/>
        <w:ind w:left="720" w:hanging="720"/>
        <w:contextualSpacing/>
        <w:textAlignment w:val="baseline"/>
        <w:rPr>
          <w:rFonts w:eastAsia="Times New Roman"/>
          <w:color w:val="555555"/>
          <w:sz w:val="21"/>
          <w:szCs w:val="21"/>
          <w:lang w:val="en-CA"/>
        </w:rPr>
      </w:pPr>
      <w:r w:rsidRPr="00ED7ABB">
        <w:rPr>
          <w:rFonts w:eastAsia="Times New Roman"/>
          <w:color w:val="555555"/>
          <w:sz w:val="21"/>
          <w:szCs w:val="21"/>
          <w:lang w:val="en-CA"/>
        </w:rPr>
        <w:t>What is Nocturnal Bruxism.  Retrieved from</w:t>
      </w:r>
    </w:p>
    <w:p w14:paraId="0415D7B3" w14:textId="77777777" w:rsidR="00ED7ABB" w:rsidRPr="00ED7ABB" w:rsidRDefault="00ED7ABB" w:rsidP="001D29AE">
      <w:pPr>
        <w:snapToGrid w:val="0"/>
        <w:ind w:left="720" w:hanging="720"/>
        <w:contextualSpacing/>
        <w:textAlignment w:val="baseline"/>
        <w:rPr>
          <w:rFonts w:eastAsia="Times New Roman"/>
          <w:color w:val="555555"/>
          <w:sz w:val="21"/>
          <w:szCs w:val="21"/>
          <w:lang w:val="en-CA"/>
        </w:rPr>
      </w:pPr>
      <w:hyperlink r:id="rId19" w:history="1">
        <w:r w:rsidRPr="00F65897">
          <w:rPr>
            <w:rFonts w:eastAsia="Times New Roman"/>
            <w:color w:val="0066CC"/>
            <w:sz w:val="21"/>
            <w:szCs w:val="21"/>
            <w:u w:val="single"/>
            <w:bdr w:val="none" w:sz="0" w:space="0" w:color="auto" w:frame="1"/>
            <w:lang w:val="en-CA"/>
          </w:rPr>
          <w:t>https://www.colgate.com/en-us/oral-health/conditions/bruxism/what-is-nocturnal-bruxism-0715</w:t>
        </w:r>
      </w:hyperlink>
    </w:p>
    <w:p w14:paraId="5500A4B9" w14:textId="77777777" w:rsidR="00ED7ABB" w:rsidRPr="00ED7ABB" w:rsidRDefault="00ED7ABB" w:rsidP="00ED7ABB">
      <w:pPr>
        <w:rPr>
          <w:rFonts w:eastAsia="Times New Roman" w:cs="Times New Roman"/>
          <w:color w:val="auto"/>
          <w:sz w:val="24"/>
          <w:szCs w:val="24"/>
          <w:lang w:val="en-CA"/>
        </w:rPr>
      </w:pPr>
    </w:p>
    <w:p w14:paraId="01B53A4B" w14:textId="77777777" w:rsidR="00FD645D" w:rsidRPr="00E32171" w:rsidRDefault="00FD645D" w:rsidP="00FD645D">
      <w:pPr>
        <w:spacing w:before="384" w:after="384"/>
        <w:textAlignment w:val="baseline"/>
        <w:rPr>
          <w:rFonts w:eastAsia="Times New Roman"/>
          <w:color w:val="555555"/>
          <w:sz w:val="21"/>
          <w:szCs w:val="21"/>
          <w:lang w:val="en-CA"/>
        </w:rPr>
      </w:pPr>
      <w:r w:rsidRPr="00E32171">
        <w:rPr>
          <w:rFonts w:eastAsia="Times New Roman"/>
          <w:color w:val="555555"/>
          <w:sz w:val="21"/>
          <w:szCs w:val="21"/>
          <w:lang w:val="en-CA"/>
        </w:rPr>
        <w:t>Hi Barbra,</w:t>
      </w:r>
      <w:r w:rsidRPr="00E32171">
        <w:rPr>
          <w:rFonts w:eastAsia="Times New Roman"/>
          <w:color w:val="555555"/>
          <w:sz w:val="21"/>
          <w:szCs w:val="21"/>
          <w:lang w:val="en-CA"/>
        </w:rPr>
        <w:br/>
        <w:t>I reviewed your assignment of definition. Good job on the definition. Your definitions are clear and neat. However, I think the causes of nocturnal bruxism is a little bit lacking. With a more detailed causes would give the readers a clearer idea on the term.</w:t>
      </w:r>
    </w:p>
    <w:p w14:paraId="2089F144" w14:textId="77777777" w:rsidR="00FD645D" w:rsidRPr="00E32171" w:rsidRDefault="00FD645D" w:rsidP="00FD645D">
      <w:pPr>
        <w:spacing w:before="384" w:after="384"/>
        <w:textAlignment w:val="baseline"/>
        <w:rPr>
          <w:rFonts w:eastAsia="Times New Roman"/>
          <w:color w:val="555555"/>
          <w:sz w:val="21"/>
          <w:szCs w:val="21"/>
          <w:lang w:val="en-CA"/>
        </w:rPr>
      </w:pPr>
      <w:r w:rsidRPr="00E32171">
        <w:rPr>
          <w:rFonts w:eastAsia="Times New Roman"/>
          <w:color w:val="555555"/>
          <w:sz w:val="21"/>
          <w:szCs w:val="21"/>
          <w:lang w:val="en-CA"/>
        </w:rPr>
        <w:t> </w:t>
      </w:r>
    </w:p>
    <w:p w14:paraId="66F98303" w14:textId="77777777" w:rsidR="00FD645D" w:rsidRPr="00E32171" w:rsidRDefault="00FD645D" w:rsidP="00FD645D">
      <w:pPr>
        <w:spacing w:before="384" w:after="384"/>
        <w:textAlignment w:val="baseline"/>
        <w:rPr>
          <w:rFonts w:eastAsia="Times New Roman"/>
          <w:color w:val="555555"/>
          <w:sz w:val="21"/>
          <w:szCs w:val="21"/>
          <w:lang w:val="en-CA"/>
        </w:rPr>
      </w:pPr>
      <w:r w:rsidRPr="00E32171">
        <w:rPr>
          <w:rFonts w:eastAsia="Times New Roman"/>
          <w:color w:val="555555"/>
          <w:sz w:val="21"/>
          <w:szCs w:val="21"/>
          <w:lang w:val="en-CA"/>
        </w:rPr>
        <w:t>Name of the Reviewer: Steven Lui</w:t>
      </w:r>
    </w:p>
    <w:p w14:paraId="0D23FB9C" w14:textId="77777777" w:rsidR="00FD645D" w:rsidRPr="00E32171" w:rsidRDefault="00FD645D" w:rsidP="00FD645D">
      <w:pPr>
        <w:spacing w:before="384" w:after="384"/>
        <w:textAlignment w:val="baseline"/>
        <w:rPr>
          <w:rFonts w:eastAsia="Times New Roman"/>
          <w:color w:val="555555"/>
          <w:sz w:val="21"/>
          <w:szCs w:val="21"/>
          <w:lang w:val="en-CA"/>
        </w:rPr>
      </w:pPr>
      <w:r w:rsidRPr="00E32171">
        <w:rPr>
          <w:rFonts w:eastAsia="Times New Roman"/>
          <w:color w:val="555555"/>
          <w:sz w:val="21"/>
          <w:szCs w:val="21"/>
          <w:lang w:val="en-CA"/>
        </w:rPr>
        <w:t>Author’s Name: Barbra Dobes</w:t>
      </w:r>
    </w:p>
    <w:p w14:paraId="38784A44" w14:textId="77777777" w:rsidR="00FD645D" w:rsidRPr="00E32171" w:rsidRDefault="00FD645D" w:rsidP="00FD645D">
      <w:pPr>
        <w:spacing w:before="384" w:after="384"/>
        <w:textAlignment w:val="baseline"/>
        <w:rPr>
          <w:rFonts w:eastAsia="Times New Roman"/>
          <w:color w:val="555555"/>
          <w:sz w:val="21"/>
          <w:szCs w:val="21"/>
          <w:lang w:val="en-CA"/>
        </w:rPr>
      </w:pPr>
      <w:r w:rsidRPr="00E32171">
        <w:rPr>
          <w:rFonts w:eastAsia="Times New Roman"/>
          <w:color w:val="555555"/>
          <w:sz w:val="21"/>
          <w:szCs w:val="21"/>
          <w:lang w:val="en-CA"/>
        </w:rPr>
        <w:t>Title of the Expanded Definition: Nocturnal Bruxism</w:t>
      </w:r>
    </w:p>
    <w:p w14:paraId="79C5EE30" w14:textId="77777777" w:rsidR="00FD645D" w:rsidRPr="00E32171" w:rsidRDefault="00FD645D" w:rsidP="00FD645D">
      <w:pPr>
        <w:spacing w:before="384" w:after="384"/>
        <w:textAlignment w:val="baseline"/>
        <w:rPr>
          <w:rFonts w:eastAsia="Times New Roman"/>
          <w:color w:val="555555"/>
          <w:sz w:val="21"/>
          <w:szCs w:val="21"/>
          <w:lang w:val="en-CA"/>
        </w:rPr>
      </w:pPr>
      <w:r w:rsidRPr="00E32171">
        <w:rPr>
          <w:rFonts w:eastAsia="Times New Roman"/>
          <w:color w:val="555555"/>
          <w:sz w:val="21"/>
          <w:szCs w:val="21"/>
          <w:lang w:val="en-CA"/>
        </w:rPr>
        <w:t> </w:t>
      </w:r>
    </w:p>
    <w:p w14:paraId="394F9F53" w14:textId="77777777" w:rsidR="00FD645D" w:rsidRPr="00E32171" w:rsidRDefault="00FD645D" w:rsidP="00FD645D">
      <w:pPr>
        <w:textAlignment w:val="baseline"/>
        <w:rPr>
          <w:rFonts w:eastAsia="Times New Roman"/>
          <w:color w:val="555555"/>
          <w:sz w:val="21"/>
          <w:szCs w:val="21"/>
          <w:lang w:val="en-CA"/>
        </w:rPr>
      </w:pPr>
      <w:r w:rsidRPr="00F65897">
        <w:rPr>
          <w:rFonts w:eastAsia="Times New Roman"/>
          <w:b/>
          <w:bCs/>
          <w:color w:val="555555"/>
          <w:sz w:val="21"/>
          <w:szCs w:val="21"/>
          <w:bdr w:val="none" w:sz="0" w:space="0" w:color="auto" w:frame="1"/>
          <w:lang w:val="en-CA"/>
        </w:rPr>
        <w:t>Initial Impressions:</w:t>
      </w:r>
      <w:r w:rsidRPr="00F65897">
        <w:rPr>
          <w:rFonts w:eastAsia="Times New Roman"/>
          <w:color w:val="555555"/>
          <w:sz w:val="21"/>
          <w:szCs w:val="21"/>
          <w:lang w:val="en-CA"/>
        </w:rPr>
        <w:t> </w:t>
      </w:r>
      <w:r w:rsidRPr="00E32171">
        <w:rPr>
          <w:rFonts w:eastAsia="Times New Roman"/>
          <w:color w:val="555555"/>
          <w:sz w:val="21"/>
          <w:szCs w:val="21"/>
          <w:lang w:val="en-CA"/>
        </w:rPr>
        <w:t> After my first time reading the article, I understand most of the material. The only thing I do not understand is in the picture of bruxism, the way of the teeth clenching up and down was a little bit confusing.</w:t>
      </w:r>
    </w:p>
    <w:p w14:paraId="3E9FFE9B" w14:textId="77777777" w:rsidR="00FD645D" w:rsidRPr="00E32171" w:rsidRDefault="00FD645D" w:rsidP="00FD645D">
      <w:pPr>
        <w:textAlignment w:val="baseline"/>
        <w:rPr>
          <w:rFonts w:eastAsia="Times New Roman"/>
          <w:color w:val="555555"/>
          <w:sz w:val="21"/>
          <w:szCs w:val="21"/>
          <w:lang w:val="en-CA"/>
        </w:rPr>
      </w:pPr>
      <w:r w:rsidRPr="00F65897">
        <w:rPr>
          <w:rFonts w:eastAsia="Times New Roman"/>
          <w:b/>
          <w:bCs/>
          <w:color w:val="555555"/>
          <w:sz w:val="21"/>
          <w:szCs w:val="21"/>
          <w:bdr w:val="none" w:sz="0" w:space="0" w:color="auto" w:frame="1"/>
          <w:lang w:val="en-CA"/>
        </w:rPr>
        <w:t>Purpose: </w:t>
      </w:r>
      <w:r w:rsidRPr="00E32171">
        <w:rPr>
          <w:rFonts w:eastAsia="Times New Roman"/>
          <w:color w:val="555555"/>
          <w:sz w:val="21"/>
          <w:szCs w:val="21"/>
          <w:lang w:val="en-CA"/>
        </w:rPr>
        <w:t>The purpose of the definition was clearly and neatly defined. All parts of the documents are closely related to the intended purpose. However, more details for the causes of nocturnal bruxism will provide a greater insight for the readers.</w:t>
      </w:r>
    </w:p>
    <w:p w14:paraId="1AF756C7" w14:textId="77777777" w:rsidR="00FD645D" w:rsidRPr="00E32171" w:rsidRDefault="00FD645D" w:rsidP="00FD645D">
      <w:pPr>
        <w:textAlignment w:val="baseline"/>
        <w:rPr>
          <w:rFonts w:eastAsia="Times New Roman"/>
          <w:color w:val="555555"/>
          <w:sz w:val="21"/>
          <w:szCs w:val="21"/>
          <w:lang w:val="en-CA"/>
        </w:rPr>
      </w:pPr>
      <w:r w:rsidRPr="00F65897">
        <w:rPr>
          <w:rFonts w:eastAsia="Times New Roman"/>
          <w:b/>
          <w:bCs/>
          <w:color w:val="555555"/>
          <w:sz w:val="21"/>
          <w:szCs w:val="21"/>
          <w:bdr w:val="none" w:sz="0" w:space="0" w:color="auto" w:frame="1"/>
          <w:lang w:val="en-CA"/>
        </w:rPr>
        <w:t>Audience: </w:t>
      </w:r>
      <w:r w:rsidRPr="00E32171">
        <w:rPr>
          <w:rFonts w:eastAsia="Times New Roman"/>
          <w:color w:val="555555"/>
          <w:sz w:val="21"/>
          <w:szCs w:val="21"/>
          <w:lang w:val="en-CA"/>
        </w:rPr>
        <w:t> As an audience without any dental knowledge, I found myself very easy to understand what nocturnal bruxism. In the sentence definition, the whole nocturnal bruxism process is clearly explained with simple and non-specific words. Jargon was not used in the article, so It is easier for audience without any dental knowledge to understand the article.</w:t>
      </w:r>
    </w:p>
    <w:p w14:paraId="1DC8DB4C" w14:textId="77777777" w:rsidR="00FD645D" w:rsidRPr="00E32171" w:rsidRDefault="00FD645D" w:rsidP="00FD645D">
      <w:pPr>
        <w:textAlignment w:val="baseline"/>
        <w:rPr>
          <w:rFonts w:eastAsia="Times New Roman"/>
          <w:color w:val="555555"/>
          <w:sz w:val="21"/>
          <w:szCs w:val="21"/>
          <w:lang w:val="en-CA"/>
        </w:rPr>
      </w:pPr>
      <w:r w:rsidRPr="00F65897">
        <w:rPr>
          <w:rFonts w:eastAsia="Times New Roman"/>
          <w:b/>
          <w:bCs/>
          <w:color w:val="555555"/>
          <w:sz w:val="21"/>
          <w:szCs w:val="21"/>
          <w:bdr w:val="none" w:sz="0" w:space="0" w:color="auto" w:frame="1"/>
          <w:lang w:val="en-CA"/>
        </w:rPr>
        <w:t>Organization: </w:t>
      </w:r>
      <w:r w:rsidRPr="00E32171">
        <w:rPr>
          <w:rFonts w:eastAsia="Times New Roman"/>
          <w:color w:val="555555"/>
          <w:sz w:val="21"/>
          <w:szCs w:val="21"/>
          <w:lang w:val="en-CA"/>
        </w:rPr>
        <w:t>For the structure of the document, the introduction clearly described the reason of writing the definition of the term. The body includes multiple definition for the term. Adding a conclusion for the term might be helpful to explain the term to audience. One of the visual is a little bit confusing as the picture did not clearly illustrate how the clenching of the teeth actually works. Methods of expansion are used in the document, the causation of nocturnal bruxism, the meaning the two words, what can be done afterwards and the results of nocturnal bruxism are used as the expansion of the definition.</w:t>
      </w:r>
    </w:p>
    <w:p w14:paraId="3D91C5A1" w14:textId="77777777" w:rsidR="00FD645D" w:rsidRPr="00E32171" w:rsidRDefault="00FD645D" w:rsidP="00FD645D">
      <w:pPr>
        <w:spacing w:before="384" w:after="384"/>
        <w:textAlignment w:val="baseline"/>
        <w:rPr>
          <w:rFonts w:eastAsia="Times New Roman"/>
          <w:color w:val="555555"/>
          <w:sz w:val="21"/>
          <w:szCs w:val="21"/>
          <w:lang w:val="en-CA"/>
        </w:rPr>
      </w:pPr>
      <w:r w:rsidRPr="00E32171">
        <w:rPr>
          <w:rFonts w:eastAsia="Times New Roman"/>
          <w:color w:val="555555"/>
          <w:sz w:val="21"/>
          <w:szCs w:val="21"/>
          <w:lang w:val="en-CA"/>
        </w:rPr>
        <w:t>Addition comments: I think a little bit more in depth information for the causes of nocturnal bruxism would greatly help improving the documents. The results of nocturnal bruxism is the most effective element of this document, it is because bullet point of the result are clear and easy to understand. The word choice used are simple and the visual helped the audience to understand the whole term.</w:t>
      </w:r>
    </w:p>
    <w:p w14:paraId="2EBBE397" w14:textId="77777777" w:rsidR="002F6AE6" w:rsidRPr="00F65897" w:rsidRDefault="00EB6089"/>
    <w:sectPr w:rsidR="002F6AE6" w:rsidRPr="00F65897" w:rsidSect="005B1173">
      <w:footerReference w:type="even" r:id="rId20"/>
      <w:footerReference w:type="default" r:id="rId21"/>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779A24" w14:textId="77777777" w:rsidR="00EB6089" w:rsidRDefault="00EB6089" w:rsidP="00F65897">
      <w:r>
        <w:separator/>
      </w:r>
    </w:p>
  </w:endnote>
  <w:endnote w:type="continuationSeparator" w:id="0">
    <w:p w14:paraId="51D131BB" w14:textId="77777777" w:rsidR="00EB6089" w:rsidRDefault="00EB6089" w:rsidP="00F658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204247243"/>
      <w:docPartObj>
        <w:docPartGallery w:val="Page Numbers (Bottom of Page)"/>
        <w:docPartUnique/>
      </w:docPartObj>
    </w:sdtPr>
    <w:sdtContent>
      <w:p w14:paraId="4F37D7CB" w14:textId="3CC036C1" w:rsidR="00F65897" w:rsidRDefault="00F65897" w:rsidP="00D05A7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26A9DE4" w14:textId="77777777" w:rsidR="00F65897" w:rsidRDefault="00F65897" w:rsidP="00F6589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63327682"/>
      <w:docPartObj>
        <w:docPartGallery w:val="Page Numbers (Bottom of Page)"/>
        <w:docPartUnique/>
      </w:docPartObj>
    </w:sdtPr>
    <w:sdtContent>
      <w:p w14:paraId="2A02129C" w14:textId="2D02621A" w:rsidR="00F65897" w:rsidRDefault="00F65897" w:rsidP="00D05A7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2D86DE12" w14:textId="77777777" w:rsidR="00F65897" w:rsidRDefault="00F65897" w:rsidP="00F6589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E87800" w14:textId="77777777" w:rsidR="00EB6089" w:rsidRDefault="00EB6089" w:rsidP="00F65897">
      <w:r>
        <w:separator/>
      </w:r>
    </w:p>
  </w:footnote>
  <w:footnote w:type="continuationSeparator" w:id="0">
    <w:p w14:paraId="0C23A2AE" w14:textId="77777777" w:rsidR="00EB6089" w:rsidRDefault="00EB6089" w:rsidP="00F658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1145F1"/>
    <w:multiLevelType w:val="hybridMultilevel"/>
    <w:tmpl w:val="C55E49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741D4583"/>
    <w:multiLevelType w:val="multilevel"/>
    <w:tmpl w:val="E9A85A74"/>
    <w:lvl w:ilvl="0">
      <w:start w:val="1"/>
      <w:numFmt w:val="bullet"/>
      <w:lvlText w:val=""/>
      <w:lvlJc w:val="left"/>
      <w:pPr>
        <w:tabs>
          <w:tab w:val="num" w:pos="4320"/>
        </w:tabs>
        <w:ind w:left="4320" w:hanging="360"/>
      </w:pPr>
      <w:rPr>
        <w:rFonts w:ascii="Symbol" w:hAnsi="Symbol" w:hint="default"/>
        <w:sz w:val="20"/>
      </w:rPr>
    </w:lvl>
    <w:lvl w:ilvl="1" w:tentative="1">
      <w:start w:val="1"/>
      <w:numFmt w:val="bullet"/>
      <w:lvlText w:val=""/>
      <w:lvlJc w:val="left"/>
      <w:pPr>
        <w:tabs>
          <w:tab w:val="num" w:pos="5040"/>
        </w:tabs>
        <w:ind w:left="5040" w:hanging="360"/>
      </w:pPr>
      <w:rPr>
        <w:rFonts w:ascii="Symbol" w:hAnsi="Symbol" w:hint="default"/>
        <w:sz w:val="20"/>
      </w:rPr>
    </w:lvl>
    <w:lvl w:ilvl="2" w:tentative="1">
      <w:start w:val="1"/>
      <w:numFmt w:val="bullet"/>
      <w:lvlText w:val=""/>
      <w:lvlJc w:val="left"/>
      <w:pPr>
        <w:tabs>
          <w:tab w:val="num" w:pos="5760"/>
        </w:tabs>
        <w:ind w:left="5760" w:hanging="360"/>
      </w:pPr>
      <w:rPr>
        <w:rFonts w:ascii="Symbol" w:hAnsi="Symbol" w:hint="default"/>
        <w:sz w:val="20"/>
      </w:rPr>
    </w:lvl>
    <w:lvl w:ilvl="3" w:tentative="1">
      <w:start w:val="1"/>
      <w:numFmt w:val="bullet"/>
      <w:lvlText w:val=""/>
      <w:lvlJc w:val="left"/>
      <w:pPr>
        <w:tabs>
          <w:tab w:val="num" w:pos="6480"/>
        </w:tabs>
        <w:ind w:left="6480" w:hanging="360"/>
      </w:pPr>
      <w:rPr>
        <w:rFonts w:ascii="Symbol" w:hAnsi="Symbol" w:hint="default"/>
        <w:sz w:val="20"/>
      </w:rPr>
    </w:lvl>
    <w:lvl w:ilvl="4" w:tentative="1">
      <w:start w:val="1"/>
      <w:numFmt w:val="bullet"/>
      <w:lvlText w:val=""/>
      <w:lvlJc w:val="left"/>
      <w:pPr>
        <w:tabs>
          <w:tab w:val="num" w:pos="7200"/>
        </w:tabs>
        <w:ind w:left="7200" w:hanging="360"/>
      </w:pPr>
      <w:rPr>
        <w:rFonts w:ascii="Symbol" w:hAnsi="Symbol" w:hint="default"/>
        <w:sz w:val="20"/>
      </w:rPr>
    </w:lvl>
    <w:lvl w:ilvl="5" w:tentative="1">
      <w:start w:val="1"/>
      <w:numFmt w:val="bullet"/>
      <w:lvlText w:val=""/>
      <w:lvlJc w:val="left"/>
      <w:pPr>
        <w:tabs>
          <w:tab w:val="num" w:pos="7920"/>
        </w:tabs>
        <w:ind w:left="7920" w:hanging="360"/>
      </w:pPr>
      <w:rPr>
        <w:rFonts w:ascii="Symbol" w:hAnsi="Symbol" w:hint="default"/>
        <w:sz w:val="20"/>
      </w:rPr>
    </w:lvl>
    <w:lvl w:ilvl="6" w:tentative="1">
      <w:start w:val="1"/>
      <w:numFmt w:val="bullet"/>
      <w:lvlText w:val=""/>
      <w:lvlJc w:val="left"/>
      <w:pPr>
        <w:tabs>
          <w:tab w:val="num" w:pos="8640"/>
        </w:tabs>
        <w:ind w:left="8640" w:hanging="360"/>
      </w:pPr>
      <w:rPr>
        <w:rFonts w:ascii="Symbol" w:hAnsi="Symbol" w:hint="default"/>
        <w:sz w:val="20"/>
      </w:rPr>
    </w:lvl>
    <w:lvl w:ilvl="7" w:tentative="1">
      <w:start w:val="1"/>
      <w:numFmt w:val="bullet"/>
      <w:lvlText w:val=""/>
      <w:lvlJc w:val="left"/>
      <w:pPr>
        <w:tabs>
          <w:tab w:val="num" w:pos="9360"/>
        </w:tabs>
        <w:ind w:left="9360" w:hanging="360"/>
      </w:pPr>
      <w:rPr>
        <w:rFonts w:ascii="Symbol" w:hAnsi="Symbol" w:hint="default"/>
        <w:sz w:val="20"/>
      </w:rPr>
    </w:lvl>
    <w:lvl w:ilvl="8" w:tentative="1">
      <w:start w:val="1"/>
      <w:numFmt w:val="bullet"/>
      <w:lvlText w:val=""/>
      <w:lvlJc w:val="left"/>
      <w:pPr>
        <w:tabs>
          <w:tab w:val="num" w:pos="10080"/>
        </w:tabs>
        <w:ind w:left="10080" w:hanging="360"/>
      </w:pPr>
      <w:rPr>
        <w:rFonts w:ascii="Symbol" w:hAnsi="Symbol"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7ABB"/>
    <w:rsid w:val="000B72D0"/>
    <w:rsid w:val="001C0CBB"/>
    <w:rsid w:val="001D29AE"/>
    <w:rsid w:val="001E2391"/>
    <w:rsid w:val="003648C1"/>
    <w:rsid w:val="003C063A"/>
    <w:rsid w:val="003C5979"/>
    <w:rsid w:val="00432E56"/>
    <w:rsid w:val="0048124F"/>
    <w:rsid w:val="0051674D"/>
    <w:rsid w:val="00556C97"/>
    <w:rsid w:val="005942D9"/>
    <w:rsid w:val="005B1173"/>
    <w:rsid w:val="0065528F"/>
    <w:rsid w:val="007428E4"/>
    <w:rsid w:val="00981866"/>
    <w:rsid w:val="00A63A11"/>
    <w:rsid w:val="00AF7FB9"/>
    <w:rsid w:val="00C90885"/>
    <w:rsid w:val="00E32171"/>
    <w:rsid w:val="00EB6089"/>
    <w:rsid w:val="00ED7ABB"/>
    <w:rsid w:val="00F52429"/>
    <w:rsid w:val="00F63C89"/>
    <w:rsid w:val="00F65897"/>
    <w:rsid w:val="00FD64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CD932A6"/>
  <w15:chartTrackingRefBased/>
  <w15:docId w15:val="{AA605C84-58CB-F841-9A4A-D3C980DE4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Georgia" w:eastAsiaTheme="minorHAnsi" w:hAnsi="Georgia" w:cs="Arial"/>
        <w:color w:val="242424"/>
        <w:sz w:val="26"/>
        <w:szCs w:val="26"/>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D7ABB"/>
    <w:pPr>
      <w:spacing w:before="100" w:beforeAutospacing="1" w:after="100" w:afterAutospacing="1"/>
    </w:pPr>
    <w:rPr>
      <w:rFonts w:ascii="Times New Roman" w:eastAsia="Times New Roman" w:hAnsi="Times New Roman" w:cs="Times New Roman"/>
      <w:color w:val="auto"/>
      <w:sz w:val="24"/>
      <w:szCs w:val="24"/>
      <w:lang w:val="en-CA"/>
    </w:rPr>
  </w:style>
  <w:style w:type="character" w:styleId="Strong">
    <w:name w:val="Strong"/>
    <w:basedOn w:val="DefaultParagraphFont"/>
    <w:uiPriority w:val="22"/>
    <w:qFormat/>
    <w:rsid w:val="00ED7ABB"/>
    <w:rPr>
      <w:b/>
      <w:bCs/>
    </w:rPr>
  </w:style>
  <w:style w:type="character" w:customStyle="1" w:styleId="apple-converted-space">
    <w:name w:val="apple-converted-space"/>
    <w:basedOn w:val="DefaultParagraphFont"/>
    <w:rsid w:val="00ED7ABB"/>
  </w:style>
  <w:style w:type="character" w:styleId="Emphasis">
    <w:name w:val="Emphasis"/>
    <w:basedOn w:val="DefaultParagraphFont"/>
    <w:uiPriority w:val="20"/>
    <w:qFormat/>
    <w:rsid w:val="00ED7ABB"/>
    <w:rPr>
      <w:i/>
      <w:iCs/>
    </w:rPr>
  </w:style>
  <w:style w:type="paragraph" w:customStyle="1" w:styleId="wp-caption-text">
    <w:name w:val="wp-caption-text"/>
    <w:basedOn w:val="Normal"/>
    <w:rsid w:val="00ED7ABB"/>
    <w:pPr>
      <w:spacing w:before="100" w:beforeAutospacing="1" w:after="100" w:afterAutospacing="1"/>
    </w:pPr>
    <w:rPr>
      <w:rFonts w:ascii="Times New Roman" w:eastAsia="Times New Roman" w:hAnsi="Times New Roman" w:cs="Times New Roman"/>
      <w:color w:val="auto"/>
      <w:sz w:val="24"/>
      <w:szCs w:val="24"/>
      <w:lang w:val="en-CA"/>
    </w:rPr>
  </w:style>
  <w:style w:type="character" w:styleId="Hyperlink">
    <w:name w:val="Hyperlink"/>
    <w:basedOn w:val="DefaultParagraphFont"/>
    <w:uiPriority w:val="99"/>
    <w:unhideWhenUsed/>
    <w:rsid w:val="00ED7ABB"/>
    <w:rPr>
      <w:color w:val="0000FF"/>
      <w:u w:val="single"/>
    </w:rPr>
  </w:style>
  <w:style w:type="character" w:customStyle="1" w:styleId="ircho">
    <w:name w:val="irc_ho"/>
    <w:basedOn w:val="DefaultParagraphFont"/>
    <w:rsid w:val="003C5979"/>
  </w:style>
  <w:style w:type="character" w:styleId="UnresolvedMention">
    <w:name w:val="Unresolved Mention"/>
    <w:basedOn w:val="DefaultParagraphFont"/>
    <w:uiPriority w:val="99"/>
    <w:rsid w:val="003C5979"/>
    <w:rPr>
      <w:color w:val="605E5C"/>
      <w:shd w:val="clear" w:color="auto" w:fill="E1DFDD"/>
    </w:rPr>
  </w:style>
  <w:style w:type="paragraph" w:styleId="ListParagraph">
    <w:name w:val="List Paragraph"/>
    <w:basedOn w:val="Normal"/>
    <w:uiPriority w:val="34"/>
    <w:qFormat/>
    <w:rsid w:val="00981866"/>
    <w:pPr>
      <w:ind w:left="720"/>
      <w:contextualSpacing/>
    </w:pPr>
  </w:style>
  <w:style w:type="paragraph" w:styleId="Footer">
    <w:name w:val="footer"/>
    <w:basedOn w:val="Normal"/>
    <w:link w:val="FooterChar"/>
    <w:uiPriority w:val="99"/>
    <w:unhideWhenUsed/>
    <w:rsid w:val="00F65897"/>
    <w:pPr>
      <w:tabs>
        <w:tab w:val="center" w:pos="4680"/>
        <w:tab w:val="right" w:pos="9360"/>
      </w:tabs>
    </w:pPr>
  </w:style>
  <w:style w:type="character" w:customStyle="1" w:styleId="FooterChar">
    <w:name w:val="Footer Char"/>
    <w:basedOn w:val="DefaultParagraphFont"/>
    <w:link w:val="Footer"/>
    <w:uiPriority w:val="99"/>
    <w:rsid w:val="00F65897"/>
  </w:style>
  <w:style w:type="character" w:styleId="PageNumber">
    <w:name w:val="page number"/>
    <w:basedOn w:val="DefaultParagraphFont"/>
    <w:uiPriority w:val="99"/>
    <w:semiHidden/>
    <w:unhideWhenUsed/>
    <w:rsid w:val="00F658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301251">
      <w:bodyDiv w:val="1"/>
      <w:marLeft w:val="0"/>
      <w:marRight w:val="0"/>
      <w:marTop w:val="0"/>
      <w:marBottom w:val="0"/>
      <w:divBdr>
        <w:top w:val="none" w:sz="0" w:space="0" w:color="auto"/>
        <w:left w:val="none" w:sz="0" w:space="0" w:color="auto"/>
        <w:bottom w:val="none" w:sz="0" w:space="0" w:color="auto"/>
        <w:right w:val="none" w:sz="0" w:space="0" w:color="auto"/>
      </w:divBdr>
      <w:divsChild>
        <w:div w:id="1154299768">
          <w:marLeft w:val="0"/>
          <w:marRight w:val="300"/>
          <w:marTop w:val="75"/>
          <w:marBottom w:val="300"/>
          <w:divBdr>
            <w:top w:val="single" w:sz="6" w:space="10" w:color="F0F0F0"/>
            <w:left w:val="single" w:sz="6" w:space="8" w:color="F0F0F0"/>
            <w:bottom w:val="single" w:sz="6" w:space="8" w:color="F0F0F0"/>
            <w:right w:val="single" w:sz="6" w:space="8" w:color="F0F0F0"/>
          </w:divBdr>
        </w:div>
      </w:divsChild>
    </w:div>
    <w:div w:id="81100246">
      <w:bodyDiv w:val="1"/>
      <w:marLeft w:val="0"/>
      <w:marRight w:val="0"/>
      <w:marTop w:val="0"/>
      <w:marBottom w:val="0"/>
      <w:divBdr>
        <w:top w:val="none" w:sz="0" w:space="0" w:color="auto"/>
        <w:left w:val="none" w:sz="0" w:space="0" w:color="auto"/>
        <w:bottom w:val="none" w:sz="0" w:space="0" w:color="auto"/>
        <w:right w:val="none" w:sz="0" w:space="0" w:color="auto"/>
      </w:divBdr>
    </w:div>
    <w:div w:id="655229831">
      <w:bodyDiv w:val="1"/>
      <w:marLeft w:val="0"/>
      <w:marRight w:val="0"/>
      <w:marTop w:val="0"/>
      <w:marBottom w:val="0"/>
      <w:divBdr>
        <w:top w:val="none" w:sz="0" w:space="0" w:color="auto"/>
        <w:left w:val="none" w:sz="0" w:space="0" w:color="auto"/>
        <w:bottom w:val="none" w:sz="0" w:space="0" w:color="auto"/>
        <w:right w:val="none" w:sz="0" w:space="0" w:color="auto"/>
      </w:divBdr>
    </w:div>
    <w:div w:id="793526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yperlink" Target="https://www.etymonline.com/word/bruxism" TargetMode="External"/><Relationship Id="rId18" Type="http://schemas.openxmlformats.org/officeDocument/2006/relationships/hyperlink" Target="https://www.etymonline.com/word/nocturnal" TargetMode="Externa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image" Target="media/image1.png"/><Relationship Id="rId12" Type="http://schemas.openxmlformats.org/officeDocument/2006/relationships/image" Target="media/image4.jpeg"/><Relationship Id="rId17" Type="http://schemas.openxmlformats.org/officeDocument/2006/relationships/hyperlink" Target="https://www.dentalcare.com/en-us/professional-education/ce-courses/ce485/history-of-bruxism" TargetMode="External"/><Relationship Id="rId2" Type="http://schemas.openxmlformats.org/officeDocument/2006/relationships/styles" Target="styles.xml"/><Relationship Id="rId16" Type="http://schemas.openxmlformats.org/officeDocument/2006/relationships/hyperlink" Target="https://www.cerezen.eu/blog/tell-tale-signs-that-you-grind-your-teeth-while-sleeping"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erezen.eu/blog/tell-tale-signs-that-you-grind-your-teeth-while-sleeping" TargetMode="External"/><Relationship Id="rId5" Type="http://schemas.openxmlformats.org/officeDocument/2006/relationships/footnotes" Target="footnotes.xml"/><Relationship Id="rId15" Type="http://schemas.openxmlformats.org/officeDocument/2006/relationships/hyperlink" Target="http://www.mouthguardsforteethgrinding.com" TargetMode="External"/><Relationship Id="rId23" Type="http://schemas.openxmlformats.org/officeDocument/2006/relationships/theme" Target="theme/theme1.xml"/><Relationship Id="rId10" Type="http://schemas.openxmlformats.org/officeDocument/2006/relationships/image" Target="http://blogs.ubc.ca/engl301-technicalwriting-98a-2018/files/2018/05/Cerezen_Wed-image4-300x188.jpg" TargetMode="External"/><Relationship Id="rId19" Type="http://schemas.openxmlformats.org/officeDocument/2006/relationships/hyperlink" Target="https://www.colgate.com/en-us/oral-health/conditions/bruxism/what-is-nocturnal-bruxism-0715"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s://www.bruxnightguard.com/blogs/bruxism/what-is-bruxism"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61</TotalTime>
  <Pages>4</Pages>
  <Words>1143</Words>
  <Characters>6518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dobe0240@gmail.com</dc:creator>
  <cp:keywords/>
  <dc:description/>
  <cp:lastModifiedBy>dobe0240@gmail.com</cp:lastModifiedBy>
  <cp:revision>7</cp:revision>
  <dcterms:created xsi:type="dcterms:W3CDTF">2018-06-05T23:43:00Z</dcterms:created>
  <dcterms:modified xsi:type="dcterms:W3CDTF">2018-06-06T03:31:00Z</dcterms:modified>
</cp:coreProperties>
</file>