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9A" w:rsidRPr="0000734A" w:rsidRDefault="0000734A">
      <w:pPr>
        <w:rPr>
          <w:rFonts w:ascii="Times New Roman" w:hAnsi="Times New Roman" w:cs="Times New Roman"/>
          <w:b/>
          <w:noProof/>
          <w:sz w:val="32"/>
          <w:szCs w:val="32"/>
          <w:lang w:val="en-US"/>
        </w:rPr>
      </w:pPr>
      <w:r w:rsidRPr="0000734A">
        <w:rPr>
          <w:rFonts w:ascii="Times New Roman" w:hAnsi="Times New Roman" w:cs="Times New Roman"/>
          <w:b/>
          <w:noProof/>
          <w:sz w:val="32"/>
          <w:szCs w:val="32"/>
          <w:lang w:val="en-US"/>
        </w:rPr>
        <w:t xml:space="preserve">A Critical Review of the Underpinnings of Globalization, Politics and Economics in Adult Community </w:t>
      </w:r>
      <w:r w:rsidR="00CA7062">
        <w:rPr>
          <w:rFonts w:ascii="Times New Roman" w:hAnsi="Times New Roman" w:cs="Times New Roman"/>
          <w:b/>
          <w:noProof/>
          <w:sz w:val="32"/>
          <w:szCs w:val="32"/>
          <w:lang w:val="en-US"/>
        </w:rPr>
        <w:t xml:space="preserve">and Literacy </w:t>
      </w:r>
      <w:r w:rsidRPr="0000734A">
        <w:rPr>
          <w:rFonts w:ascii="Times New Roman" w:hAnsi="Times New Roman" w:cs="Times New Roman"/>
          <w:b/>
          <w:noProof/>
          <w:sz w:val="32"/>
          <w:szCs w:val="32"/>
          <w:lang w:val="en-US"/>
        </w:rPr>
        <w:t>Learning in Alberta</w:t>
      </w:r>
      <w:r w:rsidR="00CB6E2D">
        <w:rPr>
          <w:rFonts w:ascii="Times New Roman" w:hAnsi="Times New Roman" w:cs="Times New Roman"/>
          <w:b/>
          <w:noProof/>
          <w:sz w:val="32"/>
          <w:szCs w:val="32"/>
          <w:lang w:val="en-US"/>
        </w:rPr>
        <w:t>, Canada</w:t>
      </w:r>
    </w:p>
    <w:p w:rsidR="0000734A" w:rsidRPr="0000734A" w:rsidRDefault="0000734A">
      <w:pPr>
        <w:rPr>
          <w:rFonts w:ascii="Times New Roman" w:hAnsi="Times New Roman" w:cs="Times New Roman"/>
          <w:i/>
          <w:noProof/>
          <w:sz w:val="24"/>
          <w:szCs w:val="24"/>
          <w:lang w:val="en-US"/>
        </w:rPr>
      </w:pPr>
      <w:r w:rsidRPr="0000734A">
        <w:rPr>
          <w:rFonts w:ascii="Times New Roman" w:hAnsi="Times New Roman" w:cs="Times New Roman"/>
          <w:i/>
          <w:noProof/>
          <w:sz w:val="24"/>
          <w:szCs w:val="24"/>
          <w:lang w:val="en-US"/>
        </w:rPr>
        <w:t>Assignment 3 Submiss</w:t>
      </w:r>
      <w:r>
        <w:rPr>
          <w:rFonts w:ascii="Times New Roman" w:hAnsi="Times New Roman" w:cs="Times New Roman"/>
          <w:i/>
          <w:noProof/>
          <w:sz w:val="24"/>
          <w:szCs w:val="24"/>
          <w:lang w:val="en-US"/>
        </w:rPr>
        <w:t>ion for Global Local Learning, a Course in the Masters o</w:t>
      </w:r>
      <w:r w:rsidRPr="0000734A">
        <w:rPr>
          <w:rFonts w:ascii="Times New Roman" w:hAnsi="Times New Roman" w:cs="Times New Roman"/>
          <w:i/>
          <w:noProof/>
          <w:sz w:val="24"/>
          <w:szCs w:val="24"/>
          <w:lang w:val="en-US"/>
        </w:rPr>
        <w:t>f Ad</w:t>
      </w:r>
      <w:r>
        <w:rPr>
          <w:rFonts w:ascii="Times New Roman" w:hAnsi="Times New Roman" w:cs="Times New Roman"/>
          <w:i/>
          <w:noProof/>
          <w:sz w:val="24"/>
          <w:szCs w:val="24"/>
          <w:lang w:val="en-US"/>
        </w:rPr>
        <w:t>ult Education and Global Change</w:t>
      </w:r>
    </w:p>
    <w:p w:rsidR="0000734A" w:rsidRDefault="0000734A">
      <w:pPr>
        <w:rPr>
          <w:rFonts w:ascii="Times New Roman" w:hAnsi="Times New Roman" w:cs="Times New Roman"/>
          <w:b/>
          <w:noProof/>
          <w:sz w:val="24"/>
          <w:szCs w:val="24"/>
          <w:lang w:val="en-US"/>
        </w:rPr>
      </w:pPr>
      <w:r>
        <w:rPr>
          <w:rFonts w:ascii="Times New Roman" w:hAnsi="Times New Roman" w:cs="Times New Roman"/>
          <w:b/>
          <w:noProof/>
          <w:sz w:val="24"/>
          <w:szCs w:val="24"/>
          <w:lang w:val="en-US"/>
        </w:rPr>
        <w:t>October 28, 2012</w:t>
      </w:r>
    </w:p>
    <w:p w:rsidR="0000734A" w:rsidRDefault="00654F9B" w:rsidP="002C426D">
      <w:pPr>
        <w:pBdr>
          <w:bottom w:val="single" w:sz="4" w:space="1" w:color="auto"/>
        </w:pBdr>
        <w:rPr>
          <w:rFonts w:ascii="Times New Roman" w:hAnsi="Times New Roman" w:cs="Times New Roman"/>
          <w:b/>
          <w:noProof/>
          <w:sz w:val="24"/>
          <w:szCs w:val="24"/>
          <w:lang w:val="en-US"/>
        </w:rPr>
      </w:pPr>
      <w:r>
        <w:rPr>
          <w:rFonts w:ascii="Times New Roman" w:hAnsi="Times New Roman" w:cs="Times New Roman"/>
          <w:b/>
          <w:noProof/>
          <w:sz w:val="24"/>
          <w:szCs w:val="24"/>
          <w:lang w:val="en-US"/>
        </w:rPr>
        <w:t>Jennifer Brown</w:t>
      </w:r>
    </w:p>
    <w:p w:rsidR="002C426D" w:rsidRDefault="002C426D" w:rsidP="002C426D">
      <w:pPr>
        <w:pBdr>
          <w:bottom w:val="single" w:sz="4" w:space="1" w:color="auto"/>
        </w:pBdr>
        <w:rPr>
          <w:rFonts w:ascii="Times New Roman" w:hAnsi="Times New Roman" w:cs="Times New Roman"/>
          <w:b/>
          <w:noProof/>
          <w:sz w:val="24"/>
          <w:szCs w:val="24"/>
          <w:lang w:val="en-US"/>
        </w:rPr>
      </w:pPr>
    </w:p>
    <w:p w:rsidR="002C426D" w:rsidRDefault="002C426D">
      <w:pPr>
        <w:rPr>
          <w:rFonts w:ascii="Times New Roman" w:hAnsi="Times New Roman" w:cs="Times New Roman"/>
          <w:b/>
          <w:noProof/>
          <w:sz w:val="24"/>
          <w:szCs w:val="24"/>
          <w:lang w:val="en-US"/>
        </w:rPr>
      </w:pPr>
      <w:r>
        <w:rPr>
          <w:rFonts w:ascii="Times New Roman" w:hAnsi="Times New Roman" w:cs="Times New Roman"/>
          <w:b/>
          <w:noProof/>
          <w:sz w:val="24"/>
          <w:szCs w:val="24"/>
          <w:lang w:val="en-US"/>
        </w:rPr>
        <w:t>Introduction</w:t>
      </w:r>
    </w:p>
    <w:p w:rsidR="002C426D" w:rsidRDefault="00654F9B">
      <w:pPr>
        <w:rPr>
          <w:rFonts w:ascii="Times New Roman" w:hAnsi="Times New Roman" w:cs="Times New Roman"/>
          <w:noProof/>
          <w:sz w:val="24"/>
          <w:szCs w:val="24"/>
          <w:lang w:val="en-US"/>
        </w:rPr>
      </w:pPr>
      <w:r>
        <w:rPr>
          <w:rFonts w:ascii="Times New Roman" w:hAnsi="Times New Roman" w:cs="Times New Roman"/>
          <w:noProof/>
          <w:sz w:val="24"/>
          <w:szCs w:val="24"/>
          <w:lang w:val="en-US"/>
        </w:rPr>
        <w:t>This review</w:t>
      </w:r>
      <w:r w:rsidR="002C426D" w:rsidRPr="002C426D">
        <w:rPr>
          <w:rFonts w:ascii="Times New Roman" w:hAnsi="Times New Roman" w:cs="Times New Roman"/>
          <w:noProof/>
          <w:sz w:val="24"/>
          <w:szCs w:val="24"/>
          <w:lang w:val="en-US"/>
        </w:rPr>
        <w:t xml:space="preserve"> looks at Canada’s adult community and literacy learning with a particular emphasis on the province of Alberta and its literacy initiatives. It dives into the local and global developments that have shaped the current situation and the government’s reponse through the lens of Holst’s </w:t>
      </w:r>
      <w:r w:rsidR="004759CB">
        <w:rPr>
          <w:rFonts w:ascii="Times New Roman" w:hAnsi="Times New Roman" w:cs="Times New Roman"/>
          <w:noProof/>
          <w:sz w:val="24"/>
          <w:szCs w:val="24"/>
          <w:lang w:val="en-US"/>
        </w:rPr>
        <w:t xml:space="preserve">own analysis of the stronger and longer </w:t>
      </w:r>
      <w:r w:rsidR="002C426D" w:rsidRPr="002C426D">
        <w:rPr>
          <w:rFonts w:ascii="Times New Roman" w:hAnsi="Times New Roman" w:cs="Times New Roman"/>
          <w:noProof/>
          <w:sz w:val="24"/>
          <w:szCs w:val="24"/>
          <w:lang w:val="en-US"/>
        </w:rPr>
        <w:t>perspectives on globalization. A comparison is made to the newly democratic country of South Africa to provide a deeper context of Canada’s response to adult education and indicators of success and then concludes by providing a critical reflection on the academic challenges which are required to develop a new conceptualisation of the politics of radical adult education.</w:t>
      </w:r>
      <w:r w:rsidR="002C426D">
        <w:rPr>
          <w:rFonts w:ascii="Times New Roman" w:hAnsi="Times New Roman" w:cs="Times New Roman"/>
          <w:noProof/>
          <w:sz w:val="24"/>
          <w:szCs w:val="24"/>
          <w:lang w:val="en-US"/>
        </w:rPr>
        <w:t xml:space="preserve"> The </w:t>
      </w:r>
      <w:r>
        <w:rPr>
          <w:rFonts w:ascii="Times New Roman" w:hAnsi="Times New Roman" w:cs="Times New Roman"/>
          <w:noProof/>
          <w:sz w:val="24"/>
          <w:szCs w:val="24"/>
          <w:lang w:val="en-US"/>
        </w:rPr>
        <w:t xml:space="preserve">review </w:t>
      </w:r>
      <w:r w:rsidR="002C426D">
        <w:rPr>
          <w:rFonts w:ascii="Times New Roman" w:hAnsi="Times New Roman" w:cs="Times New Roman"/>
          <w:noProof/>
          <w:sz w:val="24"/>
          <w:szCs w:val="24"/>
          <w:lang w:val="en-US"/>
        </w:rPr>
        <w:t>is intented to stir discussion</w:t>
      </w:r>
      <w:r w:rsidR="00CB6E2D">
        <w:rPr>
          <w:rFonts w:ascii="Times New Roman" w:hAnsi="Times New Roman" w:cs="Times New Roman"/>
          <w:noProof/>
          <w:sz w:val="24"/>
          <w:szCs w:val="24"/>
          <w:lang w:val="en-US"/>
        </w:rPr>
        <w:t xml:space="preserve"> and perhaps broaden the perspective</w:t>
      </w:r>
      <w:r w:rsidR="002C426D">
        <w:rPr>
          <w:rFonts w:ascii="Times New Roman" w:hAnsi="Times New Roman" w:cs="Times New Roman"/>
          <w:noProof/>
          <w:sz w:val="24"/>
          <w:szCs w:val="24"/>
          <w:lang w:val="en-US"/>
        </w:rPr>
        <w:t xml:space="preserve"> </w:t>
      </w:r>
      <w:r w:rsidR="00CB6E2D">
        <w:rPr>
          <w:rFonts w:ascii="Times New Roman" w:hAnsi="Times New Roman" w:cs="Times New Roman"/>
          <w:noProof/>
          <w:sz w:val="24"/>
          <w:szCs w:val="24"/>
          <w:lang w:val="en-US"/>
        </w:rPr>
        <w:t>on Canada’s education system, views on globalization and heighten awareness of the underpinnings of politics and economic</w:t>
      </w:r>
      <w:r w:rsidR="004759CB">
        <w:rPr>
          <w:rFonts w:ascii="Times New Roman" w:hAnsi="Times New Roman" w:cs="Times New Roman"/>
          <w:noProof/>
          <w:sz w:val="24"/>
          <w:szCs w:val="24"/>
          <w:lang w:val="en-US"/>
        </w:rPr>
        <w:t>s</w:t>
      </w:r>
      <w:r w:rsidR="00CB6E2D">
        <w:rPr>
          <w:rFonts w:ascii="Times New Roman" w:hAnsi="Times New Roman" w:cs="Times New Roman"/>
          <w:noProof/>
          <w:sz w:val="24"/>
          <w:szCs w:val="24"/>
          <w:lang w:val="en-US"/>
        </w:rPr>
        <w:t xml:space="preserve"> in adult education.</w:t>
      </w:r>
    </w:p>
    <w:p w:rsidR="00CB6E2D" w:rsidRPr="00CB6E2D" w:rsidRDefault="00CB6E2D">
      <w:pPr>
        <w:rPr>
          <w:rFonts w:ascii="Times New Roman" w:hAnsi="Times New Roman" w:cs="Times New Roman"/>
          <w:b/>
          <w:noProof/>
          <w:sz w:val="24"/>
          <w:szCs w:val="24"/>
          <w:lang w:val="en-US"/>
        </w:rPr>
      </w:pPr>
      <w:r w:rsidRPr="00CB6E2D">
        <w:rPr>
          <w:rFonts w:ascii="Times New Roman" w:hAnsi="Times New Roman" w:cs="Times New Roman"/>
          <w:b/>
          <w:noProof/>
          <w:sz w:val="24"/>
          <w:szCs w:val="24"/>
          <w:lang w:val="en-US"/>
        </w:rPr>
        <w:t xml:space="preserve">A brief </w:t>
      </w:r>
      <w:r>
        <w:rPr>
          <w:rFonts w:ascii="Times New Roman" w:hAnsi="Times New Roman" w:cs="Times New Roman"/>
          <w:b/>
          <w:noProof/>
          <w:sz w:val="24"/>
          <w:szCs w:val="24"/>
          <w:lang w:val="en-US"/>
        </w:rPr>
        <w:t>over</w:t>
      </w:r>
      <w:r w:rsidRPr="00CB6E2D">
        <w:rPr>
          <w:rFonts w:ascii="Times New Roman" w:hAnsi="Times New Roman" w:cs="Times New Roman"/>
          <w:b/>
          <w:noProof/>
          <w:sz w:val="24"/>
          <w:szCs w:val="24"/>
          <w:lang w:val="en-US"/>
        </w:rPr>
        <w:t>view of Canada’</w:t>
      </w:r>
      <w:r w:rsidR="007D4F40">
        <w:rPr>
          <w:rFonts w:ascii="Times New Roman" w:hAnsi="Times New Roman" w:cs="Times New Roman"/>
          <w:b/>
          <w:noProof/>
          <w:sz w:val="24"/>
          <w:szCs w:val="24"/>
          <w:lang w:val="en-US"/>
        </w:rPr>
        <w:t>s position in the global econom</w:t>
      </w:r>
      <w:r w:rsidRPr="00CB6E2D">
        <w:rPr>
          <w:rFonts w:ascii="Times New Roman" w:hAnsi="Times New Roman" w:cs="Times New Roman"/>
          <w:b/>
          <w:noProof/>
          <w:sz w:val="24"/>
          <w:szCs w:val="24"/>
          <w:lang w:val="en-US"/>
        </w:rPr>
        <w:t>y and socio-economic and polit</w:t>
      </w:r>
      <w:r w:rsidR="00654F9B">
        <w:rPr>
          <w:rFonts w:ascii="Times New Roman" w:hAnsi="Times New Roman" w:cs="Times New Roman"/>
          <w:b/>
          <w:noProof/>
          <w:sz w:val="24"/>
          <w:szCs w:val="24"/>
          <w:lang w:val="en-US"/>
        </w:rPr>
        <w:t xml:space="preserve">ical pressures related to adult </w:t>
      </w:r>
      <w:r w:rsidRPr="00CB6E2D">
        <w:rPr>
          <w:rFonts w:ascii="Times New Roman" w:hAnsi="Times New Roman" w:cs="Times New Roman"/>
          <w:b/>
          <w:noProof/>
          <w:sz w:val="24"/>
          <w:szCs w:val="24"/>
          <w:lang w:val="en-US"/>
        </w:rPr>
        <w:t>education</w:t>
      </w:r>
    </w:p>
    <w:p w:rsidR="00583677" w:rsidRPr="00590C18" w:rsidRDefault="002C3847" w:rsidP="00464217">
      <w:pPr>
        <w:rPr>
          <w:rFonts w:ascii="Times New Roman" w:hAnsi="Times New Roman" w:cs="Times New Roman"/>
          <w:sz w:val="24"/>
          <w:szCs w:val="24"/>
        </w:rPr>
      </w:pPr>
      <w:r w:rsidRPr="00590C18">
        <w:rPr>
          <w:rFonts w:ascii="Times New Roman" w:hAnsi="Times New Roman" w:cs="Times New Roman"/>
          <w:sz w:val="24"/>
          <w:szCs w:val="24"/>
        </w:rPr>
        <w:t xml:space="preserve">Canada is one of the top ten </w:t>
      </w:r>
      <w:r w:rsidR="00D156F8" w:rsidRPr="00590C18">
        <w:rPr>
          <w:rFonts w:ascii="Times New Roman" w:hAnsi="Times New Roman" w:cs="Times New Roman"/>
          <w:sz w:val="24"/>
          <w:szCs w:val="24"/>
        </w:rPr>
        <w:t>Gross Domestic Product (</w:t>
      </w:r>
      <w:r w:rsidRPr="00590C18">
        <w:rPr>
          <w:rFonts w:ascii="Times New Roman" w:hAnsi="Times New Roman" w:cs="Times New Roman"/>
          <w:sz w:val="24"/>
          <w:szCs w:val="24"/>
        </w:rPr>
        <w:t>GDP</w:t>
      </w:r>
      <w:r w:rsidR="00D156F8" w:rsidRPr="00590C18">
        <w:rPr>
          <w:rFonts w:ascii="Times New Roman" w:hAnsi="Times New Roman" w:cs="Times New Roman"/>
          <w:sz w:val="24"/>
          <w:szCs w:val="24"/>
        </w:rPr>
        <w:t>)</w:t>
      </w:r>
      <w:r w:rsidRPr="00590C18">
        <w:rPr>
          <w:rFonts w:ascii="Times New Roman" w:hAnsi="Times New Roman" w:cs="Times New Roman"/>
          <w:sz w:val="24"/>
          <w:szCs w:val="24"/>
        </w:rPr>
        <w:t xml:space="preserve"> producers in the </w:t>
      </w:r>
      <w:r w:rsidR="00D95010" w:rsidRPr="00590C18">
        <w:rPr>
          <w:rFonts w:ascii="Times New Roman" w:hAnsi="Times New Roman" w:cs="Times New Roman"/>
          <w:sz w:val="24"/>
          <w:szCs w:val="24"/>
        </w:rPr>
        <w:t>Organization for Economic Co-operation and Development (</w:t>
      </w:r>
      <w:r w:rsidRPr="00590C18">
        <w:rPr>
          <w:rFonts w:ascii="Times New Roman" w:hAnsi="Times New Roman" w:cs="Times New Roman"/>
          <w:sz w:val="24"/>
          <w:szCs w:val="24"/>
        </w:rPr>
        <w:t>OECD</w:t>
      </w:r>
      <w:r w:rsidR="00D95010" w:rsidRPr="00590C18">
        <w:rPr>
          <w:rFonts w:ascii="Times New Roman" w:hAnsi="Times New Roman" w:cs="Times New Roman"/>
          <w:sz w:val="24"/>
          <w:szCs w:val="24"/>
        </w:rPr>
        <w:t>)</w:t>
      </w:r>
      <w:r w:rsidRPr="00590C18">
        <w:rPr>
          <w:rFonts w:ascii="Times New Roman" w:hAnsi="Times New Roman" w:cs="Times New Roman"/>
          <w:sz w:val="24"/>
          <w:szCs w:val="24"/>
        </w:rPr>
        <w:t xml:space="preserve"> and has withstood the global economic crisis due to its timely economic action plan and solid banking sector</w:t>
      </w:r>
      <w:r w:rsidR="00FF7834" w:rsidRPr="00590C18">
        <w:rPr>
          <w:rFonts w:ascii="Times New Roman" w:hAnsi="Times New Roman" w:cs="Times New Roman"/>
          <w:sz w:val="24"/>
          <w:szCs w:val="24"/>
        </w:rPr>
        <w:t>. The gover</w:t>
      </w:r>
      <w:r w:rsidR="007D4F40">
        <w:rPr>
          <w:rFonts w:ascii="Times New Roman" w:hAnsi="Times New Roman" w:cs="Times New Roman"/>
          <w:sz w:val="24"/>
          <w:szCs w:val="24"/>
        </w:rPr>
        <w:t>nment has sound</w:t>
      </w:r>
      <w:r w:rsidR="00FF7834" w:rsidRPr="00590C18">
        <w:rPr>
          <w:rFonts w:ascii="Times New Roman" w:hAnsi="Times New Roman" w:cs="Times New Roman"/>
          <w:sz w:val="24"/>
          <w:szCs w:val="24"/>
        </w:rPr>
        <w:t xml:space="preserve"> policies and initiatives for supporting research &amp; development and innovation</w:t>
      </w:r>
      <w:r w:rsidR="00D95010" w:rsidRPr="00590C18">
        <w:rPr>
          <w:rFonts w:ascii="Times New Roman" w:hAnsi="Times New Roman" w:cs="Times New Roman"/>
          <w:sz w:val="24"/>
          <w:szCs w:val="24"/>
        </w:rPr>
        <w:t xml:space="preserve">, and is striving to improve its performance </w:t>
      </w:r>
      <w:r w:rsidR="00230649" w:rsidRPr="00590C18">
        <w:rPr>
          <w:rFonts w:ascii="Times New Roman" w:hAnsi="Times New Roman" w:cs="Times New Roman"/>
          <w:sz w:val="24"/>
          <w:szCs w:val="24"/>
        </w:rPr>
        <w:t>in this arena</w:t>
      </w:r>
      <w:r w:rsidR="00D41FDD" w:rsidRPr="00590C18">
        <w:rPr>
          <w:rFonts w:ascii="Times New Roman" w:hAnsi="Times New Roman" w:cs="Times New Roman"/>
          <w:sz w:val="24"/>
          <w:szCs w:val="24"/>
        </w:rPr>
        <w:t xml:space="preserve"> </w:t>
      </w:r>
      <w:sdt>
        <w:sdtPr>
          <w:rPr>
            <w:rFonts w:ascii="Times New Roman" w:hAnsi="Times New Roman" w:cs="Times New Roman"/>
            <w:sz w:val="24"/>
            <w:szCs w:val="24"/>
          </w:rPr>
          <w:id w:val="271914844"/>
          <w:citation/>
        </w:sdtPr>
        <w:sdtContent>
          <w:r w:rsidR="00D86414" w:rsidRPr="00590C18">
            <w:rPr>
              <w:rFonts w:ascii="Times New Roman" w:hAnsi="Times New Roman" w:cs="Times New Roman"/>
              <w:sz w:val="24"/>
              <w:szCs w:val="24"/>
            </w:rPr>
            <w:fldChar w:fldCharType="begin"/>
          </w:r>
          <w:r w:rsidR="00D41FDD" w:rsidRPr="00590C18">
            <w:rPr>
              <w:rFonts w:ascii="Times New Roman" w:hAnsi="Times New Roman" w:cs="Times New Roman"/>
              <w:sz w:val="24"/>
              <w:szCs w:val="24"/>
              <w:lang w:val="en-US"/>
            </w:rPr>
            <w:instrText xml:space="preserve"> CITATION OEC12 \l 1033 </w:instrText>
          </w:r>
          <w:r w:rsidR="00D86414" w:rsidRPr="00590C18">
            <w:rPr>
              <w:rFonts w:ascii="Times New Roman" w:hAnsi="Times New Roman" w:cs="Times New Roman"/>
              <w:sz w:val="24"/>
              <w:szCs w:val="24"/>
            </w:rPr>
            <w:fldChar w:fldCharType="separate"/>
          </w:r>
          <w:r w:rsidR="00D41FDD" w:rsidRPr="00590C18">
            <w:rPr>
              <w:rFonts w:ascii="Times New Roman" w:hAnsi="Times New Roman" w:cs="Times New Roman"/>
              <w:noProof/>
              <w:sz w:val="24"/>
              <w:szCs w:val="24"/>
              <w:lang w:val="en-US"/>
            </w:rPr>
            <w:t>(OECD, 2012)</w:t>
          </w:r>
          <w:r w:rsidR="00D86414" w:rsidRPr="00590C18">
            <w:rPr>
              <w:rFonts w:ascii="Times New Roman" w:hAnsi="Times New Roman" w:cs="Times New Roman"/>
              <w:sz w:val="24"/>
              <w:szCs w:val="24"/>
            </w:rPr>
            <w:fldChar w:fldCharType="end"/>
          </w:r>
        </w:sdtContent>
      </w:sdt>
      <w:r w:rsidR="00230649" w:rsidRPr="00590C18">
        <w:rPr>
          <w:rFonts w:ascii="Times New Roman" w:hAnsi="Times New Roman" w:cs="Times New Roman"/>
          <w:sz w:val="24"/>
          <w:szCs w:val="24"/>
        </w:rPr>
        <w:t>. Canada’s higher ed</w:t>
      </w:r>
      <w:r w:rsidR="00654F9B">
        <w:rPr>
          <w:rFonts w:ascii="Times New Roman" w:hAnsi="Times New Roman" w:cs="Times New Roman"/>
          <w:sz w:val="24"/>
          <w:szCs w:val="24"/>
        </w:rPr>
        <w:t xml:space="preserve">ucation is still well supported, </w:t>
      </w:r>
      <w:r w:rsidR="00230649" w:rsidRPr="00590C18">
        <w:rPr>
          <w:rFonts w:ascii="Times New Roman" w:hAnsi="Times New Roman" w:cs="Times New Roman"/>
          <w:sz w:val="24"/>
          <w:szCs w:val="24"/>
        </w:rPr>
        <w:t xml:space="preserve">performs well and it </w:t>
      </w:r>
      <w:r w:rsidR="0055278F">
        <w:rPr>
          <w:rFonts w:ascii="Times New Roman" w:hAnsi="Times New Roman" w:cs="Times New Roman"/>
          <w:sz w:val="24"/>
          <w:szCs w:val="24"/>
        </w:rPr>
        <w:t xml:space="preserve">is </w:t>
      </w:r>
      <w:r w:rsidR="00230649" w:rsidRPr="00590C18">
        <w:rPr>
          <w:rFonts w:ascii="Times New Roman" w:hAnsi="Times New Roman" w:cs="Times New Roman"/>
          <w:sz w:val="24"/>
          <w:szCs w:val="24"/>
        </w:rPr>
        <w:t>required to continue at this level in order to support the requirement of a highly skilled labour population in the knowledge economy</w:t>
      </w:r>
      <w:r w:rsidR="00D41FDD" w:rsidRPr="00590C18">
        <w:rPr>
          <w:rFonts w:ascii="Times New Roman" w:hAnsi="Times New Roman" w:cs="Times New Roman"/>
          <w:sz w:val="24"/>
          <w:szCs w:val="24"/>
        </w:rPr>
        <w:t xml:space="preserve"> </w:t>
      </w:r>
      <w:sdt>
        <w:sdtPr>
          <w:rPr>
            <w:rFonts w:ascii="Times New Roman" w:hAnsi="Times New Roman" w:cs="Times New Roman"/>
            <w:sz w:val="24"/>
            <w:szCs w:val="24"/>
          </w:rPr>
          <w:id w:val="271914845"/>
          <w:citation/>
        </w:sdtPr>
        <w:sdtContent>
          <w:r w:rsidR="00D86414" w:rsidRPr="00590C18">
            <w:rPr>
              <w:rFonts w:ascii="Times New Roman" w:hAnsi="Times New Roman" w:cs="Times New Roman"/>
              <w:sz w:val="24"/>
              <w:szCs w:val="24"/>
            </w:rPr>
            <w:fldChar w:fldCharType="begin"/>
          </w:r>
          <w:r w:rsidR="00D41FDD" w:rsidRPr="00590C18">
            <w:rPr>
              <w:rFonts w:ascii="Times New Roman" w:hAnsi="Times New Roman" w:cs="Times New Roman"/>
              <w:sz w:val="24"/>
              <w:szCs w:val="24"/>
              <w:lang w:val="en-US"/>
            </w:rPr>
            <w:instrText xml:space="preserve"> CITATION OEC12 \l 1033 </w:instrText>
          </w:r>
          <w:r w:rsidR="00D86414" w:rsidRPr="00590C18">
            <w:rPr>
              <w:rFonts w:ascii="Times New Roman" w:hAnsi="Times New Roman" w:cs="Times New Roman"/>
              <w:sz w:val="24"/>
              <w:szCs w:val="24"/>
            </w:rPr>
            <w:fldChar w:fldCharType="separate"/>
          </w:r>
          <w:r w:rsidR="00D41FDD" w:rsidRPr="00590C18">
            <w:rPr>
              <w:rFonts w:ascii="Times New Roman" w:hAnsi="Times New Roman" w:cs="Times New Roman"/>
              <w:noProof/>
              <w:sz w:val="24"/>
              <w:szCs w:val="24"/>
              <w:lang w:val="en-US"/>
            </w:rPr>
            <w:t>(OECD, 2012)</w:t>
          </w:r>
          <w:r w:rsidR="00D86414" w:rsidRPr="00590C18">
            <w:rPr>
              <w:rFonts w:ascii="Times New Roman" w:hAnsi="Times New Roman" w:cs="Times New Roman"/>
              <w:sz w:val="24"/>
              <w:szCs w:val="24"/>
            </w:rPr>
            <w:fldChar w:fldCharType="end"/>
          </w:r>
        </w:sdtContent>
      </w:sdt>
      <w:r w:rsidR="00230649" w:rsidRPr="00590C18">
        <w:rPr>
          <w:rFonts w:ascii="Times New Roman" w:hAnsi="Times New Roman" w:cs="Times New Roman"/>
          <w:sz w:val="24"/>
          <w:szCs w:val="24"/>
        </w:rPr>
        <w:t xml:space="preserve">. </w:t>
      </w:r>
    </w:p>
    <w:p w:rsidR="00464217" w:rsidRPr="00590C18" w:rsidRDefault="00F525B0" w:rsidP="00464217">
      <w:pPr>
        <w:rPr>
          <w:rFonts w:ascii="Times New Roman" w:hAnsi="Times New Roman" w:cs="Times New Roman"/>
          <w:sz w:val="24"/>
          <w:szCs w:val="24"/>
        </w:rPr>
      </w:pPr>
      <w:r w:rsidRPr="00590C18">
        <w:rPr>
          <w:rFonts w:ascii="Times New Roman" w:hAnsi="Times New Roman" w:cs="Times New Roman"/>
          <w:sz w:val="24"/>
          <w:szCs w:val="24"/>
        </w:rPr>
        <w:t xml:space="preserve">Canada does acknowledge the need for </w:t>
      </w:r>
      <w:r w:rsidR="00583677" w:rsidRPr="00590C18">
        <w:rPr>
          <w:rFonts w:ascii="Times New Roman" w:hAnsi="Times New Roman" w:cs="Times New Roman"/>
          <w:sz w:val="24"/>
          <w:szCs w:val="24"/>
        </w:rPr>
        <w:t xml:space="preserve">adults to have literacy and </w:t>
      </w:r>
      <w:r w:rsidR="007D4F40">
        <w:rPr>
          <w:rFonts w:ascii="Times New Roman" w:hAnsi="Times New Roman" w:cs="Times New Roman"/>
          <w:sz w:val="24"/>
          <w:szCs w:val="24"/>
        </w:rPr>
        <w:t xml:space="preserve">other </w:t>
      </w:r>
      <w:r w:rsidR="00583677" w:rsidRPr="00590C18">
        <w:rPr>
          <w:rFonts w:ascii="Times New Roman" w:hAnsi="Times New Roman" w:cs="Times New Roman"/>
          <w:sz w:val="24"/>
          <w:szCs w:val="24"/>
        </w:rPr>
        <w:t xml:space="preserve">essential </w:t>
      </w:r>
      <w:r w:rsidR="001F4773" w:rsidRPr="00590C18">
        <w:rPr>
          <w:rFonts w:ascii="Times New Roman" w:hAnsi="Times New Roman" w:cs="Times New Roman"/>
          <w:sz w:val="24"/>
          <w:szCs w:val="24"/>
        </w:rPr>
        <w:t xml:space="preserve">skills in order to </w:t>
      </w:r>
      <w:r w:rsidR="007D4F40">
        <w:rPr>
          <w:rFonts w:ascii="Times New Roman" w:hAnsi="Times New Roman" w:cs="Times New Roman"/>
          <w:sz w:val="24"/>
          <w:szCs w:val="24"/>
        </w:rPr>
        <w:t xml:space="preserve">be employed </w:t>
      </w:r>
      <w:r w:rsidR="001F4773" w:rsidRPr="00590C18">
        <w:rPr>
          <w:rFonts w:ascii="Times New Roman" w:hAnsi="Times New Roman" w:cs="Times New Roman"/>
          <w:sz w:val="24"/>
          <w:szCs w:val="24"/>
        </w:rPr>
        <w:t xml:space="preserve">but there is more </w:t>
      </w:r>
      <w:r w:rsidR="00583677" w:rsidRPr="00590C18">
        <w:rPr>
          <w:rFonts w:ascii="Times New Roman" w:hAnsi="Times New Roman" w:cs="Times New Roman"/>
          <w:sz w:val="24"/>
          <w:szCs w:val="24"/>
        </w:rPr>
        <w:t>support for</w:t>
      </w:r>
      <w:r w:rsidR="001F4773" w:rsidRPr="00590C18">
        <w:rPr>
          <w:rFonts w:ascii="Times New Roman" w:hAnsi="Times New Roman" w:cs="Times New Roman"/>
          <w:sz w:val="24"/>
          <w:szCs w:val="24"/>
        </w:rPr>
        <w:t xml:space="preserve"> providing tax relief for unemployed workers and support for </w:t>
      </w:r>
      <w:r w:rsidR="00583677" w:rsidRPr="00590C18">
        <w:rPr>
          <w:rFonts w:ascii="Times New Roman" w:hAnsi="Times New Roman" w:cs="Times New Roman"/>
          <w:sz w:val="24"/>
          <w:szCs w:val="24"/>
        </w:rPr>
        <w:t xml:space="preserve"> innovation</w:t>
      </w:r>
      <w:r w:rsidR="001F4773" w:rsidRPr="00590C18">
        <w:rPr>
          <w:rFonts w:ascii="Times New Roman" w:hAnsi="Times New Roman" w:cs="Times New Roman"/>
          <w:sz w:val="24"/>
          <w:szCs w:val="24"/>
        </w:rPr>
        <w:t xml:space="preserve"> (</w:t>
      </w:r>
      <w:r w:rsidR="00D156F8" w:rsidRPr="00590C18">
        <w:rPr>
          <w:rFonts w:ascii="Times New Roman" w:hAnsi="Times New Roman" w:cs="Times New Roman"/>
          <w:sz w:val="24"/>
          <w:szCs w:val="24"/>
        </w:rPr>
        <w:t>funds for</w:t>
      </w:r>
      <w:r w:rsidR="001F4773" w:rsidRPr="00590C18">
        <w:rPr>
          <w:rFonts w:ascii="Times New Roman" w:hAnsi="Times New Roman" w:cs="Times New Roman"/>
          <w:sz w:val="24"/>
          <w:szCs w:val="24"/>
        </w:rPr>
        <w:t xml:space="preserve"> already skilled workers)</w:t>
      </w:r>
      <w:r w:rsidR="0055278F">
        <w:rPr>
          <w:rFonts w:ascii="Times New Roman" w:hAnsi="Times New Roman" w:cs="Times New Roman"/>
          <w:sz w:val="24"/>
          <w:szCs w:val="24"/>
        </w:rPr>
        <w:t xml:space="preserve"> as</w:t>
      </w:r>
      <w:r w:rsidR="00583677" w:rsidRPr="00590C18">
        <w:rPr>
          <w:rFonts w:ascii="Times New Roman" w:hAnsi="Times New Roman" w:cs="Times New Roman"/>
          <w:sz w:val="24"/>
          <w:szCs w:val="24"/>
        </w:rPr>
        <w:t xml:space="preserve"> is highlighted in Canada’</w:t>
      </w:r>
      <w:r w:rsidR="001F4773" w:rsidRPr="00590C18">
        <w:rPr>
          <w:rFonts w:ascii="Times New Roman" w:hAnsi="Times New Roman" w:cs="Times New Roman"/>
          <w:sz w:val="24"/>
          <w:szCs w:val="24"/>
        </w:rPr>
        <w:t xml:space="preserve">s </w:t>
      </w:r>
      <w:r w:rsidR="00D41FDD" w:rsidRPr="00590C18">
        <w:rPr>
          <w:rFonts w:ascii="Times New Roman" w:hAnsi="Times New Roman" w:cs="Times New Roman"/>
          <w:sz w:val="24"/>
          <w:szCs w:val="24"/>
        </w:rPr>
        <w:t xml:space="preserve">Economic </w:t>
      </w:r>
      <w:r w:rsidR="001F4773" w:rsidRPr="00590C18">
        <w:rPr>
          <w:rFonts w:ascii="Times New Roman" w:hAnsi="Times New Roman" w:cs="Times New Roman"/>
          <w:sz w:val="24"/>
          <w:szCs w:val="24"/>
        </w:rPr>
        <w:t>Action P</w:t>
      </w:r>
      <w:r w:rsidR="00583677" w:rsidRPr="00590C18">
        <w:rPr>
          <w:rFonts w:ascii="Times New Roman" w:hAnsi="Times New Roman" w:cs="Times New Roman"/>
          <w:sz w:val="24"/>
          <w:szCs w:val="24"/>
        </w:rPr>
        <w:t>lan</w:t>
      </w:r>
      <w:r w:rsidR="00D41FDD" w:rsidRPr="00590C18">
        <w:rPr>
          <w:rFonts w:ascii="Times New Roman" w:hAnsi="Times New Roman" w:cs="Times New Roman"/>
          <w:sz w:val="24"/>
          <w:szCs w:val="24"/>
        </w:rPr>
        <w:t xml:space="preserve"> </w:t>
      </w:r>
      <w:sdt>
        <w:sdtPr>
          <w:rPr>
            <w:rFonts w:ascii="Times New Roman" w:hAnsi="Times New Roman" w:cs="Times New Roman"/>
            <w:sz w:val="24"/>
            <w:szCs w:val="24"/>
          </w:rPr>
          <w:id w:val="271914846"/>
          <w:citation/>
        </w:sdtPr>
        <w:sdtContent>
          <w:r w:rsidR="00D86414" w:rsidRPr="00590C18">
            <w:rPr>
              <w:rFonts w:ascii="Times New Roman" w:hAnsi="Times New Roman" w:cs="Times New Roman"/>
              <w:sz w:val="24"/>
              <w:szCs w:val="24"/>
            </w:rPr>
            <w:fldChar w:fldCharType="begin"/>
          </w:r>
          <w:r w:rsidR="00D156F8" w:rsidRPr="00590C18">
            <w:rPr>
              <w:rFonts w:ascii="Times New Roman" w:hAnsi="Times New Roman" w:cs="Times New Roman"/>
              <w:sz w:val="24"/>
              <w:szCs w:val="24"/>
              <w:lang w:val="en-US"/>
            </w:rPr>
            <w:instrText xml:space="preserve"> CITATION Gov12 \l 1033  </w:instrText>
          </w:r>
          <w:r w:rsidR="00D86414" w:rsidRPr="00590C18">
            <w:rPr>
              <w:rFonts w:ascii="Times New Roman" w:hAnsi="Times New Roman" w:cs="Times New Roman"/>
              <w:sz w:val="24"/>
              <w:szCs w:val="24"/>
            </w:rPr>
            <w:fldChar w:fldCharType="separate"/>
          </w:r>
          <w:r w:rsidR="00D156F8" w:rsidRPr="00590C18">
            <w:rPr>
              <w:rFonts w:ascii="Times New Roman" w:hAnsi="Times New Roman" w:cs="Times New Roman"/>
              <w:noProof/>
              <w:sz w:val="24"/>
              <w:szCs w:val="24"/>
              <w:lang w:val="en-US"/>
            </w:rPr>
            <w:t>(Government of Canada, 2012)</w:t>
          </w:r>
          <w:r w:rsidR="00D86414" w:rsidRPr="00590C18">
            <w:rPr>
              <w:rFonts w:ascii="Times New Roman" w:hAnsi="Times New Roman" w:cs="Times New Roman"/>
              <w:sz w:val="24"/>
              <w:szCs w:val="24"/>
            </w:rPr>
            <w:fldChar w:fldCharType="end"/>
          </w:r>
        </w:sdtContent>
      </w:sdt>
      <w:r w:rsidR="001F4773" w:rsidRPr="00590C18">
        <w:rPr>
          <w:rFonts w:ascii="Times New Roman" w:hAnsi="Times New Roman" w:cs="Times New Roman"/>
          <w:sz w:val="24"/>
          <w:szCs w:val="24"/>
        </w:rPr>
        <w:t>. When reviewing the OECD Economic Survey</w:t>
      </w:r>
      <w:r w:rsidRPr="00590C18">
        <w:rPr>
          <w:rFonts w:ascii="Times New Roman" w:hAnsi="Times New Roman" w:cs="Times New Roman"/>
          <w:sz w:val="24"/>
          <w:szCs w:val="24"/>
        </w:rPr>
        <w:t xml:space="preserve"> of Can</w:t>
      </w:r>
      <w:r w:rsidR="00583677" w:rsidRPr="00590C18">
        <w:rPr>
          <w:rFonts w:ascii="Times New Roman" w:hAnsi="Times New Roman" w:cs="Times New Roman"/>
          <w:sz w:val="24"/>
          <w:szCs w:val="24"/>
        </w:rPr>
        <w:t>ad</w:t>
      </w:r>
      <w:r w:rsidRPr="00590C18">
        <w:rPr>
          <w:rFonts w:ascii="Times New Roman" w:hAnsi="Times New Roman" w:cs="Times New Roman"/>
          <w:sz w:val="24"/>
          <w:szCs w:val="24"/>
        </w:rPr>
        <w:t>a</w:t>
      </w:r>
      <w:r w:rsidR="00D156F8" w:rsidRPr="00590C18">
        <w:rPr>
          <w:rFonts w:ascii="Times New Roman" w:hAnsi="Times New Roman" w:cs="Times New Roman"/>
          <w:sz w:val="24"/>
          <w:szCs w:val="24"/>
        </w:rPr>
        <w:t xml:space="preserve"> June 2012 (Overview)</w:t>
      </w:r>
      <w:r w:rsidR="00654F9B">
        <w:rPr>
          <w:rFonts w:ascii="Times New Roman" w:hAnsi="Times New Roman" w:cs="Times New Roman"/>
          <w:sz w:val="24"/>
          <w:szCs w:val="24"/>
        </w:rPr>
        <w:t>,</w:t>
      </w:r>
      <w:r w:rsidR="00D156F8" w:rsidRPr="00590C18">
        <w:rPr>
          <w:rFonts w:ascii="Times New Roman" w:hAnsi="Times New Roman" w:cs="Times New Roman"/>
          <w:sz w:val="24"/>
          <w:szCs w:val="24"/>
        </w:rPr>
        <w:t xml:space="preserve"> there is </w:t>
      </w:r>
      <w:r w:rsidRPr="00590C18">
        <w:rPr>
          <w:rFonts w:ascii="Times New Roman" w:hAnsi="Times New Roman" w:cs="Times New Roman"/>
          <w:sz w:val="24"/>
          <w:szCs w:val="24"/>
        </w:rPr>
        <w:t>no mention of concerns regarding</w:t>
      </w:r>
      <w:r w:rsidR="001F4773" w:rsidRPr="00590C18">
        <w:rPr>
          <w:rFonts w:ascii="Times New Roman" w:hAnsi="Times New Roman" w:cs="Times New Roman"/>
          <w:sz w:val="24"/>
          <w:szCs w:val="24"/>
        </w:rPr>
        <w:t xml:space="preserve"> the need to </w:t>
      </w:r>
      <w:r w:rsidR="001F4773" w:rsidRPr="00590C18">
        <w:rPr>
          <w:rFonts w:ascii="Times New Roman" w:hAnsi="Times New Roman" w:cs="Times New Roman"/>
          <w:sz w:val="24"/>
          <w:szCs w:val="24"/>
        </w:rPr>
        <w:lastRenderedPageBreak/>
        <w:t>focus on lifelong</w:t>
      </w:r>
      <w:r w:rsidRPr="00590C18">
        <w:rPr>
          <w:rFonts w:ascii="Times New Roman" w:hAnsi="Times New Roman" w:cs="Times New Roman"/>
          <w:sz w:val="24"/>
          <w:szCs w:val="24"/>
        </w:rPr>
        <w:t xml:space="preserve"> </w:t>
      </w:r>
      <w:r w:rsidR="001F4773" w:rsidRPr="00590C18">
        <w:rPr>
          <w:rFonts w:ascii="Times New Roman" w:hAnsi="Times New Roman" w:cs="Times New Roman"/>
          <w:sz w:val="24"/>
          <w:szCs w:val="24"/>
        </w:rPr>
        <w:t xml:space="preserve">learning </w:t>
      </w:r>
      <w:r w:rsidRPr="00590C18">
        <w:rPr>
          <w:rFonts w:ascii="Times New Roman" w:hAnsi="Times New Roman" w:cs="Times New Roman"/>
          <w:sz w:val="24"/>
          <w:szCs w:val="24"/>
        </w:rPr>
        <w:t>except for re</w:t>
      </w:r>
      <w:r w:rsidR="0055278F">
        <w:rPr>
          <w:rFonts w:ascii="Times New Roman" w:hAnsi="Times New Roman" w:cs="Times New Roman"/>
          <w:sz w:val="24"/>
          <w:szCs w:val="24"/>
        </w:rPr>
        <w:t>lieving financial barriers for</w:t>
      </w:r>
      <w:r w:rsidRPr="00590C18">
        <w:rPr>
          <w:rFonts w:ascii="Times New Roman" w:hAnsi="Times New Roman" w:cs="Times New Roman"/>
          <w:sz w:val="24"/>
          <w:szCs w:val="24"/>
        </w:rPr>
        <w:t xml:space="preserve"> those wishing to pursue higher education.</w:t>
      </w:r>
      <w:r w:rsidR="007D4F40">
        <w:rPr>
          <w:rFonts w:ascii="Times New Roman" w:hAnsi="Times New Roman" w:cs="Times New Roman"/>
          <w:sz w:val="24"/>
          <w:szCs w:val="24"/>
        </w:rPr>
        <w:t xml:space="preserve"> What was evident i</w:t>
      </w:r>
      <w:r w:rsidR="001F4773" w:rsidRPr="00590C18">
        <w:rPr>
          <w:rFonts w:ascii="Times New Roman" w:hAnsi="Times New Roman" w:cs="Times New Roman"/>
          <w:sz w:val="24"/>
          <w:szCs w:val="24"/>
        </w:rPr>
        <w:t xml:space="preserve">s the </w:t>
      </w:r>
      <w:r w:rsidR="00D156F8" w:rsidRPr="00590C18">
        <w:rPr>
          <w:rFonts w:ascii="Times New Roman" w:hAnsi="Times New Roman" w:cs="Times New Roman"/>
          <w:sz w:val="24"/>
          <w:szCs w:val="24"/>
        </w:rPr>
        <w:t xml:space="preserve">OECD’s </w:t>
      </w:r>
      <w:r w:rsidR="001F4773" w:rsidRPr="00590C18">
        <w:rPr>
          <w:rFonts w:ascii="Times New Roman" w:hAnsi="Times New Roman" w:cs="Times New Roman"/>
          <w:sz w:val="24"/>
          <w:szCs w:val="24"/>
        </w:rPr>
        <w:t xml:space="preserve">push for innovation </w:t>
      </w:r>
      <w:r w:rsidR="00D156F8" w:rsidRPr="00590C18">
        <w:rPr>
          <w:rFonts w:ascii="Times New Roman" w:hAnsi="Times New Roman" w:cs="Times New Roman"/>
          <w:sz w:val="24"/>
          <w:szCs w:val="24"/>
        </w:rPr>
        <w:t xml:space="preserve">which has </w:t>
      </w:r>
      <w:r w:rsidRPr="00590C18">
        <w:rPr>
          <w:rFonts w:ascii="Times New Roman" w:hAnsi="Times New Roman" w:cs="Times New Roman"/>
          <w:sz w:val="24"/>
          <w:szCs w:val="24"/>
        </w:rPr>
        <w:t>directly impacting Canada’s focus.</w:t>
      </w:r>
    </w:p>
    <w:p w:rsidR="00CB6E2D" w:rsidRPr="00CB6E2D" w:rsidRDefault="00CB6E2D" w:rsidP="001F4773">
      <w:pPr>
        <w:rPr>
          <w:rFonts w:ascii="Times New Roman" w:hAnsi="Times New Roman" w:cs="Times New Roman"/>
          <w:b/>
          <w:sz w:val="24"/>
          <w:szCs w:val="24"/>
        </w:rPr>
      </w:pPr>
      <w:r w:rsidRPr="00CB6E2D">
        <w:rPr>
          <w:rFonts w:ascii="Times New Roman" w:hAnsi="Times New Roman" w:cs="Times New Roman"/>
          <w:b/>
          <w:sz w:val="24"/>
          <w:szCs w:val="24"/>
        </w:rPr>
        <w:t>An Alberta perspective</w:t>
      </w:r>
    </w:p>
    <w:p w:rsidR="0055278F" w:rsidRDefault="00D156F8" w:rsidP="001F4773">
      <w:pPr>
        <w:rPr>
          <w:rFonts w:ascii="Times New Roman" w:hAnsi="Times New Roman" w:cs="Times New Roman"/>
          <w:sz w:val="24"/>
          <w:szCs w:val="24"/>
        </w:rPr>
      </w:pPr>
      <w:r w:rsidRPr="00590C18">
        <w:rPr>
          <w:rFonts w:ascii="Times New Roman" w:hAnsi="Times New Roman" w:cs="Times New Roman"/>
          <w:sz w:val="24"/>
          <w:szCs w:val="24"/>
        </w:rPr>
        <w:t xml:space="preserve">As Canada is a large country and provinces have jurisdiction over education, an Alberta perspective was researched. </w:t>
      </w:r>
      <w:r w:rsidR="001F4773" w:rsidRPr="00590C18">
        <w:rPr>
          <w:rFonts w:ascii="Times New Roman" w:hAnsi="Times New Roman" w:cs="Times New Roman"/>
          <w:noProof/>
          <w:sz w:val="24"/>
          <w:szCs w:val="24"/>
          <w:lang w:val="en-US"/>
        </w:rPr>
        <w:t xml:space="preserve">Alberta is a very properous province of Canada because of the oil and gas industry that resides in the province. In 2011, Alberta had the highest productivity level in Canada with a </w:t>
      </w:r>
      <w:r w:rsidRPr="00590C18">
        <w:rPr>
          <w:rFonts w:ascii="Times New Roman" w:hAnsi="Times New Roman" w:cs="Times New Roman"/>
          <w:noProof/>
          <w:sz w:val="24"/>
          <w:szCs w:val="24"/>
          <w:lang w:val="en-US"/>
        </w:rPr>
        <w:t xml:space="preserve">GDP </w:t>
      </w:r>
      <w:r w:rsidR="001F4773" w:rsidRPr="00590C18">
        <w:rPr>
          <w:rFonts w:ascii="Times New Roman" w:hAnsi="Times New Roman" w:cs="Times New Roman"/>
          <w:noProof/>
          <w:sz w:val="24"/>
          <w:szCs w:val="24"/>
          <w:lang w:val="en-US"/>
        </w:rPr>
        <w:t>of $48.10 per hour which was $5.80 per hour higher than the national average</w:t>
      </w:r>
      <w:r w:rsidR="001F4773" w:rsidRPr="00590C18">
        <w:rPr>
          <w:rFonts w:ascii="Times New Roman" w:hAnsi="Times New Roman" w:cs="Times New Roman"/>
          <w:noProof/>
          <w:color w:val="1F497D" w:themeColor="text2"/>
          <w:sz w:val="24"/>
          <w:szCs w:val="24"/>
          <w:lang w:val="en-US"/>
        </w:rPr>
        <w:t xml:space="preserve"> </w:t>
      </w:r>
      <w:sdt>
        <w:sdtPr>
          <w:rPr>
            <w:rFonts w:ascii="Times New Roman" w:hAnsi="Times New Roman" w:cs="Times New Roman"/>
            <w:noProof/>
            <w:sz w:val="24"/>
            <w:szCs w:val="24"/>
            <w:lang w:val="en-US"/>
          </w:rPr>
          <w:id w:val="271914847"/>
          <w:citation/>
        </w:sdtPr>
        <w:sdtContent>
          <w:r w:rsidR="00D86414" w:rsidRPr="00590C18">
            <w:rPr>
              <w:rFonts w:ascii="Times New Roman" w:hAnsi="Times New Roman" w:cs="Times New Roman"/>
              <w:noProof/>
              <w:sz w:val="24"/>
              <w:szCs w:val="24"/>
              <w:lang w:val="en-US"/>
            </w:rPr>
            <w:fldChar w:fldCharType="begin"/>
          </w:r>
          <w:r w:rsidRPr="00590C18">
            <w:rPr>
              <w:rFonts w:ascii="Times New Roman" w:hAnsi="Times New Roman" w:cs="Times New Roman"/>
              <w:noProof/>
              <w:sz w:val="24"/>
              <w:szCs w:val="24"/>
              <w:lang w:val="en-US"/>
            </w:rPr>
            <w:instrText xml:space="preserve"> CITATION Gov121 \l 1033 </w:instrText>
          </w:r>
          <w:r w:rsidR="00D86414" w:rsidRPr="00590C18">
            <w:rPr>
              <w:rFonts w:ascii="Times New Roman" w:hAnsi="Times New Roman" w:cs="Times New Roman"/>
              <w:noProof/>
              <w:sz w:val="24"/>
              <w:szCs w:val="24"/>
              <w:lang w:val="en-US"/>
            </w:rPr>
            <w:fldChar w:fldCharType="separate"/>
          </w:r>
          <w:r w:rsidRPr="00590C18">
            <w:rPr>
              <w:rFonts w:ascii="Times New Roman" w:hAnsi="Times New Roman" w:cs="Times New Roman"/>
              <w:noProof/>
              <w:sz w:val="24"/>
              <w:szCs w:val="24"/>
              <w:lang w:val="en-US"/>
            </w:rPr>
            <w:t>(Government of Alberta, 2012)</w:t>
          </w:r>
          <w:r w:rsidR="00D86414" w:rsidRPr="00590C18">
            <w:rPr>
              <w:rFonts w:ascii="Times New Roman" w:hAnsi="Times New Roman" w:cs="Times New Roman"/>
              <w:noProof/>
              <w:sz w:val="24"/>
              <w:szCs w:val="24"/>
              <w:lang w:val="en-US"/>
            </w:rPr>
            <w:fldChar w:fldCharType="end"/>
          </w:r>
        </w:sdtContent>
      </w:sdt>
      <w:r w:rsidRPr="00590C18">
        <w:rPr>
          <w:rFonts w:ascii="Times New Roman" w:hAnsi="Times New Roman" w:cs="Times New Roman"/>
          <w:sz w:val="24"/>
          <w:szCs w:val="24"/>
        </w:rPr>
        <w:t>. I</w:t>
      </w:r>
      <w:r w:rsidR="001F4773" w:rsidRPr="00590C18">
        <w:rPr>
          <w:rFonts w:ascii="Times New Roman" w:hAnsi="Times New Roman" w:cs="Times New Roman"/>
          <w:sz w:val="24"/>
          <w:szCs w:val="24"/>
        </w:rPr>
        <w:t>nnovation is certainly a hu</w:t>
      </w:r>
      <w:r w:rsidRPr="00590C18">
        <w:rPr>
          <w:rFonts w:ascii="Times New Roman" w:hAnsi="Times New Roman" w:cs="Times New Roman"/>
          <w:sz w:val="24"/>
          <w:szCs w:val="24"/>
        </w:rPr>
        <w:t xml:space="preserve">ge component of the </w:t>
      </w:r>
      <w:r w:rsidR="0055278F">
        <w:rPr>
          <w:rFonts w:ascii="Times New Roman" w:hAnsi="Times New Roman" w:cs="Times New Roman"/>
          <w:sz w:val="24"/>
          <w:szCs w:val="24"/>
        </w:rPr>
        <w:t xml:space="preserve">oil and gas </w:t>
      </w:r>
      <w:r w:rsidRPr="00590C18">
        <w:rPr>
          <w:rFonts w:ascii="Times New Roman" w:hAnsi="Times New Roman" w:cs="Times New Roman"/>
          <w:sz w:val="24"/>
          <w:szCs w:val="24"/>
        </w:rPr>
        <w:t>industry</w:t>
      </w:r>
      <w:r w:rsidR="00514FF2" w:rsidRPr="00590C18">
        <w:rPr>
          <w:rFonts w:ascii="Times New Roman" w:hAnsi="Times New Roman" w:cs="Times New Roman"/>
          <w:sz w:val="24"/>
          <w:szCs w:val="24"/>
        </w:rPr>
        <w:t xml:space="preserve"> </w:t>
      </w:r>
      <w:r w:rsidR="009934BC">
        <w:rPr>
          <w:rFonts w:ascii="Times New Roman" w:hAnsi="Times New Roman" w:cs="Times New Roman"/>
          <w:sz w:val="24"/>
          <w:szCs w:val="24"/>
        </w:rPr>
        <w:t xml:space="preserve">which </w:t>
      </w:r>
      <w:r w:rsidR="00514FF2" w:rsidRPr="00590C18">
        <w:rPr>
          <w:rFonts w:ascii="Times New Roman" w:hAnsi="Times New Roman" w:cs="Times New Roman"/>
          <w:sz w:val="24"/>
          <w:szCs w:val="24"/>
        </w:rPr>
        <w:t>has a large number of highly skilled employees</w:t>
      </w:r>
      <w:r w:rsidRPr="00590C18">
        <w:rPr>
          <w:rFonts w:ascii="Times New Roman" w:hAnsi="Times New Roman" w:cs="Times New Roman"/>
          <w:sz w:val="24"/>
          <w:szCs w:val="24"/>
        </w:rPr>
        <w:t>, but the industry</w:t>
      </w:r>
      <w:r w:rsidR="001F4773" w:rsidRPr="00590C18">
        <w:rPr>
          <w:rFonts w:ascii="Times New Roman" w:hAnsi="Times New Roman" w:cs="Times New Roman"/>
          <w:sz w:val="24"/>
          <w:szCs w:val="24"/>
        </w:rPr>
        <w:t xml:space="preserve"> also attracts and supports individuals coming di</w:t>
      </w:r>
      <w:r w:rsidR="005401F7" w:rsidRPr="00590C18">
        <w:rPr>
          <w:rFonts w:ascii="Times New Roman" w:hAnsi="Times New Roman" w:cs="Times New Roman"/>
          <w:sz w:val="24"/>
          <w:szCs w:val="24"/>
        </w:rPr>
        <w:t>rectly out of high</w:t>
      </w:r>
      <w:r w:rsidRPr="00590C18">
        <w:rPr>
          <w:rFonts w:ascii="Times New Roman" w:hAnsi="Times New Roman" w:cs="Times New Roman"/>
          <w:sz w:val="24"/>
          <w:szCs w:val="24"/>
        </w:rPr>
        <w:t xml:space="preserve"> </w:t>
      </w:r>
      <w:r w:rsidR="005401F7" w:rsidRPr="00590C18">
        <w:rPr>
          <w:rFonts w:ascii="Times New Roman" w:hAnsi="Times New Roman" w:cs="Times New Roman"/>
          <w:sz w:val="24"/>
          <w:szCs w:val="24"/>
        </w:rPr>
        <w:t>school</w:t>
      </w:r>
      <w:r w:rsidR="00514FF2" w:rsidRPr="00590C18">
        <w:rPr>
          <w:rFonts w:ascii="Times New Roman" w:hAnsi="Times New Roman" w:cs="Times New Roman"/>
          <w:sz w:val="24"/>
          <w:szCs w:val="24"/>
        </w:rPr>
        <w:t xml:space="preserve"> (low skilled workers) that work in positions not requiring a high level of literacy or other </w:t>
      </w:r>
      <w:r w:rsidR="007D4F40">
        <w:rPr>
          <w:rFonts w:ascii="Times New Roman" w:hAnsi="Times New Roman" w:cs="Times New Roman"/>
          <w:sz w:val="24"/>
          <w:szCs w:val="24"/>
        </w:rPr>
        <w:t xml:space="preserve">essential </w:t>
      </w:r>
      <w:r w:rsidR="00514FF2" w:rsidRPr="00590C18">
        <w:rPr>
          <w:rFonts w:ascii="Times New Roman" w:hAnsi="Times New Roman" w:cs="Times New Roman"/>
          <w:sz w:val="24"/>
          <w:szCs w:val="24"/>
        </w:rPr>
        <w:t>skills</w:t>
      </w:r>
      <w:r w:rsidR="005401F7" w:rsidRPr="00590C18">
        <w:rPr>
          <w:rFonts w:ascii="Times New Roman" w:hAnsi="Times New Roman" w:cs="Times New Roman"/>
          <w:sz w:val="24"/>
          <w:szCs w:val="24"/>
        </w:rPr>
        <w:t>.</w:t>
      </w:r>
      <w:r w:rsidR="0061213E" w:rsidRPr="00590C18">
        <w:rPr>
          <w:rFonts w:ascii="Times New Roman" w:hAnsi="Times New Roman" w:cs="Times New Roman"/>
          <w:sz w:val="24"/>
          <w:szCs w:val="24"/>
        </w:rPr>
        <w:t xml:space="preserve"> </w:t>
      </w:r>
      <w:r w:rsidR="00514FF2" w:rsidRPr="00590C18">
        <w:rPr>
          <w:rFonts w:ascii="Times New Roman" w:hAnsi="Times New Roman" w:cs="Times New Roman"/>
          <w:sz w:val="24"/>
          <w:szCs w:val="24"/>
        </w:rPr>
        <w:t>Within this group</w:t>
      </w:r>
      <w:r w:rsidR="0055278F">
        <w:rPr>
          <w:rFonts w:ascii="Times New Roman" w:hAnsi="Times New Roman" w:cs="Times New Roman"/>
          <w:sz w:val="24"/>
          <w:szCs w:val="24"/>
        </w:rPr>
        <w:t>,</w:t>
      </w:r>
      <w:r w:rsidR="00514FF2" w:rsidRPr="00590C18">
        <w:rPr>
          <w:rFonts w:ascii="Times New Roman" w:hAnsi="Times New Roman" w:cs="Times New Roman"/>
          <w:sz w:val="24"/>
          <w:szCs w:val="24"/>
        </w:rPr>
        <w:t xml:space="preserve"> as well as </w:t>
      </w:r>
      <w:r w:rsidR="00590C18" w:rsidRPr="00590C18">
        <w:rPr>
          <w:rFonts w:ascii="Times New Roman" w:hAnsi="Times New Roman" w:cs="Times New Roman"/>
          <w:sz w:val="24"/>
          <w:szCs w:val="24"/>
        </w:rPr>
        <w:t xml:space="preserve">for </w:t>
      </w:r>
      <w:r w:rsidR="00514FF2" w:rsidRPr="00590C18">
        <w:rPr>
          <w:rFonts w:ascii="Times New Roman" w:hAnsi="Times New Roman" w:cs="Times New Roman"/>
          <w:sz w:val="24"/>
          <w:szCs w:val="24"/>
        </w:rPr>
        <w:t>many more individuals outside of the industry</w:t>
      </w:r>
      <w:r w:rsidR="00590C18" w:rsidRPr="00590C18">
        <w:rPr>
          <w:rFonts w:ascii="Times New Roman" w:hAnsi="Times New Roman" w:cs="Times New Roman"/>
          <w:sz w:val="24"/>
          <w:szCs w:val="24"/>
        </w:rPr>
        <w:t xml:space="preserve">, there are low literacy skills; 40% of the </w:t>
      </w:r>
      <w:r w:rsidR="0055278F">
        <w:rPr>
          <w:rFonts w:ascii="Times New Roman" w:hAnsi="Times New Roman" w:cs="Times New Roman"/>
          <w:sz w:val="24"/>
          <w:szCs w:val="24"/>
        </w:rPr>
        <w:t xml:space="preserve">Alberta </w:t>
      </w:r>
      <w:r w:rsidR="00590C18" w:rsidRPr="00590C18">
        <w:rPr>
          <w:rFonts w:ascii="Times New Roman" w:hAnsi="Times New Roman" w:cs="Times New Roman"/>
          <w:sz w:val="24"/>
          <w:szCs w:val="24"/>
        </w:rPr>
        <w:t xml:space="preserve">population </w:t>
      </w:r>
      <w:r w:rsidR="0055278F">
        <w:rPr>
          <w:rFonts w:ascii="Times New Roman" w:hAnsi="Times New Roman" w:cs="Times New Roman"/>
          <w:sz w:val="24"/>
          <w:szCs w:val="24"/>
        </w:rPr>
        <w:t xml:space="preserve">function </w:t>
      </w:r>
      <w:r w:rsidR="00590C18" w:rsidRPr="00590C18">
        <w:rPr>
          <w:rFonts w:ascii="Times New Roman" w:hAnsi="Times New Roman" w:cs="Times New Roman"/>
          <w:sz w:val="24"/>
          <w:szCs w:val="24"/>
        </w:rPr>
        <w:t xml:space="preserve">below a level 3 </w:t>
      </w:r>
      <w:r w:rsidR="009934BC">
        <w:rPr>
          <w:rFonts w:ascii="Times New Roman" w:hAnsi="Times New Roman" w:cs="Times New Roman"/>
          <w:sz w:val="24"/>
          <w:szCs w:val="24"/>
        </w:rPr>
        <w:t xml:space="preserve">on the literacy scale </w:t>
      </w:r>
      <w:r w:rsidR="00590C18" w:rsidRPr="00590C18">
        <w:rPr>
          <w:rFonts w:ascii="Times New Roman" w:hAnsi="Times New Roman" w:cs="Times New Roman"/>
          <w:sz w:val="24"/>
          <w:szCs w:val="24"/>
        </w:rPr>
        <w:t>which is the level requi</w:t>
      </w:r>
      <w:r w:rsidR="0055278F">
        <w:rPr>
          <w:rFonts w:ascii="Times New Roman" w:hAnsi="Times New Roman" w:cs="Times New Roman"/>
          <w:sz w:val="24"/>
          <w:szCs w:val="24"/>
        </w:rPr>
        <w:t>red to function fully</w:t>
      </w:r>
      <w:r w:rsidR="00590C18" w:rsidRPr="00590C18">
        <w:rPr>
          <w:rFonts w:ascii="Times New Roman" w:hAnsi="Times New Roman" w:cs="Times New Roman"/>
          <w:sz w:val="24"/>
          <w:szCs w:val="24"/>
        </w:rPr>
        <w:t xml:space="preserve"> in society </w:t>
      </w:r>
      <w:sdt>
        <w:sdtPr>
          <w:rPr>
            <w:rFonts w:ascii="Times New Roman" w:hAnsi="Times New Roman" w:cs="Times New Roman"/>
            <w:sz w:val="24"/>
            <w:szCs w:val="24"/>
          </w:rPr>
          <w:id w:val="271914848"/>
          <w:citation/>
        </w:sdtPr>
        <w:sdtContent>
          <w:r w:rsidR="00D86414" w:rsidRPr="00590C18">
            <w:rPr>
              <w:rFonts w:ascii="Times New Roman" w:hAnsi="Times New Roman" w:cs="Times New Roman"/>
              <w:sz w:val="24"/>
              <w:szCs w:val="24"/>
            </w:rPr>
            <w:fldChar w:fldCharType="begin"/>
          </w:r>
          <w:r w:rsidR="00514FF2" w:rsidRPr="00590C18">
            <w:rPr>
              <w:rFonts w:ascii="Times New Roman" w:hAnsi="Times New Roman" w:cs="Times New Roman"/>
              <w:sz w:val="24"/>
              <w:szCs w:val="24"/>
              <w:lang w:val="en-US"/>
            </w:rPr>
            <w:instrText xml:space="preserve"> CITATION Alb09 \l 1033 </w:instrText>
          </w:r>
          <w:r w:rsidR="00D86414" w:rsidRPr="00590C18">
            <w:rPr>
              <w:rFonts w:ascii="Times New Roman" w:hAnsi="Times New Roman" w:cs="Times New Roman"/>
              <w:sz w:val="24"/>
              <w:szCs w:val="24"/>
            </w:rPr>
            <w:fldChar w:fldCharType="separate"/>
          </w:r>
          <w:r w:rsidR="00514FF2" w:rsidRPr="00590C18">
            <w:rPr>
              <w:rFonts w:ascii="Times New Roman" w:hAnsi="Times New Roman" w:cs="Times New Roman"/>
              <w:noProof/>
              <w:sz w:val="24"/>
              <w:szCs w:val="24"/>
              <w:lang w:val="en-US"/>
            </w:rPr>
            <w:t>(Alberta Advanced Education and Technology, 2009)</w:t>
          </w:r>
          <w:r w:rsidR="00D86414" w:rsidRPr="00590C18">
            <w:rPr>
              <w:rFonts w:ascii="Times New Roman" w:hAnsi="Times New Roman" w:cs="Times New Roman"/>
              <w:sz w:val="24"/>
              <w:szCs w:val="24"/>
            </w:rPr>
            <w:fldChar w:fldCharType="end"/>
          </w:r>
        </w:sdtContent>
      </w:sdt>
      <w:r w:rsidR="0061213E" w:rsidRPr="00590C18">
        <w:rPr>
          <w:rFonts w:ascii="Times New Roman" w:hAnsi="Times New Roman" w:cs="Times New Roman"/>
          <w:sz w:val="24"/>
          <w:szCs w:val="24"/>
        </w:rPr>
        <w:t xml:space="preserve">. </w:t>
      </w:r>
    </w:p>
    <w:p w:rsidR="001F4773" w:rsidRPr="00590C18" w:rsidRDefault="0055278F" w:rsidP="001F4773">
      <w:pPr>
        <w:rPr>
          <w:rFonts w:ascii="Times New Roman" w:hAnsi="Times New Roman" w:cs="Times New Roman"/>
          <w:sz w:val="24"/>
          <w:szCs w:val="24"/>
        </w:rPr>
      </w:pPr>
      <w:r>
        <w:rPr>
          <w:rFonts w:ascii="Times New Roman" w:hAnsi="Times New Roman" w:cs="Times New Roman"/>
          <w:sz w:val="24"/>
          <w:szCs w:val="24"/>
        </w:rPr>
        <w:t>This literacy</w:t>
      </w:r>
      <w:r w:rsidR="00590C18" w:rsidRPr="00590C18">
        <w:rPr>
          <w:rFonts w:ascii="Times New Roman" w:hAnsi="Times New Roman" w:cs="Times New Roman"/>
          <w:sz w:val="24"/>
          <w:szCs w:val="24"/>
        </w:rPr>
        <w:t xml:space="preserve"> issue is not hi</w:t>
      </w:r>
      <w:r w:rsidR="007D4F40">
        <w:rPr>
          <w:rFonts w:ascii="Times New Roman" w:hAnsi="Times New Roman" w:cs="Times New Roman"/>
          <w:sz w:val="24"/>
          <w:szCs w:val="24"/>
        </w:rPr>
        <w:t>dden, but exposed in</w:t>
      </w:r>
      <w:r w:rsidR="00FD42CE">
        <w:rPr>
          <w:rFonts w:ascii="Times New Roman" w:hAnsi="Times New Roman" w:cs="Times New Roman"/>
          <w:sz w:val="24"/>
          <w:szCs w:val="24"/>
        </w:rPr>
        <w:t xml:space="preserve"> documents</w:t>
      </w:r>
      <w:r w:rsidR="00590C18" w:rsidRPr="00590C18">
        <w:rPr>
          <w:rFonts w:ascii="Times New Roman" w:hAnsi="Times New Roman" w:cs="Times New Roman"/>
          <w:sz w:val="24"/>
          <w:szCs w:val="24"/>
        </w:rPr>
        <w:t xml:space="preserve">, such as </w:t>
      </w:r>
      <w:r w:rsidR="00FD42CE">
        <w:rPr>
          <w:rFonts w:ascii="Times New Roman" w:hAnsi="Times New Roman" w:cs="Times New Roman"/>
          <w:sz w:val="24"/>
          <w:szCs w:val="24"/>
        </w:rPr>
        <w:t xml:space="preserve">Alberta’s </w:t>
      </w:r>
      <w:r w:rsidR="00590C18" w:rsidRPr="00590C18">
        <w:rPr>
          <w:rFonts w:ascii="Times New Roman" w:hAnsi="Times New Roman" w:cs="Times New Roman"/>
          <w:sz w:val="24"/>
          <w:szCs w:val="24"/>
        </w:rPr>
        <w:t>Living Lit</w:t>
      </w:r>
      <w:r w:rsidR="00604E73">
        <w:rPr>
          <w:rFonts w:ascii="Times New Roman" w:hAnsi="Times New Roman" w:cs="Times New Roman"/>
          <w:sz w:val="24"/>
          <w:szCs w:val="24"/>
        </w:rPr>
        <w:t>eracy Framework but, as seen i</w:t>
      </w:r>
      <w:r w:rsidR="00604E73" w:rsidRPr="00604E73">
        <w:rPr>
          <w:rFonts w:ascii="Times New Roman" w:hAnsi="Times New Roman" w:cs="Times New Roman"/>
          <w:sz w:val="24"/>
          <w:szCs w:val="24"/>
        </w:rPr>
        <w:t>n</w:t>
      </w:r>
      <w:r w:rsidR="00590C18" w:rsidRPr="00604E73">
        <w:rPr>
          <w:rFonts w:ascii="Times New Roman" w:hAnsi="Times New Roman" w:cs="Times New Roman"/>
          <w:sz w:val="24"/>
          <w:szCs w:val="24"/>
        </w:rPr>
        <w:t xml:space="preserve"> </w:t>
      </w:r>
      <w:r w:rsidR="00604E73">
        <w:rPr>
          <w:rFonts w:ascii="Times New Roman" w:hAnsi="Times New Roman" w:cs="Times New Roman"/>
          <w:sz w:val="24"/>
          <w:szCs w:val="24"/>
        </w:rPr>
        <w:t xml:space="preserve">the </w:t>
      </w:r>
      <w:r w:rsidR="00590C18" w:rsidRPr="00604E73">
        <w:rPr>
          <w:rFonts w:ascii="Times New Roman" w:hAnsi="Times New Roman" w:cs="Times New Roman"/>
          <w:sz w:val="24"/>
          <w:szCs w:val="24"/>
        </w:rPr>
        <w:t>Policy Framework</w:t>
      </w:r>
      <w:r w:rsidR="00604E73" w:rsidRPr="00604E73">
        <w:rPr>
          <w:rFonts w:ascii="Times New Roman" w:hAnsi="Times New Roman" w:cs="Times New Roman"/>
          <w:sz w:val="24"/>
          <w:szCs w:val="24"/>
        </w:rPr>
        <w:t xml:space="preserve"> for</w:t>
      </w:r>
      <w:r w:rsidR="00604E73">
        <w:rPr>
          <w:rFonts w:ascii="Times New Roman" w:hAnsi="Times New Roman" w:cs="Times New Roman"/>
          <w:sz w:val="24"/>
          <w:szCs w:val="24"/>
        </w:rPr>
        <w:t xml:space="preserve"> Alberta’s Publicly Funded Advanced Education System</w:t>
      </w:r>
      <w:r w:rsidR="00590C18" w:rsidRPr="00590C18">
        <w:rPr>
          <w:rFonts w:ascii="Times New Roman" w:hAnsi="Times New Roman" w:cs="Times New Roman"/>
          <w:sz w:val="24"/>
          <w:szCs w:val="24"/>
        </w:rPr>
        <w:t>, the support is much stronger for education that supports innovation, employ</w:t>
      </w:r>
      <w:r w:rsidR="00FD42CE">
        <w:rPr>
          <w:rFonts w:ascii="Times New Roman" w:hAnsi="Times New Roman" w:cs="Times New Roman"/>
          <w:sz w:val="24"/>
          <w:szCs w:val="24"/>
        </w:rPr>
        <w:t xml:space="preserve">ed individuals </w:t>
      </w:r>
      <w:r>
        <w:rPr>
          <w:rFonts w:ascii="Times New Roman" w:hAnsi="Times New Roman" w:cs="Times New Roman"/>
          <w:sz w:val="24"/>
          <w:szCs w:val="24"/>
        </w:rPr>
        <w:t xml:space="preserve">and </w:t>
      </w:r>
      <w:r w:rsidR="00590C18" w:rsidRPr="00590C18">
        <w:rPr>
          <w:rFonts w:ascii="Times New Roman" w:hAnsi="Times New Roman" w:cs="Times New Roman"/>
          <w:sz w:val="24"/>
          <w:szCs w:val="24"/>
        </w:rPr>
        <w:t xml:space="preserve">often those already with high skills. </w:t>
      </w:r>
    </w:p>
    <w:p w:rsidR="00590C18" w:rsidRPr="00FF33B9" w:rsidRDefault="0055278F" w:rsidP="00590C18">
      <w:pPr>
        <w:rPr>
          <w:rFonts w:ascii="Times New Roman" w:hAnsi="Times New Roman" w:cs="Times New Roman"/>
          <w:sz w:val="24"/>
          <w:szCs w:val="24"/>
        </w:rPr>
      </w:pPr>
      <w:r>
        <w:rPr>
          <w:rFonts w:ascii="Times New Roman" w:hAnsi="Times New Roman" w:cs="Times New Roman"/>
          <w:sz w:val="24"/>
          <w:szCs w:val="24"/>
        </w:rPr>
        <w:t xml:space="preserve">Diving a little deeper, it is seen that there </w:t>
      </w:r>
      <w:r w:rsidR="009934BC">
        <w:rPr>
          <w:rFonts w:ascii="Times New Roman" w:hAnsi="Times New Roman" w:cs="Times New Roman"/>
          <w:sz w:val="24"/>
          <w:szCs w:val="24"/>
        </w:rPr>
        <w:t>has been continued</w:t>
      </w:r>
      <w:r>
        <w:rPr>
          <w:rFonts w:ascii="Times New Roman" w:hAnsi="Times New Roman" w:cs="Times New Roman"/>
          <w:sz w:val="24"/>
          <w:szCs w:val="24"/>
        </w:rPr>
        <w:t xml:space="preserve"> support for more basic adult learning in Alberta. </w:t>
      </w:r>
      <w:r w:rsidR="00590C18">
        <w:rPr>
          <w:rFonts w:ascii="Times New Roman" w:hAnsi="Times New Roman" w:cs="Times New Roman"/>
          <w:sz w:val="24"/>
          <w:szCs w:val="24"/>
        </w:rPr>
        <w:t>Since the 1970’s</w:t>
      </w:r>
      <w:r>
        <w:rPr>
          <w:rFonts w:ascii="Times New Roman" w:hAnsi="Times New Roman" w:cs="Times New Roman"/>
          <w:sz w:val="24"/>
          <w:szCs w:val="24"/>
        </w:rPr>
        <w:t>,</w:t>
      </w:r>
      <w:r w:rsidR="00590C18">
        <w:rPr>
          <w:rFonts w:ascii="Times New Roman" w:hAnsi="Times New Roman" w:cs="Times New Roman"/>
          <w:sz w:val="24"/>
          <w:szCs w:val="24"/>
        </w:rPr>
        <w:t xml:space="preserve"> Alberta has supported c</w:t>
      </w:r>
      <w:r w:rsidR="00590C18" w:rsidRPr="00FF33B9">
        <w:rPr>
          <w:rFonts w:ascii="Times New Roman" w:hAnsi="Times New Roman" w:cs="Times New Roman"/>
          <w:sz w:val="24"/>
          <w:szCs w:val="24"/>
        </w:rPr>
        <w:t>ouncils</w:t>
      </w:r>
      <w:r w:rsidR="00590C18">
        <w:rPr>
          <w:rFonts w:ascii="Times New Roman" w:hAnsi="Times New Roman" w:cs="Times New Roman"/>
          <w:sz w:val="24"/>
          <w:szCs w:val="24"/>
        </w:rPr>
        <w:t xml:space="preserve"> that mobilize </w:t>
      </w:r>
      <w:r w:rsidR="00590C18" w:rsidRPr="00FF33B9">
        <w:rPr>
          <w:rFonts w:ascii="Times New Roman" w:hAnsi="Times New Roman" w:cs="Times New Roman"/>
          <w:sz w:val="24"/>
          <w:szCs w:val="24"/>
        </w:rPr>
        <w:t>local resources to meet the learning needs of adults in their communities. The commitment to community adult learning initiatives has been strong over the years and hundreds of thousands of Albertans have accessed the opportunities. Total Alberta Learning funding of community programs has remained relatively constant in the years from 1997-2001, averaging $6.3 million</w:t>
      </w:r>
      <w:r w:rsidR="00062C6A">
        <w:rPr>
          <w:rFonts w:ascii="Times New Roman" w:hAnsi="Times New Roman" w:cs="Times New Roman"/>
          <w:sz w:val="24"/>
          <w:szCs w:val="24"/>
        </w:rPr>
        <w:t xml:space="preserve"> </w:t>
      </w:r>
      <w:sdt>
        <w:sdtPr>
          <w:rPr>
            <w:rFonts w:ascii="Times New Roman" w:hAnsi="Times New Roman" w:cs="Times New Roman"/>
            <w:sz w:val="24"/>
            <w:szCs w:val="24"/>
          </w:rPr>
          <w:id w:val="271914857"/>
          <w:citation/>
        </w:sdtPr>
        <w:sdtContent>
          <w:r w:rsidR="00D86414">
            <w:rPr>
              <w:rFonts w:ascii="Times New Roman" w:hAnsi="Times New Roman" w:cs="Times New Roman"/>
              <w:sz w:val="24"/>
              <w:szCs w:val="24"/>
            </w:rPr>
            <w:fldChar w:fldCharType="begin"/>
          </w:r>
          <w:r w:rsidR="00062C6A">
            <w:rPr>
              <w:rFonts w:ascii="Times New Roman" w:hAnsi="Times New Roman" w:cs="Times New Roman"/>
              <w:sz w:val="24"/>
              <w:szCs w:val="24"/>
              <w:lang w:val="en-US"/>
            </w:rPr>
            <w:instrText xml:space="preserve"> CITATION Alb021 \l 1033 </w:instrText>
          </w:r>
          <w:r w:rsidR="00D86414">
            <w:rPr>
              <w:rFonts w:ascii="Times New Roman" w:hAnsi="Times New Roman" w:cs="Times New Roman"/>
              <w:sz w:val="24"/>
              <w:szCs w:val="24"/>
            </w:rPr>
            <w:fldChar w:fldCharType="separate"/>
          </w:r>
          <w:r w:rsidR="00062C6A" w:rsidRPr="00062C6A">
            <w:rPr>
              <w:rFonts w:ascii="Times New Roman" w:hAnsi="Times New Roman" w:cs="Times New Roman"/>
              <w:noProof/>
              <w:sz w:val="24"/>
              <w:szCs w:val="24"/>
              <w:lang w:val="en-US"/>
            </w:rPr>
            <w:t>(Alberta Learning, 2002)</w:t>
          </w:r>
          <w:r w:rsidR="00D86414">
            <w:rPr>
              <w:rFonts w:ascii="Times New Roman" w:hAnsi="Times New Roman" w:cs="Times New Roman"/>
              <w:sz w:val="24"/>
              <w:szCs w:val="24"/>
            </w:rPr>
            <w:fldChar w:fldCharType="end"/>
          </w:r>
        </w:sdtContent>
      </w:sdt>
      <w:r w:rsidR="00590C18" w:rsidRPr="00FF33B9">
        <w:rPr>
          <w:rFonts w:ascii="Times New Roman" w:hAnsi="Times New Roman" w:cs="Times New Roman"/>
          <w:sz w:val="24"/>
          <w:szCs w:val="24"/>
        </w:rPr>
        <w:t>.</w:t>
      </w:r>
      <w:r w:rsidR="00857308">
        <w:rPr>
          <w:rFonts w:ascii="Times New Roman" w:hAnsi="Times New Roman" w:cs="Times New Roman"/>
          <w:sz w:val="24"/>
          <w:szCs w:val="24"/>
        </w:rPr>
        <w:t xml:space="preserve"> </w:t>
      </w:r>
      <w:r w:rsidR="00590C18" w:rsidRPr="00FF33B9">
        <w:rPr>
          <w:rFonts w:ascii="Times New Roman" w:hAnsi="Times New Roman" w:cs="Times New Roman"/>
          <w:sz w:val="24"/>
          <w:szCs w:val="24"/>
        </w:rPr>
        <w:t xml:space="preserve">Allocation of funds for 2009 and 2010 </w:t>
      </w:r>
      <w:r w:rsidR="00857308">
        <w:rPr>
          <w:rFonts w:ascii="Times New Roman" w:hAnsi="Times New Roman" w:cs="Times New Roman"/>
          <w:sz w:val="24"/>
          <w:szCs w:val="24"/>
        </w:rPr>
        <w:t>show</w:t>
      </w:r>
      <w:r w:rsidR="00590C18" w:rsidRPr="00FF33B9">
        <w:rPr>
          <w:rFonts w:ascii="Times New Roman" w:hAnsi="Times New Roman" w:cs="Times New Roman"/>
          <w:sz w:val="24"/>
          <w:szCs w:val="24"/>
        </w:rPr>
        <w:t xml:space="preserve"> a continued support for adult learning and an apparently more transparent budget. The budget is split into four main grants:</w:t>
      </w:r>
    </w:p>
    <w:p w:rsidR="00590C18" w:rsidRPr="00FF33B9" w:rsidRDefault="00590C18" w:rsidP="00590C18">
      <w:pPr>
        <w:pStyle w:val="ListParagraph"/>
        <w:numPr>
          <w:ilvl w:val="0"/>
          <w:numId w:val="3"/>
        </w:numPr>
        <w:rPr>
          <w:rFonts w:ascii="Times New Roman" w:hAnsi="Times New Roman" w:cs="Times New Roman"/>
          <w:sz w:val="24"/>
          <w:szCs w:val="24"/>
        </w:rPr>
      </w:pPr>
      <w:r w:rsidRPr="00FF33B9">
        <w:rPr>
          <w:rFonts w:ascii="Times New Roman" w:hAnsi="Times New Roman" w:cs="Times New Roman"/>
          <w:sz w:val="24"/>
          <w:szCs w:val="24"/>
        </w:rPr>
        <w:t>Community Adult Learning Council</w:t>
      </w:r>
    </w:p>
    <w:p w:rsidR="00590C18" w:rsidRPr="00FF33B9" w:rsidRDefault="00590C18" w:rsidP="00590C18">
      <w:pPr>
        <w:pStyle w:val="ListParagraph"/>
        <w:numPr>
          <w:ilvl w:val="0"/>
          <w:numId w:val="3"/>
        </w:numPr>
        <w:rPr>
          <w:rFonts w:ascii="Times New Roman" w:hAnsi="Times New Roman" w:cs="Times New Roman"/>
          <w:sz w:val="24"/>
          <w:szCs w:val="24"/>
        </w:rPr>
      </w:pPr>
      <w:r w:rsidRPr="00FF33B9">
        <w:rPr>
          <w:rFonts w:ascii="Times New Roman" w:hAnsi="Times New Roman" w:cs="Times New Roman"/>
          <w:sz w:val="24"/>
          <w:szCs w:val="24"/>
        </w:rPr>
        <w:t>Community Adult Learning Council (Rural Access and Innovation)</w:t>
      </w:r>
    </w:p>
    <w:p w:rsidR="00590C18" w:rsidRPr="00FF33B9" w:rsidRDefault="00590C18" w:rsidP="00590C18">
      <w:pPr>
        <w:pStyle w:val="ListParagraph"/>
        <w:numPr>
          <w:ilvl w:val="0"/>
          <w:numId w:val="3"/>
        </w:numPr>
        <w:rPr>
          <w:rFonts w:ascii="Times New Roman" w:hAnsi="Times New Roman" w:cs="Times New Roman"/>
          <w:sz w:val="24"/>
          <w:szCs w:val="24"/>
        </w:rPr>
      </w:pPr>
      <w:r w:rsidRPr="00FF33B9">
        <w:rPr>
          <w:rFonts w:ascii="Times New Roman" w:hAnsi="Times New Roman" w:cs="Times New Roman"/>
          <w:sz w:val="24"/>
          <w:szCs w:val="24"/>
        </w:rPr>
        <w:t>Family Literacy Initiative Fund</w:t>
      </w:r>
    </w:p>
    <w:p w:rsidR="00590C18" w:rsidRPr="00FF33B9" w:rsidRDefault="00590C18" w:rsidP="00590C18">
      <w:pPr>
        <w:pStyle w:val="ListParagraph"/>
        <w:numPr>
          <w:ilvl w:val="0"/>
          <w:numId w:val="3"/>
        </w:numPr>
        <w:rPr>
          <w:rFonts w:ascii="Times New Roman" w:hAnsi="Times New Roman" w:cs="Times New Roman"/>
          <w:sz w:val="24"/>
          <w:szCs w:val="24"/>
        </w:rPr>
      </w:pPr>
      <w:r w:rsidRPr="00FF33B9">
        <w:rPr>
          <w:rFonts w:ascii="Times New Roman" w:hAnsi="Times New Roman" w:cs="Times New Roman"/>
          <w:sz w:val="24"/>
          <w:szCs w:val="24"/>
        </w:rPr>
        <w:t>Volunteer Tutor Adult Literacy Services</w:t>
      </w:r>
    </w:p>
    <w:p w:rsidR="00590C18" w:rsidRPr="00FF33B9" w:rsidRDefault="00590C18" w:rsidP="00590C18">
      <w:pPr>
        <w:rPr>
          <w:rFonts w:ascii="Times New Roman" w:hAnsi="Times New Roman" w:cs="Times New Roman"/>
          <w:sz w:val="24"/>
          <w:szCs w:val="24"/>
        </w:rPr>
      </w:pPr>
      <w:r w:rsidRPr="00FF33B9">
        <w:rPr>
          <w:rFonts w:ascii="Times New Roman" w:hAnsi="Times New Roman" w:cs="Times New Roman"/>
          <w:sz w:val="24"/>
          <w:szCs w:val="24"/>
        </w:rPr>
        <w:t>Funds available totaled $11,208,063 in 2009 and $11,476,516 in 2010.</w:t>
      </w:r>
    </w:p>
    <w:p w:rsidR="0055278F" w:rsidRDefault="00062C6A" w:rsidP="00590C18">
      <w:pPr>
        <w:rPr>
          <w:rFonts w:ascii="Times New Roman" w:hAnsi="Times New Roman" w:cs="Times New Roman"/>
          <w:sz w:val="24"/>
          <w:szCs w:val="24"/>
        </w:rPr>
      </w:pPr>
      <w:r>
        <w:rPr>
          <w:rFonts w:ascii="Times New Roman" w:hAnsi="Times New Roman" w:cs="Times New Roman"/>
          <w:sz w:val="24"/>
          <w:szCs w:val="24"/>
        </w:rPr>
        <w:t>Comparing</w:t>
      </w:r>
      <w:r w:rsidR="00590C18" w:rsidRPr="00FF33B9">
        <w:rPr>
          <w:rFonts w:ascii="Times New Roman" w:hAnsi="Times New Roman" w:cs="Times New Roman"/>
          <w:sz w:val="24"/>
          <w:szCs w:val="24"/>
        </w:rPr>
        <w:t xml:space="preserve"> the expenditures for Alberta in 2000 (</w:t>
      </w:r>
      <w:r w:rsidR="009934BC">
        <w:rPr>
          <w:rFonts w:ascii="Times New Roman" w:hAnsi="Times New Roman" w:cs="Times New Roman"/>
          <w:sz w:val="24"/>
          <w:szCs w:val="24"/>
        </w:rPr>
        <w:t>$</w:t>
      </w:r>
      <w:r w:rsidR="00590C18" w:rsidRPr="00FF33B9">
        <w:rPr>
          <w:rFonts w:ascii="Times New Roman" w:hAnsi="Times New Roman" w:cs="Times New Roman"/>
          <w:sz w:val="24"/>
          <w:szCs w:val="24"/>
        </w:rPr>
        <w:t>17.7 Billion) with the expenditures in 2009 (</w:t>
      </w:r>
      <w:r w:rsidR="009934BC">
        <w:rPr>
          <w:rFonts w:ascii="Times New Roman" w:hAnsi="Times New Roman" w:cs="Times New Roman"/>
          <w:sz w:val="24"/>
          <w:szCs w:val="24"/>
        </w:rPr>
        <w:t>$</w:t>
      </w:r>
      <w:r w:rsidR="00590C18" w:rsidRPr="00FF33B9">
        <w:rPr>
          <w:rFonts w:ascii="Times New Roman" w:hAnsi="Times New Roman" w:cs="Times New Roman"/>
          <w:sz w:val="24"/>
          <w:szCs w:val="24"/>
        </w:rPr>
        <w:t xml:space="preserve">36.4 Billion) </w:t>
      </w:r>
      <w:r w:rsidR="00FD42CE">
        <w:rPr>
          <w:rFonts w:ascii="Times New Roman" w:hAnsi="Times New Roman" w:cs="Times New Roman"/>
          <w:sz w:val="24"/>
          <w:szCs w:val="24"/>
        </w:rPr>
        <w:t>and the percentage allotted to community adult l</w:t>
      </w:r>
      <w:r w:rsidR="00590C18" w:rsidRPr="00FF33B9">
        <w:rPr>
          <w:rFonts w:ascii="Times New Roman" w:hAnsi="Times New Roman" w:cs="Times New Roman"/>
          <w:sz w:val="24"/>
          <w:szCs w:val="24"/>
        </w:rPr>
        <w:t xml:space="preserve">earning for each of these years, it </w:t>
      </w:r>
      <w:r w:rsidR="00590C18" w:rsidRPr="00FF33B9">
        <w:rPr>
          <w:rFonts w:ascii="Times New Roman" w:hAnsi="Times New Roman" w:cs="Times New Roman"/>
          <w:sz w:val="24"/>
          <w:szCs w:val="24"/>
        </w:rPr>
        <w:lastRenderedPageBreak/>
        <w:t>is seen that this allotment has stayed somewhat consistent at 0.036% in 2000 and 0.031% in 2009.</w:t>
      </w:r>
      <w:r w:rsidR="00590C18">
        <w:rPr>
          <w:rFonts w:ascii="Times New Roman" w:hAnsi="Times New Roman" w:cs="Times New Roman"/>
          <w:sz w:val="24"/>
          <w:szCs w:val="24"/>
        </w:rPr>
        <w:t xml:space="preserve"> </w:t>
      </w:r>
    </w:p>
    <w:p w:rsidR="00590C18" w:rsidRDefault="00062C6A" w:rsidP="00590C18">
      <w:pPr>
        <w:rPr>
          <w:rFonts w:ascii="Times New Roman" w:hAnsi="Times New Roman" w:cs="Times New Roman"/>
          <w:sz w:val="24"/>
          <w:szCs w:val="24"/>
        </w:rPr>
      </w:pPr>
      <w:r>
        <w:rPr>
          <w:rFonts w:ascii="Times New Roman" w:hAnsi="Times New Roman" w:cs="Times New Roman"/>
          <w:sz w:val="24"/>
          <w:szCs w:val="24"/>
        </w:rPr>
        <w:t>To provide another perspective, l</w:t>
      </w:r>
      <w:r w:rsidR="00590C18">
        <w:rPr>
          <w:rFonts w:ascii="Times New Roman" w:hAnsi="Times New Roman" w:cs="Times New Roman"/>
          <w:sz w:val="24"/>
          <w:szCs w:val="24"/>
        </w:rPr>
        <w:t>ooking at the actual budget for Alberta Ad</w:t>
      </w:r>
      <w:r w:rsidR="009934BC">
        <w:rPr>
          <w:rFonts w:ascii="Times New Roman" w:hAnsi="Times New Roman" w:cs="Times New Roman"/>
          <w:sz w:val="24"/>
          <w:szCs w:val="24"/>
        </w:rPr>
        <w:t>vanced Education and Technology in</w:t>
      </w:r>
      <w:r w:rsidR="00590C18">
        <w:rPr>
          <w:rFonts w:ascii="Times New Roman" w:hAnsi="Times New Roman" w:cs="Times New Roman"/>
          <w:sz w:val="24"/>
          <w:szCs w:val="24"/>
        </w:rPr>
        <w:t xml:space="preserve"> 2009</w:t>
      </w:r>
      <w:r w:rsidR="00FD42CE">
        <w:rPr>
          <w:rFonts w:ascii="Times New Roman" w:hAnsi="Times New Roman" w:cs="Times New Roman"/>
          <w:sz w:val="24"/>
          <w:szCs w:val="24"/>
        </w:rPr>
        <w:t>, which was</w:t>
      </w:r>
      <w:r w:rsidR="00590C18">
        <w:rPr>
          <w:rFonts w:ascii="Times New Roman" w:hAnsi="Times New Roman" w:cs="Times New Roman"/>
          <w:sz w:val="24"/>
          <w:szCs w:val="24"/>
        </w:rPr>
        <w:t xml:space="preserve"> just over 3 billion, 0.36% of their budget</w:t>
      </w:r>
      <w:r w:rsidR="009934BC">
        <w:rPr>
          <w:rFonts w:ascii="Times New Roman" w:hAnsi="Times New Roman" w:cs="Times New Roman"/>
          <w:sz w:val="24"/>
          <w:szCs w:val="24"/>
        </w:rPr>
        <w:t xml:space="preserve"> was designated for</w:t>
      </w:r>
      <w:r w:rsidR="00590C18">
        <w:rPr>
          <w:rFonts w:ascii="Times New Roman" w:hAnsi="Times New Roman" w:cs="Times New Roman"/>
          <w:sz w:val="24"/>
          <w:szCs w:val="24"/>
        </w:rPr>
        <w:t xml:space="preserve"> Adult Learning</w:t>
      </w:r>
      <w:r w:rsidR="0055278F">
        <w:rPr>
          <w:rFonts w:ascii="Times New Roman" w:hAnsi="Times New Roman" w:cs="Times New Roman"/>
          <w:sz w:val="24"/>
          <w:szCs w:val="24"/>
        </w:rPr>
        <w:t xml:space="preserve"> </w:t>
      </w:r>
      <w:sdt>
        <w:sdtPr>
          <w:rPr>
            <w:rFonts w:ascii="Times New Roman" w:hAnsi="Times New Roman" w:cs="Times New Roman"/>
            <w:sz w:val="24"/>
            <w:szCs w:val="24"/>
          </w:rPr>
          <w:id w:val="271914858"/>
          <w:citation/>
        </w:sdtPr>
        <w:sdtContent>
          <w:r w:rsidR="00D86414">
            <w:rPr>
              <w:rFonts w:ascii="Times New Roman" w:hAnsi="Times New Roman" w:cs="Times New Roman"/>
              <w:sz w:val="24"/>
              <w:szCs w:val="24"/>
            </w:rPr>
            <w:fldChar w:fldCharType="begin"/>
          </w:r>
          <w:r w:rsidR="0055278F">
            <w:rPr>
              <w:rFonts w:ascii="Times New Roman" w:hAnsi="Times New Roman" w:cs="Times New Roman"/>
              <w:sz w:val="24"/>
              <w:szCs w:val="24"/>
              <w:lang w:val="en-US"/>
            </w:rPr>
            <w:instrText xml:space="preserve"> CITATION Alb12 \l 1033 </w:instrText>
          </w:r>
          <w:r w:rsidR="00D86414">
            <w:rPr>
              <w:rFonts w:ascii="Times New Roman" w:hAnsi="Times New Roman" w:cs="Times New Roman"/>
              <w:sz w:val="24"/>
              <w:szCs w:val="24"/>
            </w:rPr>
            <w:fldChar w:fldCharType="separate"/>
          </w:r>
          <w:r w:rsidR="0055278F" w:rsidRPr="0055278F">
            <w:rPr>
              <w:rFonts w:ascii="Times New Roman" w:hAnsi="Times New Roman" w:cs="Times New Roman"/>
              <w:noProof/>
              <w:sz w:val="24"/>
              <w:szCs w:val="24"/>
              <w:lang w:val="en-US"/>
            </w:rPr>
            <w:t>(Alberta Enterprise and Advanced Education, 2012)</w:t>
          </w:r>
          <w:r w:rsidR="00D86414">
            <w:rPr>
              <w:rFonts w:ascii="Times New Roman" w:hAnsi="Times New Roman" w:cs="Times New Roman"/>
              <w:sz w:val="24"/>
              <w:szCs w:val="24"/>
            </w:rPr>
            <w:fldChar w:fldCharType="end"/>
          </w:r>
        </w:sdtContent>
      </w:sdt>
      <w:r w:rsidR="00590C18">
        <w:rPr>
          <w:rFonts w:ascii="Times New Roman" w:hAnsi="Times New Roman" w:cs="Times New Roman"/>
          <w:sz w:val="24"/>
          <w:szCs w:val="24"/>
        </w:rPr>
        <w:t>.</w:t>
      </w:r>
      <w:r w:rsidR="00B9490E">
        <w:rPr>
          <w:rFonts w:ascii="Times New Roman" w:hAnsi="Times New Roman" w:cs="Times New Roman"/>
          <w:sz w:val="24"/>
          <w:szCs w:val="24"/>
        </w:rPr>
        <w:t xml:space="preserve"> </w:t>
      </w:r>
      <w:r w:rsidR="009934BC">
        <w:rPr>
          <w:rFonts w:ascii="Times New Roman" w:hAnsi="Times New Roman" w:cs="Times New Roman"/>
          <w:sz w:val="24"/>
          <w:szCs w:val="24"/>
        </w:rPr>
        <w:t>So although support has been consistent, the actual funds provided remain relatively small.</w:t>
      </w:r>
    </w:p>
    <w:p w:rsidR="0055278F" w:rsidRPr="00C50C43" w:rsidRDefault="009934BC" w:rsidP="0055278F">
      <w:pPr>
        <w:rPr>
          <w:rFonts w:ascii="Times New Roman" w:hAnsi="Times New Roman" w:cs="Times New Roman"/>
          <w:sz w:val="24"/>
          <w:szCs w:val="24"/>
          <w:lang w:val="en-US"/>
        </w:rPr>
      </w:pPr>
      <w:r>
        <w:rPr>
          <w:rFonts w:ascii="Times New Roman" w:hAnsi="Times New Roman" w:cs="Times New Roman"/>
          <w:sz w:val="24"/>
          <w:szCs w:val="24"/>
          <w:lang w:val="en-US"/>
        </w:rPr>
        <w:t>As a specific</w:t>
      </w:r>
      <w:r w:rsidR="0055278F" w:rsidRPr="00C50C43">
        <w:rPr>
          <w:rFonts w:ascii="Times New Roman" w:hAnsi="Times New Roman" w:cs="Times New Roman"/>
          <w:sz w:val="24"/>
          <w:szCs w:val="24"/>
          <w:lang w:val="en-US"/>
        </w:rPr>
        <w:t xml:space="preserve"> exampl</w:t>
      </w:r>
      <w:r w:rsidR="0055278F">
        <w:rPr>
          <w:rFonts w:ascii="Times New Roman" w:hAnsi="Times New Roman" w:cs="Times New Roman"/>
          <w:sz w:val="24"/>
          <w:szCs w:val="24"/>
          <w:lang w:val="en-US"/>
        </w:rPr>
        <w:t>e, I have analyz</w:t>
      </w:r>
      <w:r w:rsidR="0055278F" w:rsidRPr="00C50C43">
        <w:rPr>
          <w:rFonts w:ascii="Times New Roman" w:hAnsi="Times New Roman" w:cs="Times New Roman"/>
          <w:sz w:val="24"/>
          <w:szCs w:val="24"/>
          <w:lang w:val="en-US"/>
        </w:rPr>
        <w:t>ed the funding of a prominent adult learning literacy organization: Literacy Alberta that works with adults in Alberta’s communities and workplaces by providing support, resources, tools and professional development for literacy practitioners, learners, tutors and employers across Alberta. Annual reports for this agency have been available since 2006. Below is a chart that provides more details on the funding:</w:t>
      </w:r>
    </w:p>
    <w:p w:rsidR="0055278F" w:rsidRPr="00333F28" w:rsidRDefault="00333F28" w:rsidP="00333F28">
      <w:pPr>
        <w:rPr>
          <w:rFonts w:ascii="Times New Roman" w:hAnsi="Times New Roman" w:cs="Times New Roman"/>
          <w:sz w:val="24"/>
          <w:szCs w:val="24"/>
          <w:lang w:val="en-US"/>
        </w:rPr>
      </w:pPr>
      <w:r>
        <w:rPr>
          <w:rFonts w:ascii="Times New Roman" w:hAnsi="Times New Roman" w:cs="Times New Roman"/>
          <w:sz w:val="24"/>
          <w:szCs w:val="24"/>
          <w:lang w:val="en-US"/>
        </w:rPr>
        <w:t>Funding for Literacy Alberta 2006-2011</w:t>
      </w:r>
      <w:r w:rsidR="0000734A">
        <w:rPr>
          <w:rStyle w:val="FootnoteReference"/>
          <w:rFonts w:ascii="Times New Roman" w:hAnsi="Times New Roman" w:cs="Times New Roman"/>
          <w:sz w:val="24"/>
          <w:szCs w:val="24"/>
          <w:lang w:val="en-US"/>
        </w:rPr>
        <w:footnoteReference w:id="1"/>
      </w:r>
    </w:p>
    <w:tbl>
      <w:tblPr>
        <w:tblStyle w:val="TableGrid"/>
        <w:tblW w:w="0" w:type="auto"/>
        <w:tblInd w:w="408" w:type="dxa"/>
        <w:tblLook w:val="04A0"/>
      </w:tblPr>
      <w:tblGrid>
        <w:gridCol w:w="1050"/>
        <w:gridCol w:w="1440"/>
        <w:gridCol w:w="1563"/>
        <w:gridCol w:w="5115"/>
      </w:tblGrid>
      <w:tr w:rsidR="0055278F" w:rsidTr="00474506">
        <w:tc>
          <w:tcPr>
            <w:tcW w:w="105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Year</w:t>
            </w:r>
          </w:p>
        </w:tc>
        <w:tc>
          <w:tcPr>
            <w:tcW w:w="144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Federal Funding</w:t>
            </w:r>
          </w:p>
        </w:tc>
        <w:tc>
          <w:tcPr>
            <w:tcW w:w="1563"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Provincial Funding</w:t>
            </w:r>
          </w:p>
        </w:tc>
        <w:tc>
          <w:tcPr>
            <w:tcW w:w="5115"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Notes*</w:t>
            </w:r>
          </w:p>
        </w:tc>
      </w:tr>
      <w:tr w:rsidR="0055278F" w:rsidTr="00474506">
        <w:tc>
          <w:tcPr>
            <w:tcW w:w="105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2006</w:t>
            </w:r>
          </w:p>
        </w:tc>
        <w:tc>
          <w:tcPr>
            <w:tcW w:w="144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653,190</w:t>
            </w:r>
          </w:p>
        </w:tc>
        <w:tc>
          <w:tcPr>
            <w:tcW w:w="1563"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253,276</w:t>
            </w:r>
          </w:p>
        </w:tc>
        <w:tc>
          <w:tcPr>
            <w:tcW w:w="5115"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Liberal Party was previously in power and provided 2006 budget. Conservative Party won federal election in Jan 2006.</w:t>
            </w:r>
          </w:p>
        </w:tc>
      </w:tr>
      <w:tr w:rsidR="0055278F" w:rsidTr="00474506">
        <w:tc>
          <w:tcPr>
            <w:tcW w:w="105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2007</w:t>
            </w:r>
          </w:p>
        </w:tc>
        <w:tc>
          <w:tcPr>
            <w:tcW w:w="144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232,000</w:t>
            </w:r>
          </w:p>
        </w:tc>
        <w:tc>
          <w:tcPr>
            <w:tcW w:w="1563"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169,389</w:t>
            </w:r>
          </w:p>
        </w:tc>
        <w:tc>
          <w:tcPr>
            <w:tcW w:w="5115"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Conservative Party cut funding for 2007.</w:t>
            </w:r>
          </w:p>
        </w:tc>
      </w:tr>
      <w:tr w:rsidR="0055278F" w:rsidTr="00474506">
        <w:tc>
          <w:tcPr>
            <w:tcW w:w="105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2008</w:t>
            </w:r>
          </w:p>
        </w:tc>
        <w:tc>
          <w:tcPr>
            <w:tcW w:w="144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501,042</w:t>
            </w:r>
          </w:p>
        </w:tc>
        <w:tc>
          <w:tcPr>
            <w:tcW w:w="1563"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328,577</w:t>
            </w:r>
          </w:p>
        </w:tc>
        <w:tc>
          <w:tcPr>
            <w:tcW w:w="5115"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Funding re-instated. In April 2008, the Pan-Canadian Interactive Literacy Forum took place hosted by the Council of Ministers of Education. An October 2008 federal election resulted in no changes in power.</w:t>
            </w:r>
          </w:p>
        </w:tc>
      </w:tr>
      <w:tr w:rsidR="0055278F" w:rsidTr="00474506">
        <w:tc>
          <w:tcPr>
            <w:tcW w:w="105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2009</w:t>
            </w:r>
          </w:p>
        </w:tc>
        <w:tc>
          <w:tcPr>
            <w:tcW w:w="144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466,317</w:t>
            </w:r>
          </w:p>
        </w:tc>
        <w:tc>
          <w:tcPr>
            <w:tcW w:w="1563"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348,549</w:t>
            </w:r>
          </w:p>
        </w:tc>
        <w:tc>
          <w:tcPr>
            <w:tcW w:w="5115" w:type="dxa"/>
          </w:tcPr>
          <w:p w:rsidR="0055278F" w:rsidRDefault="0055278F" w:rsidP="00474506">
            <w:pPr>
              <w:pStyle w:val="ListParagraph"/>
              <w:ind w:left="0"/>
              <w:rPr>
                <w:rFonts w:ascii="Times New Roman" w:hAnsi="Times New Roman" w:cs="Times New Roman"/>
                <w:sz w:val="24"/>
                <w:szCs w:val="24"/>
                <w:lang w:val="en-US"/>
              </w:rPr>
            </w:pPr>
          </w:p>
        </w:tc>
      </w:tr>
      <w:tr w:rsidR="0055278F" w:rsidTr="00474506">
        <w:tc>
          <w:tcPr>
            <w:tcW w:w="105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2010</w:t>
            </w:r>
          </w:p>
        </w:tc>
        <w:tc>
          <w:tcPr>
            <w:tcW w:w="3003" w:type="dxa"/>
            <w:gridSpan w:val="2"/>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761,387 (total grants – not separated)</w:t>
            </w:r>
          </w:p>
        </w:tc>
        <w:tc>
          <w:tcPr>
            <w:tcW w:w="5115"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Secured federal funding for next four years due to adoption of the Living Literacy framework for Alberta</w:t>
            </w:r>
          </w:p>
        </w:tc>
      </w:tr>
      <w:tr w:rsidR="0055278F" w:rsidTr="00474506">
        <w:tc>
          <w:tcPr>
            <w:tcW w:w="1050"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2011</w:t>
            </w:r>
          </w:p>
        </w:tc>
        <w:tc>
          <w:tcPr>
            <w:tcW w:w="3003" w:type="dxa"/>
            <w:gridSpan w:val="2"/>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944,643 (total grants – not separated)</w:t>
            </w:r>
          </w:p>
        </w:tc>
        <w:tc>
          <w:tcPr>
            <w:tcW w:w="5115" w:type="dxa"/>
          </w:tcPr>
          <w:p w:rsidR="0055278F" w:rsidRDefault="0055278F" w:rsidP="00474506">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Conservation Party won federal election.</w:t>
            </w:r>
          </w:p>
        </w:tc>
      </w:tr>
    </w:tbl>
    <w:p w:rsidR="0055278F" w:rsidRDefault="0055278F" w:rsidP="0055278F">
      <w:pPr>
        <w:ind w:left="408"/>
        <w:rPr>
          <w:rFonts w:ascii="Times New Roman" w:hAnsi="Times New Roman" w:cs="Times New Roman"/>
          <w:sz w:val="24"/>
          <w:szCs w:val="24"/>
          <w:lang w:val="en-US"/>
        </w:rPr>
      </w:pPr>
      <w:r w:rsidRPr="00E64A8E">
        <w:rPr>
          <w:rFonts w:ascii="Times New Roman" w:hAnsi="Times New Roman" w:cs="Times New Roman"/>
          <w:sz w:val="24"/>
          <w:szCs w:val="24"/>
          <w:lang w:val="en-US"/>
        </w:rPr>
        <w:t>*</w:t>
      </w:r>
      <w:r>
        <w:rPr>
          <w:rFonts w:ascii="Times New Roman" w:hAnsi="Times New Roman" w:cs="Times New Roman"/>
          <w:sz w:val="24"/>
          <w:szCs w:val="24"/>
          <w:lang w:val="en-US"/>
        </w:rPr>
        <w:t xml:space="preserve"> The Progressive Conservatives have been in power in Alberta since 1971.</w:t>
      </w:r>
    </w:p>
    <w:p w:rsidR="00F479F3" w:rsidRDefault="00F479F3" w:rsidP="00590C18">
      <w:pPr>
        <w:rPr>
          <w:rFonts w:ascii="Times New Roman" w:hAnsi="Times New Roman" w:cs="Times New Roman"/>
          <w:b/>
          <w:sz w:val="24"/>
          <w:szCs w:val="24"/>
        </w:rPr>
      </w:pPr>
    </w:p>
    <w:p w:rsidR="00F479F3" w:rsidRDefault="00F479F3" w:rsidP="00590C18">
      <w:pPr>
        <w:rPr>
          <w:rFonts w:ascii="Times New Roman" w:hAnsi="Times New Roman" w:cs="Times New Roman"/>
          <w:b/>
          <w:sz w:val="24"/>
          <w:szCs w:val="24"/>
        </w:rPr>
      </w:pPr>
    </w:p>
    <w:p w:rsidR="00CB6E2D" w:rsidRPr="00CB6E2D" w:rsidRDefault="00CB6E2D" w:rsidP="00590C18">
      <w:pPr>
        <w:rPr>
          <w:rFonts w:ascii="Times New Roman" w:hAnsi="Times New Roman" w:cs="Times New Roman"/>
          <w:b/>
          <w:sz w:val="24"/>
          <w:szCs w:val="24"/>
        </w:rPr>
      </w:pPr>
      <w:r w:rsidRPr="00CB6E2D">
        <w:rPr>
          <w:rFonts w:ascii="Times New Roman" w:hAnsi="Times New Roman" w:cs="Times New Roman"/>
          <w:b/>
          <w:sz w:val="24"/>
          <w:szCs w:val="24"/>
        </w:rPr>
        <w:lastRenderedPageBreak/>
        <w:t xml:space="preserve">An </w:t>
      </w:r>
      <w:r w:rsidR="007D4F40" w:rsidRPr="00CB6E2D">
        <w:rPr>
          <w:rFonts w:ascii="Times New Roman" w:hAnsi="Times New Roman" w:cs="Times New Roman"/>
          <w:b/>
          <w:sz w:val="24"/>
          <w:szCs w:val="24"/>
        </w:rPr>
        <w:t>examination</w:t>
      </w:r>
      <w:r w:rsidRPr="00CB6E2D">
        <w:rPr>
          <w:rFonts w:ascii="Times New Roman" w:hAnsi="Times New Roman" w:cs="Times New Roman"/>
          <w:b/>
          <w:sz w:val="24"/>
          <w:szCs w:val="24"/>
        </w:rPr>
        <w:t xml:space="preserve"> of Holst’s analysis of the longer and stronger </w:t>
      </w:r>
      <w:r>
        <w:rPr>
          <w:rFonts w:ascii="Times New Roman" w:hAnsi="Times New Roman" w:cs="Times New Roman"/>
          <w:b/>
          <w:sz w:val="24"/>
          <w:szCs w:val="24"/>
        </w:rPr>
        <w:t xml:space="preserve">perspectives of globalization </w:t>
      </w:r>
      <w:r w:rsidRPr="00CB6E2D">
        <w:rPr>
          <w:rFonts w:ascii="Times New Roman" w:hAnsi="Times New Roman" w:cs="Times New Roman"/>
          <w:b/>
          <w:sz w:val="24"/>
          <w:szCs w:val="24"/>
        </w:rPr>
        <w:t xml:space="preserve">on </w:t>
      </w:r>
      <w:r>
        <w:rPr>
          <w:rFonts w:ascii="Times New Roman" w:hAnsi="Times New Roman" w:cs="Times New Roman"/>
          <w:b/>
          <w:sz w:val="24"/>
          <w:szCs w:val="24"/>
        </w:rPr>
        <w:t xml:space="preserve">adult </w:t>
      </w:r>
      <w:r w:rsidRPr="00CB6E2D">
        <w:rPr>
          <w:rFonts w:ascii="Times New Roman" w:hAnsi="Times New Roman" w:cs="Times New Roman"/>
          <w:b/>
          <w:sz w:val="24"/>
          <w:szCs w:val="24"/>
        </w:rPr>
        <w:t>education</w:t>
      </w:r>
    </w:p>
    <w:p w:rsidR="0055278F" w:rsidRDefault="00FD42CE" w:rsidP="00590C18">
      <w:pPr>
        <w:rPr>
          <w:rFonts w:ascii="Times New Roman" w:hAnsi="Times New Roman" w:cs="Times New Roman"/>
          <w:sz w:val="24"/>
          <w:szCs w:val="24"/>
        </w:rPr>
      </w:pPr>
      <w:r>
        <w:rPr>
          <w:rFonts w:ascii="Times New Roman" w:hAnsi="Times New Roman" w:cs="Times New Roman"/>
          <w:sz w:val="24"/>
          <w:szCs w:val="24"/>
        </w:rPr>
        <w:t>As demonstrated</w:t>
      </w:r>
      <w:r w:rsidR="003C102F">
        <w:rPr>
          <w:rFonts w:ascii="Times New Roman" w:hAnsi="Times New Roman" w:cs="Times New Roman"/>
          <w:sz w:val="24"/>
          <w:szCs w:val="24"/>
        </w:rPr>
        <w:t xml:space="preserve">, although there has been constant support for adult learning, it has been largely shaped by OECD and their recommendations for prosperity of Canada in the global economy. The government continues to provide funds for community adult learning and literacy but relies on those outside of the government to devise plans for the successful use of the funds and assure that the funds are reaching local communities. This aligns with Holt’s </w:t>
      </w:r>
      <w:r w:rsidR="007D4F40">
        <w:rPr>
          <w:rFonts w:ascii="Times New Roman" w:hAnsi="Times New Roman" w:cs="Times New Roman"/>
          <w:sz w:val="24"/>
          <w:szCs w:val="24"/>
        </w:rPr>
        <w:t>analysis</w:t>
      </w:r>
      <w:r w:rsidR="007C586F">
        <w:rPr>
          <w:rFonts w:ascii="Times New Roman" w:hAnsi="Times New Roman" w:cs="Times New Roman"/>
          <w:sz w:val="24"/>
          <w:szCs w:val="24"/>
        </w:rPr>
        <w:t xml:space="preserve"> of the strong version of globalisation </w:t>
      </w:r>
      <w:r w:rsidR="00A01B4C">
        <w:rPr>
          <w:rFonts w:ascii="Times New Roman" w:hAnsi="Times New Roman" w:cs="Times New Roman"/>
          <w:sz w:val="24"/>
          <w:szCs w:val="24"/>
        </w:rPr>
        <w:t>“</w:t>
      </w:r>
      <w:r w:rsidR="007C586F">
        <w:rPr>
          <w:rFonts w:ascii="Times New Roman" w:hAnsi="Times New Roman" w:cs="Times New Roman"/>
          <w:sz w:val="24"/>
          <w:szCs w:val="24"/>
        </w:rPr>
        <w:t>...where low-income people, along with professional adult and community educators, seek private or public funds for local social services projects as a response to globalization forces</w:t>
      </w:r>
      <w:r w:rsidR="00A01B4C">
        <w:rPr>
          <w:rFonts w:ascii="Times New Roman" w:hAnsi="Times New Roman" w:cs="Times New Roman"/>
          <w:sz w:val="24"/>
          <w:szCs w:val="24"/>
        </w:rPr>
        <w:t xml:space="preserve">” </w:t>
      </w:r>
      <w:sdt>
        <w:sdtPr>
          <w:rPr>
            <w:rFonts w:ascii="Times New Roman" w:hAnsi="Times New Roman" w:cs="Times New Roman"/>
            <w:sz w:val="24"/>
            <w:szCs w:val="24"/>
          </w:rPr>
          <w:id w:val="2901719"/>
          <w:citation/>
        </w:sdtPr>
        <w:sdtContent>
          <w:r w:rsidR="00D86414">
            <w:rPr>
              <w:rFonts w:ascii="Times New Roman" w:hAnsi="Times New Roman" w:cs="Times New Roman"/>
              <w:sz w:val="24"/>
              <w:szCs w:val="24"/>
            </w:rPr>
            <w:fldChar w:fldCharType="begin"/>
          </w:r>
          <w:r w:rsidR="00A01B4C">
            <w:rPr>
              <w:rFonts w:ascii="Times New Roman" w:hAnsi="Times New Roman" w:cs="Times New Roman"/>
              <w:sz w:val="24"/>
              <w:szCs w:val="24"/>
              <w:lang w:val="en-US"/>
            </w:rPr>
            <w:instrText xml:space="preserve"> CITATION Hol07 \l 1033 </w:instrText>
          </w:r>
          <w:r w:rsidR="00D86414">
            <w:rPr>
              <w:rFonts w:ascii="Times New Roman" w:hAnsi="Times New Roman" w:cs="Times New Roman"/>
              <w:sz w:val="24"/>
              <w:szCs w:val="24"/>
            </w:rPr>
            <w:fldChar w:fldCharType="separate"/>
          </w:r>
          <w:r w:rsidR="00A01B4C" w:rsidRPr="00A01B4C">
            <w:rPr>
              <w:rFonts w:ascii="Times New Roman" w:hAnsi="Times New Roman" w:cs="Times New Roman"/>
              <w:noProof/>
              <w:sz w:val="24"/>
              <w:szCs w:val="24"/>
              <w:lang w:val="en-US"/>
            </w:rPr>
            <w:t>(Holst, 2007)</w:t>
          </w:r>
          <w:r w:rsidR="00D86414">
            <w:rPr>
              <w:rFonts w:ascii="Times New Roman" w:hAnsi="Times New Roman" w:cs="Times New Roman"/>
              <w:sz w:val="24"/>
              <w:szCs w:val="24"/>
            </w:rPr>
            <w:fldChar w:fldCharType="end"/>
          </w:r>
        </w:sdtContent>
      </w:sdt>
      <w:r w:rsidR="007C586F">
        <w:rPr>
          <w:rFonts w:ascii="Times New Roman" w:hAnsi="Times New Roman" w:cs="Times New Roman"/>
          <w:sz w:val="24"/>
          <w:szCs w:val="24"/>
        </w:rPr>
        <w:t>.</w:t>
      </w:r>
    </w:p>
    <w:p w:rsidR="00FF685F" w:rsidRDefault="00333F28" w:rsidP="00590C18">
      <w:pPr>
        <w:rPr>
          <w:rFonts w:ascii="Times New Roman" w:hAnsi="Times New Roman" w:cs="Times New Roman"/>
          <w:sz w:val="24"/>
          <w:szCs w:val="24"/>
          <w:lang w:val="en-US"/>
        </w:rPr>
      </w:pPr>
      <w:r>
        <w:rPr>
          <w:rFonts w:ascii="Times New Roman" w:hAnsi="Times New Roman" w:cs="Times New Roman"/>
          <w:sz w:val="24"/>
          <w:szCs w:val="24"/>
        </w:rPr>
        <w:t xml:space="preserve">It would be too simplistic though to simply accept the strong version of globalization where in fact, evidence of provincial </w:t>
      </w:r>
      <w:r w:rsidR="00D80FCD">
        <w:rPr>
          <w:rFonts w:ascii="Times New Roman" w:hAnsi="Times New Roman" w:cs="Times New Roman"/>
          <w:sz w:val="24"/>
          <w:szCs w:val="24"/>
        </w:rPr>
        <w:t xml:space="preserve">and national </w:t>
      </w:r>
      <w:r>
        <w:rPr>
          <w:rFonts w:ascii="Times New Roman" w:hAnsi="Times New Roman" w:cs="Times New Roman"/>
          <w:sz w:val="24"/>
          <w:szCs w:val="24"/>
        </w:rPr>
        <w:t xml:space="preserve">policies and actors are clearly evident in relation to the development of literacy initiatives. As seen in the Literacy Alberta funding chart, </w:t>
      </w:r>
      <w:r>
        <w:rPr>
          <w:rFonts w:ascii="Times New Roman" w:hAnsi="Times New Roman" w:cs="Times New Roman"/>
          <w:sz w:val="24"/>
          <w:szCs w:val="24"/>
          <w:lang w:val="en-US"/>
        </w:rPr>
        <w:t xml:space="preserve">there is a fluctuation of funding depending on the party in power and initiatives that take place both federally and provincially. </w:t>
      </w:r>
      <w:r w:rsidR="00FD42CE">
        <w:rPr>
          <w:rFonts w:ascii="Times New Roman" w:hAnsi="Times New Roman" w:cs="Times New Roman"/>
          <w:sz w:val="24"/>
          <w:szCs w:val="24"/>
          <w:lang w:val="en-US"/>
        </w:rPr>
        <w:t xml:space="preserve">This </w:t>
      </w:r>
      <w:r>
        <w:rPr>
          <w:rFonts w:ascii="Times New Roman" w:hAnsi="Times New Roman" w:cs="Times New Roman"/>
          <w:sz w:val="24"/>
          <w:szCs w:val="24"/>
          <w:lang w:val="en-US"/>
        </w:rPr>
        <w:t xml:space="preserve">exposes the underpinning of funding related to members of the government creating a presence and striving forward with their agendas. This aligns with Holst’s belief that in order for change to occur, it must be supported by influential members of </w:t>
      </w:r>
      <w:r w:rsidRPr="00333F28">
        <w:rPr>
          <w:rFonts w:ascii="Times New Roman" w:hAnsi="Times New Roman" w:cs="Times New Roman"/>
          <w:sz w:val="24"/>
          <w:szCs w:val="24"/>
          <w:lang w:val="en-US"/>
        </w:rPr>
        <w:t xml:space="preserve">the government, </w:t>
      </w:r>
      <w:r>
        <w:rPr>
          <w:rFonts w:ascii="Times New Roman" w:hAnsi="Times New Roman" w:cs="Times New Roman"/>
          <w:sz w:val="24"/>
          <w:szCs w:val="24"/>
          <w:lang w:val="en-US"/>
        </w:rPr>
        <w:t xml:space="preserve">as he states: </w:t>
      </w:r>
      <w:r w:rsidR="00FD42CE">
        <w:rPr>
          <w:rFonts w:ascii="Times New Roman" w:hAnsi="Times New Roman" w:cs="Times New Roman"/>
          <w:sz w:val="24"/>
          <w:szCs w:val="24"/>
          <w:lang w:val="en-US"/>
        </w:rPr>
        <w:t>“</w:t>
      </w:r>
      <w:r w:rsidR="00FF685F" w:rsidRPr="00FF685F">
        <w:rPr>
          <w:rFonts w:ascii="Times New Roman" w:hAnsi="Times New Roman" w:cs="Times New Roman"/>
          <w:sz w:val="24"/>
          <w:szCs w:val="24"/>
        </w:rPr>
        <w:t>you must consider the important role of the sta</w:t>
      </w:r>
      <w:r w:rsidR="00654F9B">
        <w:rPr>
          <w:rFonts w:ascii="Times New Roman" w:hAnsi="Times New Roman" w:cs="Times New Roman"/>
          <w:sz w:val="24"/>
          <w:szCs w:val="24"/>
        </w:rPr>
        <w:t>te for social transformation, ...</w:t>
      </w:r>
      <w:r w:rsidR="00FF685F" w:rsidRPr="00FF685F">
        <w:rPr>
          <w:rFonts w:ascii="Times New Roman" w:hAnsi="Times New Roman" w:cs="Times New Roman"/>
          <w:sz w:val="24"/>
          <w:szCs w:val="24"/>
        </w:rPr>
        <w:t>link the local struggle to national struggles, and…operate with the understanding that fundamental transformation will not take place without a political party or instrument rooted in mass struggles but willing and ab</w:t>
      </w:r>
      <w:r w:rsidR="00FF685F">
        <w:rPr>
          <w:rFonts w:ascii="Times New Roman" w:hAnsi="Times New Roman" w:cs="Times New Roman"/>
          <w:sz w:val="24"/>
          <w:szCs w:val="24"/>
        </w:rPr>
        <w:t>le to directly engage the state</w:t>
      </w:r>
      <w:r w:rsidR="00FF685F" w:rsidRPr="00FF685F">
        <w:rPr>
          <w:rFonts w:ascii="Times New Roman" w:hAnsi="Times New Roman" w:cs="Times New Roman"/>
          <w:sz w:val="24"/>
          <w:szCs w:val="24"/>
        </w:rPr>
        <w:t>”</w:t>
      </w:r>
      <w:sdt>
        <w:sdtPr>
          <w:rPr>
            <w:rFonts w:ascii="Times New Roman" w:hAnsi="Times New Roman" w:cs="Times New Roman"/>
            <w:sz w:val="24"/>
            <w:szCs w:val="24"/>
          </w:rPr>
          <w:id w:val="2901751"/>
          <w:citation/>
        </w:sdtPr>
        <w:sdtContent>
          <w:r w:rsidR="00D86414">
            <w:rPr>
              <w:rFonts w:ascii="Times New Roman" w:hAnsi="Times New Roman" w:cs="Times New Roman"/>
              <w:sz w:val="24"/>
              <w:szCs w:val="24"/>
            </w:rPr>
            <w:fldChar w:fldCharType="begin"/>
          </w:r>
          <w:r w:rsidR="00FF685F">
            <w:rPr>
              <w:rFonts w:ascii="Times New Roman" w:hAnsi="Times New Roman" w:cs="Times New Roman"/>
              <w:sz w:val="24"/>
              <w:szCs w:val="24"/>
              <w:lang w:val="en-US"/>
            </w:rPr>
            <w:instrText xml:space="preserve"> CITATION Hol07 \l 1033 </w:instrText>
          </w:r>
          <w:r w:rsidR="00D86414">
            <w:rPr>
              <w:rFonts w:ascii="Times New Roman" w:hAnsi="Times New Roman" w:cs="Times New Roman"/>
              <w:sz w:val="24"/>
              <w:szCs w:val="24"/>
            </w:rPr>
            <w:fldChar w:fldCharType="separate"/>
          </w:r>
          <w:r w:rsidR="00FF685F">
            <w:rPr>
              <w:rFonts w:ascii="Times New Roman" w:hAnsi="Times New Roman" w:cs="Times New Roman"/>
              <w:noProof/>
              <w:sz w:val="24"/>
              <w:szCs w:val="24"/>
              <w:lang w:val="en-US"/>
            </w:rPr>
            <w:t xml:space="preserve"> </w:t>
          </w:r>
          <w:r w:rsidR="00FF685F" w:rsidRPr="00FF685F">
            <w:rPr>
              <w:rFonts w:ascii="Times New Roman" w:hAnsi="Times New Roman" w:cs="Times New Roman"/>
              <w:noProof/>
              <w:sz w:val="24"/>
              <w:szCs w:val="24"/>
              <w:lang w:val="en-US"/>
            </w:rPr>
            <w:t>(Holst, 2007)</w:t>
          </w:r>
          <w:r w:rsidR="00D86414">
            <w:rPr>
              <w:rFonts w:ascii="Times New Roman" w:hAnsi="Times New Roman" w:cs="Times New Roman"/>
              <w:sz w:val="24"/>
              <w:szCs w:val="24"/>
            </w:rPr>
            <w:fldChar w:fldCharType="end"/>
          </w:r>
        </w:sdtContent>
      </w:sdt>
      <w:r w:rsidR="00FF685F">
        <w:rPr>
          <w:rFonts w:ascii="Times New Roman" w:hAnsi="Times New Roman" w:cs="Times New Roman"/>
          <w:sz w:val="24"/>
          <w:szCs w:val="24"/>
        </w:rPr>
        <w:t>.</w:t>
      </w:r>
    </w:p>
    <w:p w:rsidR="00D80FCD" w:rsidRDefault="00D80FCD" w:rsidP="00590C18">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It is within the interrelation between politics and economics where attention should </w:t>
      </w:r>
      <w:r w:rsidR="00FD42CE">
        <w:rPr>
          <w:rFonts w:ascii="Times New Roman" w:hAnsi="Times New Roman" w:cs="Times New Roman"/>
          <w:noProof/>
          <w:sz w:val="24"/>
          <w:szCs w:val="24"/>
          <w:lang w:val="en-US"/>
        </w:rPr>
        <w:t>be given. The government of</w:t>
      </w:r>
      <w:r>
        <w:rPr>
          <w:rFonts w:ascii="Times New Roman" w:hAnsi="Times New Roman" w:cs="Times New Roman"/>
          <w:noProof/>
          <w:sz w:val="24"/>
          <w:szCs w:val="24"/>
          <w:lang w:val="en-US"/>
        </w:rPr>
        <w:t xml:space="preserve"> Canada is not powerless as Tabb</w:t>
      </w:r>
      <w:r w:rsidR="00FD42CE">
        <w:rPr>
          <w:rFonts w:ascii="Times New Roman" w:hAnsi="Times New Roman" w:cs="Times New Roman"/>
          <w:noProof/>
          <w:sz w:val="24"/>
          <w:szCs w:val="24"/>
          <w:lang w:val="en-US"/>
        </w:rPr>
        <w:t xml:space="preserve"> (1997) states: “The idea that ‘globalization’</w:t>
      </w:r>
      <w:r>
        <w:rPr>
          <w:rFonts w:ascii="Times New Roman" w:hAnsi="Times New Roman" w:cs="Times New Roman"/>
          <w:noProof/>
          <w:sz w:val="24"/>
          <w:szCs w:val="24"/>
          <w:lang w:val="en-US"/>
        </w:rPr>
        <w:t xml:space="preserve"> has weakened the state ignores the continuous technical ability of the state to regulate capital..it is the governments of the advanced nations…which have encouraged deregulation. This was a political choice, not a technical necessity.”</w:t>
      </w:r>
      <w:r w:rsidR="00D46DE9">
        <w:rPr>
          <w:rFonts w:ascii="Times New Roman" w:hAnsi="Times New Roman" w:cs="Times New Roman"/>
          <w:noProof/>
          <w:sz w:val="24"/>
          <w:szCs w:val="24"/>
          <w:lang w:val="en-US"/>
        </w:rPr>
        <w:t xml:space="preserve"> In fact</w:t>
      </w:r>
      <w:r w:rsidR="00510E39">
        <w:rPr>
          <w:rFonts w:ascii="Times New Roman" w:hAnsi="Times New Roman" w:cs="Times New Roman"/>
          <w:noProof/>
          <w:sz w:val="24"/>
          <w:szCs w:val="24"/>
          <w:lang w:val="en-US"/>
        </w:rPr>
        <w:t xml:space="preserve">, globalization can act as an </w:t>
      </w:r>
      <w:r w:rsidR="00D46DE9">
        <w:rPr>
          <w:rFonts w:ascii="Times New Roman" w:hAnsi="Times New Roman" w:cs="Times New Roman"/>
          <w:noProof/>
          <w:sz w:val="24"/>
          <w:szCs w:val="24"/>
          <w:lang w:val="en-US"/>
        </w:rPr>
        <w:t xml:space="preserve">enabler to strengthen local problems. Consider, radical social movements of today such as Arab </w:t>
      </w:r>
      <w:r w:rsidR="004B37DC">
        <w:rPr>
          <w:rFonts w:ascii="Times New Roman" w:hAnsi="Times New Roman" w:cs="Times New Roman"/>
          <w:noProof/>
          <w:sz w:val="24"/>
          <w:szCs w:val="24"/>
          <w:lang w:val="en-US"/>
        </w:rPr>
        <w:t>Springs and the Occupy Movement;</w:t>
      </w:r>
      <w:r w:rsidR="00D46DE9">
        <w:rPr>
          <w:rFonts w:ascii="Times New Roman" w:hAnsi="Times New Roman" w:cs="Times New Roman"/>
          <w:noProof/>
          <w:sz w:val="24"/>
          <w:szCs w:val="24"/>
          <w:lang w:val="en-US"/>
        </w:rPr>
        <w:t xml:space="preserve"> although there were movements on a local level, globalisation and the use of social media tools, united activists and people across the globe. Very few people, especially those in advanced countries and their government</w:t>
      </w:r>
      <w:r w:rsidR="007D4F40">
        <w:rPr>
          <w:rFonts w:ascii="Times New Roman" w:hAnsi="Times New Roman" w:cs="Times New Roman"/>
          <w:noProof/>
          <w:sz w:val="24"/>
          <w:szCs w:val="24"/>
          <w:lang w:val="en-US"/>
        </w:rPr>
        <w:t>s</w:t>
      </w:r>
      <w:r w:rsidR="00D46DE9">
        <w:rPr>
          <w:rFonts w:ascii="Times New Roman" w:hAnsi="Times New Roman" w:cs="Times New Roman"/>
          <w:noProof/>
          <w:sz w:val="24"/>
          <w:szCs w:val="24"/>
          <w:lang w:val="en-US"/>
        </w:rPr>
        <w:t>, were untouched by these movements.</w:t>
      </w:r>
      <w:r w:rsidR="00510E39">
        <w:rPr>
          <w:rFonts w:ascii="Times New Roman" w:hAnsi="Times New Roman" w:cs="Times New Roman"/>
          <w:noProof/>
          <w:sz w:val="24"/>
          <w:szCs w:val="24"/>
          <w:lang w:val="en-US"/>
        </w:rPr>
        <w:t xml:space="preserve"> </w:t>
      </w:r>
      <w:r w:rsidR="003935EA">
        <w:rPr>
          <w:rFonts w:ascii="Times New Roman" w:hAnsi="Times New Roman" w:cs="Times New Roman"/>
          <w:noProof/>
          <w:sz w:val="24"/>
          <w:szCs w:val="24"/>
          <w:lang w:val="en-US"/>
        </w:rPr>
        <w:t>So</w:t>
      </w:r>
      <w:r w:rsidR="007D4F40">
        <w:rPr>
          <w:rFonts w:ascii="Times New Roman" w:hAnsi="Times New Roman" w:cs="Times New Roman"/>
          <w:noProof/>
          <w:sz w:val="24"/>
          <w:szCs w:val="24"/>
          <w:lang w:val="en-US"/>
        </w:rPr>
        <w:t>,</w:t>
      </w:r>
      <w:r w:rsidR="003935EA">
        <w:rPr>
          <w:rFonts w:ascii="Times New Roman" w:hAnsi="Times New Roman" w:cs="Times New Roman"/>
          <w:noProof/>
          <w:sz w:val="24"/>
          <w:szCs w:val="24"/>
          <w:lang w:val="en-US"/>
        </w:rPr>
        <w:t xml:space="preserve"> instead of targeting globalization (and the powerless state) as the reason for the small funding levels for adult community and literacy learning, the focus should be on government policies and the need for control over capital and to have the economy serve the needs of the people </w:t>
      </w:r>
      <w:sdt>
        <w:sdtPr>
          <w:rPr>
            <w:rFonts w:ascii="Times New Roman" w:hAnsi="Times New Roman" w:cs="Times New Roman"/>
            <w:noProof/>
            <w:sz w:val="24"/>
            <w:szCs w:val="24"/>
            <w:lang w:val="en-US"/>
          </w:rPr>
          <w:id w:val="2901721"/>
          <w:citation/>
        </w:sdtPr>
        <w:sdtContent>
          <w:r w:rsidR="00D86414">
            <w:rPr>
              <w:rFonts w:ascii="Times New Roman" w:hAnsi="Times New Roman" w:cs="Times New Roman"/>
              <w:noProof/>
              <w:sz w:val="24"/>
              <w:szCs w:val="24"/>
              <w:lang w:val="en-US"/>
            </w:rPr>
            <w:fldChar w:fldCharType="begin"/>
          </w:r>
          <w:r w:rsidR="003935EA">
            <w:rPr>
              <w:rFonts w:ascii="Times New Roman" w:hAnsi="Times New Roman" w:cs="Times New Roman"/>
              <w:noProof/>
              <w:sz w:val="24"/>
              <w:szCs w:val="24"/>
              <w:lang w:val="en-US"/>
            </w:rPr>
            <w:instrText xml:space="preserve"> CITATION Tab97 \l 1033 </w:instrText>
          </w:r>
          <w:r w:rsidR="00D86414">
            <w:rPr>
              <w:rFonts w:ascii="Times New Roman" w:hAnsi="Times New Roman" w:cs="Times New Roman"/>
              <w:noProof/>
              <w:sz w:val="24"/>
              <w:szCs w:val="24"/>
              <w:lang w:val="en-US"/>
            </w:rPr>
            <w:fldChar w:fldCharType="separate"/>
          </w:r>
          <w:r w:rsidR="003935EA" w:rsidRPr="003935EA">
            <w:rPr>
              <w:rFonts w:ascii="Times New Roman" w:hAnsi="Times New Roman" w:cs="Times New Roman"/>
              <w:noProof/>
              <w:sz w:val="24"/>
              <w:szCs w:val="24"/>
              <w:lang w:val="en-US"/>
            </w:rPr>
            <w:t>(Tabb, 1997)</w:t>
          </w:r>
          <w:r w:rsidR="00D86414">
            <w:rPr>
              <w:rFonts w:ascii="Times New Roman" w:hAnsi="Times New Roman" w:cs="Times New Roman"/>
              <w:noProof/>
              <w:sz w:val="24"/>
              <w:szCs w:val="24"/>
              <w:lang w:val="en-US"/>
            </w:rPr>
            <w:fldChar w:fldCharType="end"/>
          </w:r>
        </w:sdtContent>
      </w:sdt>
      <w:r w:rsidR="003935EA">
        <w:rPr>
          <w:rFonts w:ascii="Times New Roman" w:hAnsi="Times New Roman" w:cs="Times New Roman"/>
          <w:noProof/>
          <w:sz w:val="24"/>
          <w:szCs w:val="24"/>
          <w:lang w:val="en-US"/>
        </w:rPr>
        <w:t>.</w:t>
      </w:r>
      <w:r w:rsidR="005304D8">
        <w:rPr>
          <w:rFonts w:ascii="Times New Roman" w:hAnsi="Times New Roman" w:cs="Times New Roman"/>
          <w:noProof/>
          <w:sz w:val="24"/>
          <w:szCs w:val="24"/>
          <w:lang w:val="en-US"/>
        </w:rPr>
        <w:t xml:space="preserve"> This </w:t>
      </w:r>
      <w:r w:rsidR="00DC7904">
        <w:rPr>
          <w:rFonts w:ascii="Times New Roman" w:hAnsi="Times New Roman" w:cs="Times New Roman"/>
          <w:noProof/>
          <w:sz w:val="24"/>
          <w:szCs w:val="24"/>
          <w:lang w:val="en-US"/>
        </w:rPr>
        <w:t xml:space="preserve">requirement aligns more closely to the longer version of globalization, whereby neo-liberalism is not an inevitability but rather a policy choice </w:t>
      </w:r>
      <w:sdt>
        <w:sdtPr>
          <w:rPr>
            <w:rFonts w:ascii="Times New Roman" w:hAnsi="Times New Roman" w:cs="Times New Roman"/>
            <w:noProof/>
            <w:sz w:val="24"/>
            <w:szCs w:val="24"/>
            <w:lang w:val="en-US"/>
          </w:rPr>
          <w:id w:val="2901722"/>
          <w:citation/>
        </w:sdtPr>
        <w:sdtContent>
          <w:r w:rsidR="00D86414">
            <w:rPr>
              <w:rFonts w:ascii="Times New Roman" w:hAnsi="Times New Roman" w:cs="Times New Roman"/>
              <w:noProof/>
              <w:sz w:val="24"/>
              <w:szCs w:val="24"/>
              <w:lang w:val="en-US"/>
            </w:rPr>
            <w:fldChar w:fldCharType="begin"/>
          </w:r>
          <w:r w:rsidR="00DC7904">
            <w:rPr>
              <w:rFonts w:ascii="Times New Roman" w:hAnsi="Times New Roman" w:cs="Times New Roman"/>
              <w:noProof/>
              <w:sz w:val="24"/>
              <w:szCs w:val="24"/>
              <w:lang w:val="en-US"/>
            </w:rPr>
            <w:instrText xml:space="preserve"> CITATION Hol07 \l 1033 </w:instrText>
          </w:r>
          <w:r w:rsidR="00D86414">
            <w:rPr>
              <w:rFonts w:ascii="Times New Roman" w:hAnsi="Times New Roman" w:cs="Times New Roman"/>
              <w:noProof/>
              <w:sz w:val="24"/>
              <w:szCs w:val="24"/>
              <w:lang w:val="en-US"/>
            </w:rPr>
            <w:fldChar w:fldCharType="separate"/>
          </w:r>
          <w:r w:rsidR="00DC7904" w:rsidRPr="00DC7904">
            <w:rPr>
              <w:rFonts w:ascii="Times New Roman" w:hAnsi="Times New Roman" w:cs="Times New Roman"/>
              <w:noProof/>
              <w:sz w:val="24"/>
              <w:szCs w:val="24"/>
              <w:lang w:val="en-US"/>
            </w:rPr>
            <w:t>(Holst, 2007)</w:t>
          </w:r>
          <w:r w:rsidR="00D86414">
            <w:rPr>
              <w:rFonts w:ascii="Times New Roman" w:hAnsi="Times New Roman" w:cs="Times New Roman"/>
              <w:noProof/>
              <w:sz w:val="24"/>
              <w:szCs w:val="24"/>
              <w:lang w:val="en-US"/>
            </w:rPr>
            <w:fldChar w:fldCharType="end"/>
          </w:r>
        </w:sdtContent>
      </w:sdt>
      <w:r w:rsidR="00DC7904">
        <w:rPr>
          <w:rFonts w:ascii="Times New Roman" w:hAnsi="Times New Roman" w:cs="Times New Roman"/>
          <w:noProof/>
          <w:sz w:val="24"/>
          <w:szCs w:val="24"/>
          <w:lang w:val="en-US"/>
        </w:rPr>
        <w:t>.</w:t>
      </w:r>
    </w:p>
    <w:p w:rsidR="00F479F3" w:rsidRDefault="00F479F3" w:rsidP="00590C18">
      <w:pPr>
        <w:rPr>
          <w:rFonts w:ascii="Times New Roman" w:hAnsi="Times New Roman" w:cs="Times New Roman"/>
          <w:noProof/>
          <w:sz w:val="24"/>
          <w:szCs w:val="24"/>
          <w:lang w:val="en-US"/>
        </w:rPr>
      </w:pPr>
    </w:p>
    <w:p w:rsidR="004759CB" w:rsidRPr="004759CB" w:rsidRDefault="004759CB" w:rsidP="00590C18">
      <w:pPr>
        <w:rPr>
          <w:rFonts w:ascii="Times New Roman" w:hAnsi="Times New Roman" w:cs="Times New Roman"/>
          <w:b/>
          <w:noProof/>
          <w:sz w:val="24"/>
          <w:szCs w:val="24"/>
          <w:lang w:val="en-US"/>
        </w:rPr>
      </w:pPr>
      <w:r w:rsidRPr="004759CB">
        <w:rPr>
          <w:rFonts w:ascii="Times New Roman" w:hAnsi="Times New Roman" w:cs="Times New Roman"/>
          <w:b/>
          <w:noProof/>
          <w:sz w:val="24"/>
          <w:szCs w:val="24"/>
          <w:lang w:val="en-US"/>
        </w:rPr>
        <w:lastRenderedPageBreak/>
        <w:t>The relationship between the global and the local</w:t>
      </w:r>
    </w:p>
    <w:p w:rsidR="003B5A42" w:rsidRDefault="005304D8" w:rsidP="00464217">
      <w:pPr>
        <w:rPr>
          <w:rFonts w:ascii="Times New Roman" w:hAnsi="Times New Roman" w:cs="Times New Roman"/>
          <w:sz w:val="24"/>
          <w:szCs w:val="24"/>
        </w:rPr>
      </w:pPr>
      <w:r w:rsidRPr="005304D8">
        <w:rPr>
          <w:rFonts w:ascii="Times New Roman" w:hAnsi="Times New Roman" w:cs="Times New Roman"/>
          <w:sz w:val="24"/>
          <w:szCs w:val="24"/>
        </w:rPr>
        <w:t>Attention must be present in both local and global contexts.</w:t>
      </w:r>
      <w:r w:rsidR="00026879">
        <w:rPr>
          <w:rFonts w:ascii="Times New Roman" w:hAnsi="Times New Roman" w:cs="Times New Roman"/>
          <w:sz w:val="24"/>
          <w:szCs w:val="24"/>
        </w:rPr>
        <w:t xml:space="preserve"> It is interesting to view</w:t>
      </w:r>
      <w:r w:rsidR="00DC7904">
        <w:rPr>
          <w:rFonts w:ascii="Times New Roman" w:hAnsi="Times New Roman" w:cs="Times New Roman"/>
          <w:sz w:val="24"/>
          <w:szCs w:val="24"/>
        </w:rPr>
        <w:t xml:space="preserve"> Alberta’s structure for adult education</w:t>
      </w:r>
      <w:r w:rsidR="00633445">
        <w:rPr>
          <w:rFonts w:ascii="Times New Roman" w:hAnsi="Times New Roman" w:cs="Times New Roman"/>
          <w:sz w:val="24"/>
          <w:szCs w:val="24"/>
        </w:rPr>
        <w:t xml:space="preserve"> as being part of the Ministry of Alberta Enterprise and Advanced Education</w:t>
      </w:r>
      <w:r w:rsidR="00026879">
        <w:rPr>
          <w:rFonts w:ascii="Times New Roman" w:hAnsi="Times New Roman" w:cs="Times New Roman"/>
          <w:sz w:val="24"/>
          <w:szCs w:val="24"/>
        </w:rPr>
        <w:t xml:space="preserve"> (formally known as Alberta Education and Technology)</w:t>
      </w:r>
      <w:r w:rsidR="00DC7904">
        <w:rPr>
          <w:rFonts w:ascii="Times New Roman" w:hAnsi="Times New Roman" w:cs="Times New Roman"/>
          <w:sz w:val="24"/>
          <w:szCs w:val="24"/>
        </w:rPr>
        <w:t>.</w:t>
      </w:r>
      <w:r w:rsidR="00026879">
        <w:rPr>
          <w:rFonts w:ascii="Times New Roman" w:hAnsi="Times New Roman" w:cs="Times New Roman"/>
          <w:sz w:val="24"/>
          <w:szCs w:val="24"/>
        </w:rPr>
        <w:t xml:space="preserve"> The spectrum of lifelong learning has been segregated across different ministries</w:t>
      </w:r>
      <w:r w:rsidR="009B3BBA">
        <w:rPr>
          <w:rFonts w:ascii="Times New Roman" w:hAnsi="Times New Roman" w:cs="Times New Roman"/>
          <w:sz w:val="24"/>
          <w:szCs w:val="24"/>
        </w:rPr>
        <w:t>,</w:t>
      </w:r>
      <w:r w:rsidR="00026879">
        <w:rPr>
          <w:rFonts w:ascii="Times New Roman" w:hAnsi="Times New Roman" w:cs="Times New Roman"/>
          <w:sz w:val="24"/>
          <w:szCs w:val="24"/>
        </w:rPr>
        <w:t xml:space="preserve"> meaning that already within the province there is a disconnect that is not serving the needs of Albertans. If you consider, for example</w:t>
      </w:r>
      <w:r w:rsidR="007D4F40">
        <w:rPr>
          <w:rFonts w:ascii="Times New Roman" w:hAnsi="Times New Roman" w:cs="Times New Roman"/>
          <w:sz w:val="24"/>
          <w:szCs w:val="24"/>
        </w:rPr>
        <w:t>,</w:t>
      </w:r>
      <w:r w:rsidR="00026879">
        <w:rPr>
          <w:rFonts w:ascii="Times New Roman" w:hAnsi="Times New Roman" w:cs="Times New Roman"/>
          <w:sz w:val="24"/>
          <w:szCs w:val="24"/>
        </w:rPr>
        <w:t xml:space="preserve"> that 40% of the population has a low level of literacy, it relates back to a weakened early childhood learning and school system.</w:t>
      </w:r>
      <w:r w:rsidR="009B3BBA">
        <w:rPr>
          <w:rFonts w:ascii="Times New Roman" w:hAnsi="Times New Roman" w:cs="Times New Roman"/>
          <w:sz w:val="24"/>
          <w:szCs w:val="24"/>
        </w:rPr>
        <w:t xml:space="preserve"> Even by simply looking at Alberta’s</w:t>
      </w:r>
      <w:r w:rsidR="00026879">
        <w:rPr>
          <w:rFonts w:ascii="Times New Roman" w:hAnsi="Times New Roman" w:cs="Times New Roman"/>
          <w:sz w:val="24"/>
          <w:szCs w:val="24"/>
        </w:rPr>
        <w:t xml:space="preserve"> high school completion rate of only 72.6% in 2010</w:t>
      </w:r>
      <w:r w:rsidR="009B3BBA">
        <w:rPr>
          <w:rFonts w:ascii="Times New Roman" w:hAnsi="Times New Roman" w:cs="Times New Roman"/>
          <w:sz w:val="24"/>
          <w:szCs w:val="24"/>
        </w:rPr>
        <w:t>, there is evidence of the connections within the spectrum of lifelong learning and that challenges can’t be redressed without collaboration across the ministries</w:t>
      </w:r>
      <w:sdt>
        <w:sdtPr>
          <w:rPr>
            <w:rFonts w:ascii="Times New Roman" w:hAnsi="Times New Roman" w:cs="Times New Roman"/>
            <w:sz w:val="24"/>
            <w:szCs w:val="24"/>
          </w:rPr>
          <w:id w:val="2901723"/>
          <w:citation/>
        </w:sdtPr>
        <w:sdtContent>
          <w:r w:rsidR="00D86414">
            <w:rPr>
              <w:rFonts w:ascii="Times New Roman" w:hAnsi="Times New Roman" w:cs="Times New Roman"/>
              <w:sz w:val="24"/>
              <w:szCs w:val="24"/>
            </w:rPr>
            <w:fldChar w:fldCharType="begin"/>
          </w:r>
          <w:r w:rsidR="00026879">
            <w:rPr>
              <w:rFonts w:ascii="Times New Roman" w:hAnsi="Times New Roman" w:cs="Times New Roman"/>
              <w:sz w:val="24"/>
              <w:szCs w:val="24"/>
              <w:lang w:val="en-US"/>
            </w:rPr>
            <w:instrText xml:space="preserve"> CITATION Alb121 \l 1033 </w:instrText>
          </w:r>
          <w:r w:rsidR="00D86414">
            <w:rPr>
              <w:rFonts w:ascii="Times New Roman" w:hAnsi="Times New Roman" w:cs="Times New Roman"/>
              <w:sz w:val="24"/>
              <w:szCs w:val="24"/>
            </w:rPr>
            <w:fldChar w:fldCharType="separate"/>
          </w:r>
          <w:r w:rsidR="00026879">
            <w:rPr>
              <w:rFonts w:ascii="Times New Roman" w:hAnsi="Times New Roman" w:cs="Times New Roman"/>
              <w:noProof/>
              <w:sz w:val="24"/>
              <w:szCs w:val="24"/>
              <w:lang w:val="en-US"/>
            </w:rPr>
            <w:t xml:space="preserve"> </w:t>
          </w:r>
          <w:r w:rsidR="00026879" w:rsidRPr="00026879">
            <w:rPr>
              <w:rFonts w:ascii="Times New Roman" w:hAnsi="Times New Roman" w:cs="Times New Roman"/>
              <w:noProof/>
              <w:sz w:val="24"/>
              <w:szCs w:val="24"/>
              <w:lang w:val="en-US"/>
            </w:rPr>
            <w:t>(Alberta Education, 2012)</w:t>
          </w:r>
          <w:r w:rsidR="00D86414">
            <w:rPr>
              <w:rFonts w:ascii="Times New Roman" w:hAnsi="Times New Roman" w:cs="Times New Roman"/>
              <w:sz w:val="24"/>
              <w:szCs w:val="24"/>
            </w:rPr>
            <w:fldChar w:fldCharType="end"/>
          </w:r>
        </w:sdtContent>
      </w:sdt>
      <w:r w:rsidR="00026879">
        <w:rPr>
          <w:rFonts w:ascii="Times New Roman" w:hAnsi="Times New Roman" w:cs="Times New Roman"/>
          <w:sz w:val="24"/>
          <w:szCs w:val="24"/>
        </w:rPr>
        <w:t xml:space="preserve">. </w:t>
      </w:r>
      <w:r w:rsidR="00C01EF0">
        <w:rPr>
          <w:rFonts w:ascii="Times New Roman" w:hAnsi="Times New Roman" w:cs="Times New Roman"/>
          <w:sz w:val="24"/>
          <w:szCs w:val="24"/>
        </w:rPr>
        <w:t xml:space="preserve"> </w:t>
      </w:r>
    </w:p>
    <w:p w:rsidR="005A5D48" w:rsidRPr="005304D8" w:rsidRDefault="00C01EF0" w:rsidP="00464217">
      <w:pPr>
        <w:rPr>
          <w:rFonts w:ascii="Times New Roman" w:hAnsi="Times New Roman" w:cs="Times New Roman"/>
          <w:noProof/>
          <w:color w:val="1F497D" w:themeColor="text2"/>
          <w:sz w:val="24"/>
          <w:szCs w:val="24"/>
          <w:lang w:val="en-US"/>
        </w:rPr>
      </w:pPr>
      <w:r>
        <w:rPr>
          <w:rFonts w:ascii="Times New Roman" w:hAnsi="Times New Roman" w:cs="Times New Roman"/>
          <w:sz w:val="24"/>
          <w:szCs w:val="24"/>
        </w:rPr>
        <w:t>This is further defied by the fact that there is no federal department overseeing education, only the Council of Ministers of Education</w:t>
      </w:r>
      <w:r w:rsidR="003B5A42">
        <w:rPr>
          <w:rFonts w:ascii="Times New Roman" w:hAnsi="Times New Roman" w:cs="Times New Roman"/>
          <w:sz w:val="24"/>
          <w:szCs w:val="24"/>
        </w:rPr>
        <w:t xml:space="preserve"> (CMEC)</w:t>
      </w:r>
      <w:r>
        <w:rPr>
          <w:rFonts w:ascii="Times New Roman" w:hAnsi="Times New Roman" w:cs="Times New Roman"/>
          <w:sz w:val="24"/>
          <w:szCs w:val="24"/>
        </w:rPr>
        <w:t xml:space="preserve"> exists. Although a positive initiative, provinces compete to be the most p</w:t>
      </w:r>
      <w:r w:rsidR="003B5A42">
        <w:rPr>
          <w:rFonts w:ascii="Times New Roman" w:hAnsi="Times New Roman" w:cs="Times New Roman"/>
          <w:sz w:val="24"/>
          <w:szCs w:val="24"/>
        </w:rPr>
        <w:t>rosperous</w:t>
      </w:r>
      <w:r>
        <w:rPr>
          <w:rFonts w:ascii="Times New Roman" w:hAnsi="Times New Roman" w:cs="Times New Roman"/>
          <w:sz w:val="24"/>
          <w:szCs w:val="24"/>
        </w:rPr>
        <w:t xml:space="preserve"> in Canada instead of necessarily collaborating to be a </w:t>
      </w:r>
      <w:r w:rsidR="003B5A42">
        <w:rPr>
          <w:rFonts w:ascii="Times New Roman" w:hAnsi="Times New Roman" w:cs="Times New Roman"/>
          <w:sz w:val="24"/>
          <w:szCs w:val="24"/>
        </w:rPr>
        <w:t xml:space="preserve">strong </w:t>
      </w:r>
      <w:r>
        <w:rPr>
          <w:rFonts w:ascii="Times New Roman" w:hAnsi="Times New Roman" w:cs="Times New Roman"/>
          <w:sz w:val="24"/>
          <w:szCs w:val="24"/>
        </w:rPr>
        <w:t xml:space="preserve">national voice. Without this national voice, there will continue to be only small utopias in adult learning occurring within community council groups and literacy organizations. Canada needs a strong political standing of the importance of adult </w:t>
      </w:r>
      <w:r w:rsidR="004B37DC">
        <w:rPr>
          <w:rFonts w:ascii="Times New Roman" w:hAnsi="Times New Roman" w:cs="Times New Roman"/>
          <w:sz w:val="24"/>
          <w:szCs w:val="24"/>
        </w:rPr>
        <w:t xml:space="preserve">learning </w:t>
      </w:r>
      <w:r>
        <w:rPr>
          <w:rFonts w:ascii="Times New Roman" w:hAnsi="Times New Roman" w:cs="Times New Roman"/>
          <w:sz w:val="24"/>
          <w:szCs w:val="24"/>
        </w:rPr>
        <w:t>within the country and the world. Without this backing of government, it is difficult to create any sort of radical t</w:t>
      </w:r>
      <w:r w:rsidR="004B37DC">
        <w:rPr>
          <w:rFonts w:ascii="Times New Roman" w:hAnsi="Times New Roman" w:cs="Times New Roman"/>
          <w:sz w:val="24"/>
          <w:szCs w:val="24"/>
        </w:rPr>
        <w:t>ransformation of adult learning</w:t>
      </w:r>
      <w:r>
        <w:rPr>
          <w:rFonts w:ascii="Times New Roman" w:hAnsi="Times New Roman" w:cs="Times New Roman"/>
          <w:sz w:val="24"/>
          <w:szCs w:val="24"/>
        </w:rPr>
        <w:t>.</w:t>
      </w:r>
    </w:p>
    <w:p w:rsidR="003833AD" w:rsidRPr="005304D8" w:rsidRDefault="005304D8" w:rsidP="003833AD">
      <w:pPr>
        <w:rPr>
          <w:rFonts w:ascii="Times New Roman" w:hAnsi="Times New Roman" w:cs="Times New Roman"/>
          <w:noProof/>
          <w:sz w:val="24"/>
          <w:szCs w:val="24"/>
          <w:lang w:val="en-US"/>
        </w:rPr>
      </w:pPr>
      <w:r w:rsidRPr="005304D8">
        <w:rPr>
          <w:rFonts w:ascii="Times New Roman" w:hAnsi="Times New Roman" w:cs="Times New Roman"/>
          <w:noProof/>
          <w:sz w:val="24"/>
          <w:szCs w:val="24"/>
          <w:lang w:val="en-US"/>
        </w:rPr>
        <w:t xml:space="preserve"> </w:t>
      </w:r>
      <w:r w:rsidR="003B5A42">
        <w:rPr>
          <w:rFonts w:ascii="Times New Roman" w:hAnsi="Times New Roman" w:cs="Times New Roman"/>
          <w:noProof/>
          <w:sz w:val="24"/>
          <w:szCs w:val="24"/>
          <w:lang w:val="en-US"/>
        </w:rPr>
        <w:t xml:space="preserve">It is necessary that people understand that their problems are related to the overall situation of the economy, the national situation and even the international situation (Harnecker in Holst 2002). </w:t>
      </w:r>
      <w:r w:rsidR="003833AD" w:rsidRPr="005304D8">
        <w:rPr>
          <w:rFonts w:ascii="Times New Roman" w:hAnsi="Times New Roman" w:cs="Times New Roman"/>
          <w:noProof/>
          <w:sz w:val="24"/>
          <w:szCs w:val="24"/>
          <w:lang w:val="en-US"/>
        </w:rPr>
        <w:t>When you look at the funding for literacy, you can see that it is highly impacted by those in political power and that new leaders can quickly impact the funding. It is also seen that by connecting the local (in this case, the provinces and territories of Canada), there becomes a more united front and stronger voice for literacy</w:t>
      </w:r>
      <w:r w:rsidR="004B37DC">
        <w:rPr>
          <w:rFonts w:ascii="Times New Roman" w:hAnsi="Times New Roman" w:cs="Times New Roman"/>
          <w:noProof/>
          <w:sz w:val="24"/>
          <w:szCs w:val="24"/>
          <w:lang w:val="en-US"/>
        </w:rPr>
        <w:t>. T</w:t>
      </w:r>
      <w:r w:rsidR="003833AD" w:rsidRPr="005304D8">
        <w:rPr>
          <w:rFonts w:ascii="Times New Roman" w:hAnsi="Times New Roman" w:cs="Times New Roman"/>
          <w:noProof/>
          <w:sz w:val="24"/>
          <w:szCs w:val="24"/>
          <w:lang w:val="en-US"/>
        </w:rPr>
        <w:t xml:space="preserve">hose in power (in this case the Ministers of Education) can directly impact the changes to the support </w:t>
      </w:r>
      <w:r w:rsidR="007D4F40">
        <w:rPr>
          <w:rFonts w:ascii="Times New Roman" w:hAnsi="Times New Roman" w:cs="Times New Roman"/>
          <w:noProof/>
          <w:sz w:val="24"/>
          <w:szCs w:val="24"/>
          <w:lang w:val="en-US"/>
        </w:rPr>
        <w:t>and leverage literacy learning, for example, in this case, by</w:t>
      </w:r>
      <w:r w:rsidR="003B5A42">
        <w:rPr>
          <w:rFonts w:ascii="Times New Roman" w:hAnsi="Times New Roman" w:cs="Times New Roman"/>
          <w:noProof/>
          <w:sz w:val="24"/>
          <w:szCs w:val="24"/>
          <w:lang w:val="en-US"/>
        </w:rPr>
        <w:t xml:space="preserve"> simply having a </w:t>
      </w:r>
      <w:r w:rsidR="003B5A42">
        <w:rPr>
          <w:rFonts w:ascii="Times New Roman" w:hAnsi="Times New Roman" w:cs="Times New Roman"/>
          <w:sz w:val="24"/>
          <w:szCs w:val="24"/>
          <w:lang w:val="en-US"/>
        </w:rPr>
        <w:t>Pan-Canadian Interactive Literacy Forum</w:t>
      </w:r>
      <w:r w:rsidR="003833AD" w:rsidRPr="005304D8">
        <w:rPr>
          <w:rFonts w:ascii="Times New Roman" w:hAnsi="Times New Roman" w:cs="Times New Roman"/>
          <w:noProof/>
          <w:sz w:val="24"/>
          <w:szCs w:val="24"/>
          <w:lang w:val="en-US"/>
        </w:rPr>
        <w:t xml:space="preserve">. </w:t>
      </w:r>
    </w:p>
    <w:p w:rsidR="005304D8" w:rsidRPr="004759CB" w:rsidRDefault="004759CB" w:rsidP="00A01B4C">
      <w:pPr>
        <w:rPr>
          <w:rFonts w:ascii="Times New Roman" w:hAnsi="Times New Roman" w:cs="Times New Roman"/>
          <w:b/>
          <w:noProof/>
          <w:sz w:val="24"/>
          <w:szCs w:val="24"/>
          <w:lang w:val="en-US"/>
        </w:rPr>
      </w:pPr>
      <w:r w:rsidRPr="004759CB">
        <w:rPr>
          <w:rFonts w:ascii="Times New Roman" w:hAnsi="Times New Roman" w:cs="Times New Roman"/>
          <w:b/>
          <w:noProof/>
          <w:sz w:val="24"/>
          <w:szCs w:val="24"/>
          <w:lang w:val="en-US"/>
        </w:rPr>
        <w:t xml:space="preserve">Comparing Canada’s initiatives for adult </w:t>
      </w:r>
      <w:r w:rsidR="004B37DC">
        <w:rPr>
          <w:rFonts w:ascii="Times New Roman" w:hAnsi="Times New Roman" w:cs="Times New Roman"/>
          <w:b/>
          <w:noProof/>
          <w:sz w:val="24"/>
          <w:szCs w:val="24"/>
          <w:lang w:val="en-US"/>
        </w:rPr>
        <w:t xml:space="preserve">learning </w:t>
      </w:r>
      <w:r w:rsidRPr="004759CB">
        <w:rPr>
          <w:rFonts w:ascii="Times New Roman" w:hAnsi="Times New Roman" w:cs="Times New Roman"/>
          <w:b/>
          <w:noProof/>
          <w:sz w:val="24"/>
          <w:szCs w:val="24"/>
          <w:lang w:val="en-US"/>
        </w:rPr>
        <w:t>with South Africa’s initiatives</w:t>
      </w:r>
    </w:p>
    <w:p w:rsidR="00E57EA9" w:rsidRPr="000F1CA8" w:rsidRDefault="00BA5A0B" w:rsidP="003B5A42">
      <w:pPr>
        <w:ind w:left="36"/>
        <w:rPr>
          <w:rFonts w:ascii="Times New Roman" w:hAnsi="Times New Roman" w:cs="Times New Roman"/>
          <w:noProof/>
          <w:sz w:val="24"/>
          <w:szCs w:val="24"/>
          <w:lang w:val="en-US"/>
        </w:rPr>
      </w:pPr>
      <w:r w:rsidRPr="000F1CA8">
        <w:rPr>
          <w:rFonts w:ascii="Times New Roman" w:hAnsi="Times New Roman" w:cs="Times New Roman"/>
          <w:noProof/>
          <w:sz w:val="24"/>
          <w:szCs w:val="24"/>
          <w:lang w:val="en-US"/>
        </w:rPr>
        <w:t>A</w:t>
      </w:r>
      <w:r w:rsidR="003B5A42" w:rsidRPr="000F1CA8">
        <w:rPr>
          <w:rFonts w:ascii="Times New Roman" w:hAnsi="Times New Roman" w:cs="Times New Roman"/>
          <w:noProof/>
          <w:sz w:val="24"/>
          <w:szCs w:val="24"/>
          <w:lang w:val="en-US"/>
        </w:rPr>
        <w:t xml:space="preserve"> comparison of Canada’s (and in particular</w:t>
      </w:r>
      <w:r w:rsidR="004B37DC">
        <w:rPr>
          <w:rFonts w:ascii="Times New Roman" w:hAnsi="Times New Roman" w:cs="Times New Roman"/>
          <w:noProof/>
          <w:sz w:val="24"/>
          <w:szCs w:val="24"/>
          <w:lang w:val="en-US"/>
        </w:rPr>
        <w:t>,</w:t>
      </w:r>
      <w:r w:rsidR="003B5A42" w:rsidRPr="000F1CA8">
        <w:rPr>
          <w:rFonts w:ascii="Times New Roman" w:hAnsi="Times New Roman" w:cs="Times New Roman"/>
          <w:noProof/>
          <w:sz w:val="24"/>
          <w:szCs w:val="24"/>
          <w:lang w:val="en-US"/>
        </w:rPr>
        <w:t xml:space="preserve"> Alberta’s) initiatives</w:t>
      </w:r>
      <w:r w:rsidRPr="000F1CA8">
        <w:rPr>
          <w:rFonts w:ascii="Times New Roman" w:hAnsi="Times New Roman" w:cs="Times New Roman"/>
          <w:noProof/>
          <w:sz w:val="24"/>
          <w:szCs w:val="24"/>
          <w:lang w:val="en-US"/>
        </w:rPr>
        <w:t xml:space="preserve"> for adult </w:t>
      </w:r>
      <w:r w:rsidR="004B37DC">
        <w:rPr>
          <w:rFonts w:ascii="Times New Roman" w:hAnsi="Times New Roman" w:cs="Times New Roman"/>
          <w:noProof/>
          <w:sz w:val="24"/>
          <w:szCs w:val="24"/>
          <w:lang w:val="en-US"/>
        </w:rPr>
        <w:t xml:space="preserve">learning </w:t>
      </w:r>
      <w:r w:rsidRPr="000F1CA8">
        <w:rPr>
          <w:rFonts w:ascii="Times New Roman" w:hAnsi="Times New Roman" w:cs="Times New Roman"/>
          <w:noProof/>
          <w:sz w:val="24"/>
          <w:szCs w:val="24"/>
          <w:lang w:val="en-US"/>
        </w:rPr>
        <w:t>and literacy compar</w:t>
      </w:r>
      <w:r w:rsidR="00B17CEF" w:rsidRPr="000F1CA8">
        <w:rPr>
          <w:rFonts w:ascii="Times New Roman" w:hAnsi="Times New Roman" w:cs="Times New Roman"/>
          <w:noProof/>
          <w:sz w:val="24"/>
          <w:szCs w:val="24"/>
          <w:lang w:val="en-US"/>
        </w:rPr>
        <w:t>ed to the</w:t>
      </w:r>
      <w:r w:rsidRPr="000F1CA8">
        <w:rPr>
          <w:rFonts w:ascii="Times New Roman" w:hAnsi="Times New Roman" w:cs="Times New Roman"/>
          <w:noProof/>
          <w:sz w:val="24"/>
          <w:szCs w:val="24"/>
          <w:lang w:val="en-US"/>
        </w:rPr>
        <w:t xml:space="preserve"> much new</w:t>
      </w:r>
      <w:r w:rsidR="00B17CEF" w:rsidRPr="000F1CA8">
        <w:rPr>
          <w:rFonts w:ascii="Times New Roman" w:hAnsi="Times New Roman" w:cs="Times New Roman"/>
          <w:noProof/>
          <w:sz w:val="24"/>
          <w:szCs w:val="24"/>
          <w:lang w:val="en-US"/>
        </w:rPr>
        <w:t>er</w:t>
      </w:r>
      <w:r w:rsidRPr="000F1CA8">
        <w:rPr>
          <w:rFonts w:ascii="Times New Roman" w:hAnsi="Times New Roman" w:cs="Times New Roman"/>
          <w:noProof/>
          <w:sz w:val="24"/>
          <w:szCs w:val="24"/>
          <w:lang w:val="en-US"/>
        </w:rPr>
        <w:t xml:space="preserve"> democratic state of South Africa reveals similar initiatives that focus more on the global economy and the state’s role as a global actor.</w:t>
      </w:r>
      <w:r w:rsidR="00465FD5" w:rsidRPr="000F1CA8">
        <w:rPr>
          <w:rFonts w:ascii="Times New Roman" w:hAnsi="Times New Roman" w:cs="Times New Roman"/>
          <w:noProof/>
          <w:sz w:val="24"/>
          <w:szCs w:val="24"/>
          <w:lang w:val="en-US"/>
        </w:rPr>
        <w:t xml:space="preserve"> For example, South Africa has made substantial progress in encouraging the growth and development of the first economy, so increas</w:t>
      </w:r>
      <w:r w:rsidR="004B37DC">
        <w:rPr>
          <w:rFonts w:ascii="Times New Roman" w:hAnsi="Times New Roman" w:cs="Times New Roman"/>
          <w:noProof/>
          <w:sz w:val="24"/>
          <w:szCs w:val="24"/>
          <w:lang w:val="en-US"/>
        </w:rPr>
        <w:t xml:space="preserve">ing its ability to create jobs, </w:t>
      </w:r>
      <w:r w:rsidR="00465FD5" w:rsidRPr="000F1CA8">
        <w:rPr>
          <w:rFonts w:ascii="Times New Roman" w:hAnsi="Times New Roman" w:cs="Times New Roman"/>
          <w:noProof/>
          <w:sz w:val="24"/>
          <w:szCs w:val="24"/>
          <w:lang w:val="en-US"/>
        </w:rPr>
        <w:t>known as the first pillar in Mbeki’s “State</w:t>
      </w:r>
      <w:r w:rsidR="004B37DC">
        <w:rPr>
          <w:rFonts w:ascii="Times New Roman" w:hAnsi="Times New Roman" w:cs="Times New Roman"/>
          <w:noProof/>
          <w:sz w:val="24"/>
          <w:szCs w:val="24"/>
          <w:lang w:val="en-US"/>
        </w:rPr>
        <w:t xml:space="preserve"> of the Nation” address in 2004</w:t>
      </w:r>
      <w:sdt>
        <w:sdtPr>
          <w:rPr>
            <w:rFonts w:ascii="Times New Roman" w:hAnsi="Times New Roman" w:cs="Times New Roman"/>
            <w:noProof/>
            <w:sz w:val="24"/>
            <w:szCs w:val="24"/>
            <w:lang w:val="en-US"/>
          </w:rPr>
          <w:id w:val="92910752"/>
          <w:citation/>
        </w:sdtPr>
        <w:sdtContent>
          <w:r w:rsidR="004B37DC">
            <w:rPr>
              <w:rFonts w:ascii="Times New Roman" w:hAnsi="Times New Roman" w:cs="Times New Roman"/>
              <w:noProof/>
              <w:sz w:val="24"/>
              <w:szCs w:val="24"/>
              <w:lang w:val="en-US"/>
            </w:rPr>
            <w:fldChar w:fldCharType="begin"/>
          </w:r>
          <w:r w:rsidR="004B37DC">
            <w:rPr>
              <w:rFonts w:ascii="Times New Roman" w:hAnsi="Times New Roman" w:cs="Times New Roman"/>
              <w:noProof/>
              <w:sz w:val="24"/>
              <w:szCs w:val="24"/>
              <w:lang w:val="en-US"/>
            </w:rPr>
            <w:instrText xml:space="preserve"> CITATION Ter08 \l 1033 </w:instrText>
          </w:r>
          <w:r w:rsidR="004B37DC">
            <w:rPr>
              <w:rFonts w:ascii="Times New Roman" w:hAnsi="Times New Roman" w:cs="Times New Roman"/>
              <w:noProof/>
              <w:sz w:val="24"/>
              <w:szCs w:val="24"/>
              <w:lang w:val="en-US"/>
            </w:rPr>
            <w:fldChar w:fldCharType="separate"/>
          </w:r>
          <w:r w:rsidR="004B37DC">
            <w:rPr>
              <w:rFonts w:ascii="Times New Roman" w:hAnsi="Times New Roman" w:cs="Times New Roman"/>
              <w:noProof/>
              <w:sz w:val="24"/>
              <w:szCs w:val="24"/>
              <w:lang w:val="en-US"/>
            </w:rPr>
            <w:t xml:space="preserve"> </w:t>
          </w:r>
          <w:r w:rsidR="004B37DC" w:rsidRPr="004B37DC">
            <w:rPr>
              <w:rFonts w:ascii="Times New Roman" w:hAnsi="Times New Roman" w:cs="Times New Roman"/>
              <w:noProof/>
              <w:sz w:val="24"/>
              <w:szCs w:val="24"/>
              <w:lang w:val="en-US"/>
            </w:rPr>
            <w:t>(Terreblanche, 2008)</w:t>
          </w:r>
          <w:r w:rsidR="004B37DC">
            <w:rPr>
              <w:rFonts w:ascii="Times New Roman" w:hAnsi="Times New Roman" w:cs="Times New Roman"/>
              <w:noProof/>
              <w:sz w:val="24"/>
              <w:szCs w:val="24"/>
              <w:lang w:val="en-US"/>
            </w:rPr>
            <w:fldChar w:fldCharType="end"/>
          </w:r>
        </w:sdtContent>
      </w:sdt>
      <w:r w:rsidR="00B17CEF" w:rsidRPr="000F1CA8">
        <w:rPr>
          <w:rFonts w:ascii="Times New Roman" w:hAnsi="Times New Roman" w:cs="Times New Roman"/>
          <w:noProof/>
          <w:sz w:val="24"/>
          <w:szCs w:val="24"/>
          <w:lang w:val="en-US"/>
        </w:rPr>
        <w:t xml:space="preserve">. Likewise, </w:t>
      </w:r>
      <w:r w:rsidR="003B3D51" w:rsidRPr="000F1CA8">
        <w:rPr>
          <w:rFonts w:ascii="Times New Roman" w:hAnsi="Times New Roman" w:cs="Times New Roman"/>
          <w:noProof/>
          <w:sz w:val="24"/>
          <w:szCs w:val="24"/>
          <w:lang w:val="en-US"/>
        </w:rPr>
        <w:t>Canada is also seen as focusing on the knowledge economy, high skills and innovation</w:t>
      </w:r>
      <w:r w:rsidR="00B17CEF" w:rsidRPr="000F1CA8">
        <w:rPr>
          <w:rFonts w:ascii="Times New Roman" w:hAnsi="Times New Roman" w:cs="Times New Roman"/>
          <w:noProof/>
          <w:sz w:val="24"/>
          <w:szCs w:val="24"/>
          <w:lang w:val="en-US"/>
        </w:rPr>
        <w:t xml:space="preserve">. </w:t>
      </w:r>
    </w:p>
    <w:p w:rsidR="00E57EA9" w:rsidRPr="000F1CA8" w:rsidRDefault="000F1CA8" w:rsidP="000F1CA8">
      <w:pPr>
        <w:ind w:left="36"/>
        <w:rPr>
          <w:rFonts w:ascii="Times New Roman" w:hAnsi="Times New Roman" w:cs="Times New Roman"/>
          <w:noProof/>
          <w:sz w:val="24"/>
          <w:szCs w:val="24"/>
          <w:lang w:val="en-US"/>
        </w:rPr>
      </w:pPr>
      <w:r w:rsidRPr="000F1CA8">
        <w:rPr>
          <w:rFonts w:ascii="Times New Roman" w:hAnsi="Times New Roman" w:cs="Times New Roman"/>
          <w:noProof/>
          <w:sz w:val="24"/>
          <w:szCs w:val="24"/>
          <w:lang w:val="en-US"/>
        </w:rPr>
        <w:t>In general</w:t>
      </w:r>
      <w:r w:rsidR="00E57EA9" w:rsidRPr="000F1CA8">
        <w:rPr>
          <w:rFonts w:ascii="Times New Roman" w:hAnsi="Times New Roman" w:cs="Times New Roman"/>
          <w:noProof/>
          <w:sz w:val="24"/>
          <w:szCs w:val="24"/>
          <w:lang w:val="en-US"/>
        </w:rPr>
        <w:t xml:space="preserve">, </w:t>
      </w:r>
      <w:r w:rsidR="00BA75CA" w:rsidRPr="000F1CA8">
        <w:rPr>
          <w:rFonts w:ascii="Times New Roman" w:hAnsi="Times New Roman" w:cs="Times New Roman"/>
          <w:noProof/>
          <w:sz w:val="24"/>
          <w:szCs w:val="24"/>
          <w:lang w:val="en-US"/>
        </w:rPr>
        <w:t xml:space="preserve">NGOs continue to offer many adult learning </w:t>
      </w:r>
      <w:r w:rsidR="00B17CEF" w:rsidRPr="000F1CA8">
        <w:rPr>
          <w:rFonts w:ascii="Times New Roman" w:hAnsi="Times New Roman" w:cs="Times New Roman"/>
          <w:noProof/>
          <w:sz w:val="24"/>
          <w:szCs w:val="24"/>
          <w:lang w:val="en-US"/>
        </w:rPr>
        <w:t>services</w:t>
      </w:r>
      <w:r w:rsidR="00E57EA9" w:rsidRPr="000F1CA8">
        <w:rPr>
          <w:rFonts w:ascii="Times New Roman" w:hAnsi="Times New Roman" w:cs="Times New Roman"/>
          <w:noProof/>
          <w:sz w:val="24"/>
          <w:szCs w:val="24"/>
          <w:lang w:val="en-US"/>
        </w:rPr>
        <w:t xml:space="preserve"> to interested citizens in Canada (for example there are over 80 adult community learning councils in Alberta)</w:t>
      </w:r>
      <w:r w:rsidR="00B17CEF" w:rsidRPr="000F1CA8">
        <w:rPr>
          <w:rFonts w:ascii="Times New Roman" w:hAnsi="Times New Roman" w:cs="Times New Roman"/>
          <w:noProof/>
          <w:sz w:val="24"/>
          <w:szCs w:val="24"/>
          <w:lang w:val="en-US"/>
        </w:rPr>
        <w:t xml:space="preserve"> whereas there has </w:t>
      </w:r>
      <w:r w:rsidR="00B17CEF" w:rsidRPr="000F1CA8">
        <w:rPr>
          <w:rFonts w:ascii="Times New Roman" w:hAnsi="Times New Roman" w:cs="Times New Roman"/>
          <w:noProof/>
          <w:sz w:val="24"/>
          <w:szCs w:val="24"/>
          <w:lang w:val="en-US"/>
        </w:rPr>
        <w:lastRenderedPageBreak/>
        <w:t>been a decline in the number of NGOs in South Africa</w:t>
      </w:r>
      <w:r w:rsidR="007D4F40">
        <w:rPr>
          <w:rFonts w:ascii="Times New Roman" w:hAnsi="Times New Roman" w:cs="Times New Roman"/>
          <w:noProof/>
          <w:sz w:val="24"/>
          <w:szCs w:val="24"/>
          <w:lang w:val="en-US"/>
        </w:rPr>
        <w:t xml:space="preserve"> and </w:t>
      </w:r>
      <w:r w:rsidR="00E57EA9" w:rsidRPr="000F1CA8">
        <w:rPr>
          <w:rFonts w:ascii="Times New Roman" w:hAnsi="Times New Roman" w:cs="Times New Roman"/>
          <w:noProof/>
          <w:sz w:val="24"/>
          <w:szCs w:val="24"/>
          <w:lang w:val="en-US"/>
        </w:rPr>
        <w:t>there are not a multitude of organizations overwhelming citizens with learning opportunites</w:t>
      </w:r>
      <w:sdt>
        <w:sdtPr>
          <w:rPr>
            <w:rFonts w:ascii="Times New Roman" w:hAnsi="Times New Roman" w:cs="Times New Roman"/>
            <w:noProof/>
            <w:sz w:val="24"/>
            <w:szCs w:val="24"/>
            <w:lang w:val="en-US"/>
          </w:rPr>
          <w:id w:val="92910753"/>
          <w:citation/>
        </w:sdtPr>
        <w:sdtContent>
          <w:r w:rsidR="004B37DC">
            <w:rPr>
              <w:rFonts w:ascii="Times New Roman" w:hAnsi="Times New Roman" w:cs="Times New Roman"/>
              <w:noProof/>
              <w:sz w:val="24"/>
              <w:szCs w:val="24"/>
              <w:lang w:val="en-US"/>
            </w:rPr>
            <w:fldChar w:fldCharType="begin"/>
          </w:r>
          <w:r w:rsidR="004B37DC">
            <w:rPr>
              <w:rFonts w:ascii="Times New Roman" w:hAnsi="Times New Roman" w:cs="Times New Roman"/>
              <w:noProof/>
              <w:sz w:val="24"/>
              <w:szCs w:val="24"/>
              <w:lang w:val="en-US"/>
            </w:rPr>
            <w:instrText xml:space="preserve"> CITATION Wal06 \l 1033 </w:instrText>
          </w:r>
          <w:r w:rsidR="004B37DC">
            <w:rPr>
              <w:rFonts w:ascii="Times New Roman" w:hAnsi="Times New Roman" w:cs="Times New Roman"/>
              <w:noProof/>
              <w:sz w:val="24"/>
              <w:szCs w:val="24"/>
              <w:lang w:val="en-US"/>
            </w:rPr>
            <w:fldChar w:fldCharType="separate"/>
          </w:r>
          <w:r w:rsidR="004B37DC">
            <w:rPr>
              <w:rFonts w:ascii="Times New Roman" w:hAnsi="Times New Roman" w:cs="Times New Roman"/>
              <w:noProof/>
              <w:sz w:val="24"/>
              <w:szCs w:val="24"/>
              <w:lang w:val="en-US"/>
            </w:rPr>
            <w:t xml:space="preserve"> </w:t>
          </w:r>
          <w:r w:rsidR="004B37DC" w:rsidRPr="004B37DC">
            <w:rPr>
              <w:rFonts w:ascii="Times New Roman" w:hAnsi="Times New Roman" w:cs="Times New Roman"/>
              <w:noProof/>
              <w:sz w:val="24"/>
              <w:szCs w:val="24"/>
              <w:lang w:val="en-US"/>
            </w:rPr>
            <w:t>(Walters, 2006)</w:t>
          </w:r>
          <w:r w:rsidR="004B37DC">
            <w:rPr>
              <w:rFonts w:ascii="Times New Roman" w:hAnsi="Times New Roman" w:cs="Times New Roman"/>
              <w:noProof/>
              <w:sz w:val="24"/>
              <w:szCs w:val="24"/>
              <w:lang w:val="en-US"/>
            </w:rPr>
            <w:fldChar w:fldCharType="end"/>
          </w:r>
        </w:sdtContent>
      </w:sdt>
      <w:r w:rsidR="00B17CEF" w:rsidRPr="000F1CA8">
        <w:rPr>
          <w:rFonts w:ascii="Times New Roman" w:hAnsi="Times New Roman" w:cs="Times New Roman"/>
          <w:noProof/>
          <w:sz w:val="24"/>
          <w:szCs w:val="24"/>
          <w:lang w:val="en-US"/>
        </w:rPr>
        <w:t xml:space="preserve">. </w:t>
      </w:r>
      <w:r w:rsidR="007D4F40">
        <w:rPr>
          <w:rFonts w:ascii="Times New Roman" w:hAnsi="Times New Roman" w:cs="Times New Roman"/>
          <w:noProof/>
          <w:sz w:val="24"/>
          <w:szCs w:val="24"/>
          <w:lang w:val="en-US"/>
        </w:rPr>
        <w:t>So although there are apparent differences in the opportunities for adult learning through NGOs, a</w:t>
      </w:r>
      <w:r w:rsidR="00E57EA9" w:rsidRPr="000F1CA8">
        <w:rPr>
          <w:rFonts w:ascii="Times New Roman" w:hAnsi="Times New Roman" w:cs="Times New Roman"/>
          <w:noProof/>
          <w:sz w:val="24"/>
          <w:szCs w:val="24"/>
          <w:lang w:val="en-US"/>
        </w:rPr>
        <w:t xml:space="preserve"> closer evaluation of NGOs in Canada reveal that many have been struggling in very uncertain climates, not knowing if and when their funding will be cut. The specific example, regarding funding </w:t>
      </w:r>
      <w:r w:rsidR="004B37DC">
        <w:rPr>
          <w:rFonts w:ascii="Times New Roman" w:hAnsi="Times New Roman" w:cs="Times New Roman"/>
          <w:noProof/>
          <w:sz w:val="24"/>
          <w:szCs w:val="24"/>
          <w:lang w:val="en-US"/>
        </w:rPr>
        <w:t>for Literacy Alberta highlights</w:t>
      </w:r>
      <w:r w:rsidR="00E57EA9" w:rsidRPr="000F1CA8">
        <w:rPr>
          <w:rFonts w:ascii="Times New Roman" w:hAnsi="Times New Roman" w:cs="Times New Roman"/>
          <w:noProof/>
          <w:sz w:val="24"/>
          <w:szCs w:val="24"/>
          <w:lang w:val="en-US"/>
        </w:rPr>
        <w:t xml:space="preserve"> this agst and how it was also alleviated (for at least a few years) through the adoption of the Living Literacy framework.</w:t>
      </w:r>
    </w:p>
    <w:p w:rsidR="000F1CA8" w:rsidRDefault="00E57EA9" w:rsidP="003B5A42">
      <w:pPr>
        <w:ind w:left="36"/>
        <w:rPr>
          <w:rFonts w:ascii="Times New Roman" w:hAnsi="Times New Roman" w:cs="Times New Roman"/>
          <w:noProof/>
          <w:sz w:val="24"/>
          <w:szCs w:val="24"/>
          <w:lang w:val="en-US"/>
        </w:rPr>
      </w:pPr>
      <w:r w:rsidRPr="000F1CA8">
        <w:rPr>
          <w:rFonts w:ascii="Times New Roman" w:hAnsi="Times New Roman" w:cs="Times New Roman"/>
          <w:noProof/>
          <w:sz w:val="24"/>
          <w:szCs w:val="24"/>
          <w:lang w:val="en-US"/>
        </w:rPr>
        <w:t xml:space="preserve">Looking </w:t>
      </w:r>
      <w:r w:rsidR="007D4F40">
        <w:rPr>
          <w:rFonts w:ascii="Times New Roman" w:hAnsi="Times New Roman" w:cs="Times New Roman"/>
          <w:noProof/>
          <w:sz w:val="24"/>
          <w:szCs w:val="24"/>
          <w:lang w:val="en-US"/>
        </w:rPr>
        <w:t>more specifically at employer</w:t>
      </w:r>
      <w:r w:rsidRPr="000F1CA8">
        <w:rPr>
          <w:rFonts w:ascii="Times New Roman" w:hAnsi="Times New Roman" w:cs="Times New Roman"/>
          <w:noProof/>
          <w:sz w:val="24"/>
          <w:szCs w:val="24"/>
          <w:lang w:val="en-US"/>
        </w:rPr>
        <w:t xml:space="preserve"> involvement in adult le</w:t>
      </w:r>
      <w:r w:rsidR="000F1CA8" w:rsidRPr="000F1CA8">
        <w:rPr>
          <w:rFonts w:ascii="Times New Roman" w:hAnsi="Times New Roman" w:cs="Times New Roman"/>
          <w:noProof/>
          <w:sz w:val="24"/>
          <w:szCs w:val="24"/>
          <w:lang w:val="en-US"/>
        </w:rPr>
        <w:t>arning</w:t>
      </w:r>
      <w:r w:rsidR="007D4F40">
        <w:rPr>
          <w:rFonts w:ascii="Times New Roman" w:hAnsi="Times New Roman" w:cs="Times New Roman"/>
          <w:noProof/>
          <w:sz w:val="24"/>
          <w:szCs w:val="24"/>
          <w:lang w:val="en-US"/>
        </w:rPr>
        <w:t>,</w:t>
      </w:r>
      <w:r w:rsidR="000F1CA8" w:rsidRPr="000F1CA8">
        <w:rPr>
          <w:rFonts w:ascii="Times New Roman" w:hAnsi="Times New Roman" w:cs="Times New Roman"/>
          <w:noProof/>
          <w:sz w:val="24"/>
          <w:szCs w:val="24"/>
          <w:lang w:val="en-US"/>
        </w:rPr>
        <w:t xml:space="preserve"> </w:t>
      </w:r>
      <w:r w:rsidR="00BA75CA" w:rsidRPr="000F1CA8">
        <w:rPr>
          <w:rFonts w:ascii="Times New Roman" w:hAnsi="Times New Roman" w:cs="Times New Roman"/>
          <w:noProof/>
          <w:sz w:val="24"/>
          <w:szCs w:val="24"/>
          <w:lang w:val="en-US"/>
        </w:rPr>
        <w:t>South Africa seems to have a stronger policy related to their National Skills Development</w:t>
      </w:r>
      <w:r w:rsidR="00A211A2" w:rsidRPr="000F1CA8">
        <w:rPr>
          <w:rFonts w:ascii="Times New Roman" w:hAnsi="Times New Roman" w:cs="Times New Roman"/>
          <w:noProof/>
          <w:sz w:val="24"/>
          <w:szCs w:val="24"/>
          <w:lang w:val="en-US"/>
        </w:rPr>
        <w:t xml:space="preserve"> Strategy whereby employers contribute 0.5% of a company payroll to the National Skills Fund and Sector Education and Training Authorities </w:t>
      </w:r>
      <w:sdt>
        <w:sdtPr>
          <w:rPr>
            <w:rFonts w:ascii="Times New Roman" w:hAnsi="Times New Roman" w:cs="Times New Roman"/>
            <w:noProof/>
            <w:sz w:val="24"/>
            <w:szCs w:val="24"/>
            <w:lang w:val="en-US"/>
          </w:rPr>
          <w:id w:val="2901726"/>
          <w:citation/>
        </w:sdtPr>
        <w:sdtContent>
          <w:r w:rsidR="00D86414" w:rsidRPr="000F1CA8">
            <w:rPr>
              <w:rFonts w:ascii="Times New Roman" w:hAnsi="Times New Roman" w:cs="Times New Roman"/>
              <w:noProof/>
              <w:sz w:val="24"/>
              <w:szCs w:val="24"/>
              <w:lang w:val="en-US"/>
            </w:rPr>
            <w:fldChar w:fldCharType="begin"/>
          </w:r>
          <w:r w:rsidR="00A211A2" w:rsidRPr="000F1CA8">
            <w:rPr>
              <w:rFonts w:ascii="Times New Roman" w:hAnsi="Times New Roman" w:cs="Times New Roman"/>
              <w:noProof/>
              <w:sz w:val="24"/>
              <w:szCs w:val="24"/>
              <w:lang w:val="en-US"/>
            </w:rPr>
            <w:instrText xml:space="preserve"> CITATION Wal06 \l 1033 </w:instrText>
          </w:r>
          <w:r w:rsidR="00D86414" w:rsidRPr="000F1CA8">
            <w:rPr>
              <w:rFonts w:ascii="Times New Roman" w:hAnsi="Times New Roman" w:cs="Times New Roman"/>
              <w:noProof/>
              <w:sz w:val="24"/>
              <w:szCs w:val="24"/>
              <w:lang w:val="en-US"/>
            </w:rPr>
            <w:fldChar w:fldCharType="separate"/>
          </w:r>
          <w:r w:rsidR="00A211A2" w:rsidRPr="000F1CA8">
            <w:rPr>
              <w:rFonts w:ascii="Times New Roman" w:hAnsi="Times New Roman" w:cs="Times New Roman"/>
              <w:noProof/>
              <w:sz w:val="24"/>
              <w:szCs w:val="24"/>
              <w:lang w:val="en-US"/>
            </w:rPr>
            <w:t>(Walters, 2006)</w:t>
          </w:r>
          <w:r w:rsidR="00D86414" w:rsidRPr="000F1CA8">
            <w:rPr>
              <w:rFonts w:ascii="Times New Roman" w:hAnsi="Times New Roman" w:cs="Times New Roman"/>
              <w:noProof/>
              <w:sz w:val="24"/>
              <w:szCs w:val="24"/>
              <w:lang w:val="en-US"/>
            </w:rPr>
            <w:fldChar w:fldCharType="end"/>
          </w:r>
        </w:sdtContent>
      </w:sdt>
      <w:r w:rsidR="00A211A2" w:rsidRPr="000F1CA8">
        <w:rPr>
          <w:rFonts w:ascii="Times New Roman" w:hAnsi="Times New Roman" w:cs="Times New Roman"/>
          <w:noProof/>
          <w:sz w:val="24"/>
          <w:szCs w:val="24"/>
          <w:lang w:val="en-US"/>
        </w:rPr>
        <w:t>. Canada</w:t>
      </w:r>
      <w:r w:rsidR="000F1CA8" w:rsidRPr="000F1CA8">
        <w:rPr>
          <w:rFonts w:ascii="Times New Roman" w:hAnsi="Times New Roman" w:cs="Times New Roman"/>
          <w:noProof/>
          <w:sz w:val="24"/>
          <w:szCs w:val="24"/>
          <w:lang w:val="en-US"/>
        </w:rPr>
        <w:t>,</w:t>
      </w:r>
      <w:r w:rsidR="00A211A2" w:rsidRPr="000F1CA8">
        <w:rPr>
          <w:rFonts w:ascii="Times New Roman" w:hAnsi="Times New Roman" w:cs="Times New Roman"/>
          <w:noProof/>
          <w:sz w:val="24"/>
          <w:szCs w:val="24"/>
          <w:lang w:val="en-US"/>
        </w:rPr>
        <w:t xml:space="preserve"> on the other hand</w:t>
      </w:r>
      <w:r w:rsidR="000F1CA8" w:rsidRPr="000F1CA8">
        <w:rPr>
          <w:rFonts w:ascii="Times New Roman" w:hAnsi="Times New Roman" w:cs="Times New Roman"/>
          <w:noProof/>
          <w:sz w:val="24"/>
          <w:szCs w:val="24"/>
          <w:lang w:val="en-US"/>
        </w:rPr>
        <w:t>,</w:t>
      </w:r>
      <w:r w:rsidR="00A211A2" w:rsidRPr="000F1CA8">
        <w:rPr>
          <w:rFonts w:ascii="Times New Roman" w:hAnsi="Times New Roman" w:cs="Times New Roman"/>
          <w:noProof/>
          <w:sz w:val="24"/>
          <w:szCs w:val="24"/>
          <w:lang w:val="en-US"/>
        </w:rPr>
        <w:t xml:space="preserve"> doesn’</w:t>
      </w:r>
      <w:r w:rsidR="000F1CA8" w:rsidRPr="000F1CA8">
        <w:rPr>
          <w:rFonts w:ascii="Times New Roman" w:hAnsi="Times New Roman" w:cs="Times New Roman"/>
          <w:noProof/>
          <w:sz w:val="24"/>
          <w:szCs w:val="24"/>
          <w:lang w:val="en-US"/>
        </w:rPr>
        <w:t>t have a n</w:t>
      </w:r>
      <w:r w:rsidR="00A211A2" w:rsidRPr="000F1CA8">
        <w:rPr>
          <w:rFonts w:ascii="Times New Roman" w:hAnsi="Times New Roman" w:cs="Times New Roman"/>
          <w:noProof/>
          <w:sz w:val="24"/>
          <w:szCs w:val="24"/>
          <w:lang w:val="en-US"/>
        </w:rPr>
        <w:t>ational policy and only fragmented policies and/or tax credits are available across the country. In Alberta, focuses have been on attracting and reta</w:t>
      </w:r>
      <w:r w:rsidR="004B37DC">
        <w:rPr>
          <w:rFonts w:ascii="Times New Roman" w:hAnsi="Times New Roman" w:cs="Times New Roman"/>
          <w:noProof/>
          <w:sz w:val="24"/>
          <w:szCs w:val="24"/>
          <w:lang w:val="en-US"/>
        </w:rPr>
        <w:t xml:space="preserve">ining high skilled workers, not </w:t>
      </w:r>
      <w:r w:rsidR="00A211A2" w:rsidRPr="000F1CA8">
        <w:rPr>
          <w:rFonts w:ascii="Times New Roman" w:hAnsi="Times New Roman" w:cs="Times New Roman"/>
          <w:noProof/>
          <w:sz w:val="24"/>
          <w:szCs w:val="24"/>
          <w:lang w:val="en-US"/>
        </w:rPr>
        <w:t xml:space="preserve">literacy or basic skills </w:t>
      </w:r>
      <w:sdt>
        <w:sdtPr>
          <w:rPr>
            <w:rFonts w:ascii="Times New Roman" w:hAnsi="Times New Roman" w:cs="Times New Roman"/>
            <w:noProof/>
            <w:sz w:val="24"/>
            <w:szCs w:val="24"/>
            <w:lang w:val="en-US"/>
          </w:rPr>
          <w:id w:val="2901727"/>
          <w:citation/>
        </w:sdtPr>
        <w:sdtContent>
          <w:r w:rsidR="00D86414" w:rsidRPr="000F1CA8">
            <w:rPr>
              <w:rFonts w:ascii="Times New Roman" w:hAnsi="Times New Roman" w:cs="Times New Roman"/>
              <w:noProof/>
              <w:sz w:val="24"/>
              <w:szCs w:val="24"/>
              <w:lang w:val="en-US"/>
            </w:rPr>
            <w:fldChar w:fldCharType="begin"/>
          </w:r>
          <w:r w:rsidRPr="000F1CA8">
            <w:rPr>
              <w:rFonts w:ascii="Times New Roman" w:hAnsi="Times New Roman" w:cs="Times New Roman"/>
              <w:noProof/>
              <w:sz w:val="24"/>
              <w:szCs w:val="24"/>
              <w:lang w:val="en-US"/>
            </w:rPr>
            <w:instrText xml:space="preserve"> CITATION Gol06 \l 1033 </w:instrText>
          </w:r>
          <w:r w:rsidR="00D86414" w:rsidRPr="000F1CA8">
            <w:rPr>
              <w:rFonts w:ascii="Times New Roman" w:hAnsi="Times New Roman" w:cs="Times New Roman"/>
              <w:noProof/>
              <w:sz w:val="24"/>
              <w:szCs w:val="24"/>
              <w:lang w:val="en-US"/>
            </w:rPr>
            <w:fldChar w:fldCharType="separate"/>
          </w:r>
          <w:r w:rsidRPr="000F1CA8">
            <w:rPr>
              <w:rFonts w:ascii="Times New Roman" w:hAnsi="Times New Roman" w:cs="Times New Roman"/>
              <w:noProof/>
              <w:sz w:val="24"/>
              <w:szCs w:val="24"/>
              <w:lang w:val="en-US"/>
            </w:rPr>
            <w:t>(Goldenberg, 2006)</w:t>
          </w:r>
          <w:r w:rsidR="00D86414" w:rsidRPr="000F1CA8">
            <w:rPr>
              <w:rFonts w:ascii="Times New Roman" w:hAnsi="Times New Roman" w:cs="Times New Roman"/>
              <w:noProof/>
              <w:sz w:val="24"/>
              <w:szCs w:val="24"/>
              <w:lang w:val="en-US"/>
            </w:rPr>
            <w:fldChar w:fldCharType="end"/>
          </w:r>
        </w:sdtContent>
      </w:sdt>
      <w:r w:rsidRPr="000F1CA8">
        <w:rPr>
          <w:rFonts w:ascii="Times New Roman" w:hAnsi="Times New Roman" w:cs="Times New Roman"/>
          <w:noProof/>
          <w:sz w:val="24"/>
          <w:szCs w:val="24"/>
          <w:lang w:val="en-US"/>
        </w:rPr>
        <w:t>.</w:t>
      </w:r>
      <w:r w:rsidR="003B3D51" w:rsidRPr="000F1CA8">
        <w:rPr>
          <w:rFonts w:ascii="Times New Roman" w:hAnsi="Times New Roman" w:cs="Times New Roman"/>
          <w:noProof/>
          <w:sz w:val="24"/>
          <w:szCs w:val="24"/>
          <w:lang w:val="en-US"/>
        </w:rPr>
        <w:t xml:space="preserve"> </w:t>
      </w:r>
    </w:p>
    <w:p w:rsidR="003B3D51" w:rsidRPr="000F1CA8" w:rsidRDefault="000F1CA8" w:rsidP="007D4F40">
      <w:pPr>
        <w:ind w:left="36"/>
        <w:rPr>
          <w:rFonts w:ascii="Times New Roman" w:hAnsi="Times New Roman" w:cs="Times New Roman"/>
          <w:noProof/>
          <w:sz w:val="24"/>
          <w:szCs w:val="24"/>
          <w:lang w:val="en-US"/>
        </w:rPr>
      </w:pPr>
      <w:r>
        <w:rPr>
          <w:rFonts w:ascii="Times New Roman" w:hAnsi="Times New Roman" w:cs="Times New Roman"/>
          <w:noProof/>
          <w:sz w:val="24"/>
          <w:szCs w:val="24"/>
          <w:lang w:val="en-US"/>
        </w:rPr>
        <w:t>In general</w:t>
      </w:r>
      <w:r w:rsidR="004B37DC">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it appears as though both countries are not properly addressing inequalities in adult education. Canada has the resources (funds and organizations) but lacks a strong national voice (and policy) on adult community learning and literacy</w:t>
      </w:r>
      <w:r w:rsidR="007D4F40">
        <w:rPr>
          <w:rFonts w:ascii="Times New Roman" w:hAnsi="Times New Roman" w:cs="Times New Roman"/>
          <w:noProof/>
          <w:sz w:val="24"/>
          <w:szCs w:val="24"/>
          <w:lang w:val="en-US"/>
        </w:rPr>
        <w:t xml:space="preserve">. </w:t>
      </w:r>
      <w:r w:rsidR="007D4F40" w:rsidRPr="000F1CA8">
        <w:rPr>
          <w:rFonts w:ascii="Times New Roman" w:hAnsi="Times New Roman" w:cs="Times New Roman"/>
          <w:noProof/>
          <w:sz w:val="24"/>
          <w:szCs w:val="24"/>
          <w:lang w:val="en-US"/>
        </w:rPr>
        <w:t>Canada is focusing</w:t>
      </w:r>
      <w:r w:rsidR="007D4F40">
        <w:rPr>
          <w:rFonts w:ascii="Times New Roman" w:hAnsi="Times New Roman" w:cs="Times New Roman"/>
          <w:noProof/>
          <w:sz w:val="24"/>
          <w:szCs w:val="24"/>
          <w:lang w:val="en-US"/>
        </w:rPr>
        <w:t xml:space="preserve"> though,</w:t>
      </w:r>
      <w:r w:rsidR="007D4F40" w:rsidRPr="000F1CA8">
        <w:rPr>
          <w:rFonts w:ascii="Times New Roman" w:hAnsi="Times New Roman" w:cs="Times New Roman"/>
          <w:noProof/>
          <w:sz w:val="24"/>
          <w:szCs w:val="24"/>
          <w:lang w:val="en-US"/>
        </w:rPr>
        <w:t xml:space="preserve"> on educating two specific populations: the North and Aboriginals as they are seen as segr</w:t>
      </w:r>
      <w:r w:rsidR="004B37DC">
        <w:rPr>
          <w:rFonts w:ascii="Times New Roman" w:hAnsi="Times New Roman" w:cs="Times New Roman"/>
          <w:noProof/>
          <w:sz w:val="24"/>
          <w:szCs w:val="24"/>
          <w:lang w:val="en-US"/>
        </w:rPr>
        <w:t>eg</w:t>
      </w:r>
      <w:r w:rsidR="007D4F40" w:rsidRPr="000F1CA8">
        <w:rPr>
          <w:rFonts w:ascii="Times New Roman" w:hAnsi="Times New Roman" w:cs="Times New Roman"/>
          <w:noProof/>
          <w:sz w:val="24"/>
          <w:szCs w:val="24"/>
          <w:lang w:val="en-US"/>
        </w:rPr>
        <w:t xml:space="preserve">ated groups with low levels of literacy and integration in society </w:t>
      </w:r>
      <w:sdt>
        <w:sdtPr>
          <w:rPr>
            <w:rFonts w:ascii="Times New Roman" w:hAnsi="Times New Roman" w:cs="Times New Roman"/>
            <w:noProof/>
            <w:sz w:val="24"/>
            <w:szCs w:val="24"/>
            <w:lang w:val="en-US"/>
          </w:rPr>
          <w:id w:val="2901728"/>
          <w:citation/>
        </w:sdtPr>
        <w:sdtContent>
          <w:r w:rsidR="00D86414" w:rsidRPr="000F1CA8">
            <w:rPr>
              <w:rFonts w:ascii="Times New Roman" w:hAnsi="Times New Roman" w:cs="Times New Roman"/>
              <w:noProof/>
              <w:sz w:val="24"/>
              <w:szCs w:val="24"/>
              <w:lang w:val="en-US"/>
            </w:rPr>
            <w:fldChar w:fldCharType="begin"/>
          </w:r>
          <w:r w:rsidR="007D4F40" w:rsidRPr="000F1CA8">
            <w:rPr>
              <w:rFonts w:ascii="Times New Roman" w:hAnsi="Times New Roman" w:cs="Times New Roman"/>
              <w:noProof/>
              <w:sz w:val="24"/>
              <w:szCs w:val="24"/>
              <w:lang w:val="en-US"/>
            </w:rPr>
            <w:instrText xml:space="preserve"> CITATION Gov12 \l 1033 </w:instrText>
          </w:r>
          <w:r w:rsidR="00D86414" w:rsidRPr="000F1CA8">
            <w:rPr>
              <w:rFonts w:ascii="Times New Roman" w:hAnsi="Times New Roman" w:cs="Times New Roman"/>
              <w:noProof/>
              <w:sz w:val="24"/>
              <w:szCs w:val="24"/>
              <w:lang w:val="en-US"/>
            </w:rPr>
            <w:fldChar w:fldCharType="separate"/>
          </w:r>
          <w:r w:rsidR="007D4F40" w:rsidRPr="000F1CA8">
            <w:rPr>
              <w:rFonts w:ascii="Times New Roman" w:hAnsi="Times New Roman" w:cs="Times New Roman"/>
              <w:noProof/>
              <w:sz w:val="24"/>
              <w:szCs w:val="24"/>
              <w:lang w:val="en-US"/>
            </w:rPr>
            <w:t>(Government of Canada, 2012)</w:t>
          </w:r>
          <w:r w:rsidR="00D86414" w:rsidRPr="000F1CA8">
            <w:rPr>
              <w:rFonts w:ascii="Times New Roman" w:hAnsi="Times New Roman" w:cs="Times New Roman"/>
              <w:noProof/>
              <w:sz w:val="24"/>
              <w:szCs w:val="24"/>
              <w:lang w:val="en-US"/>
            </w:rPr>
            <w:fldChar w:fldCharType="end"/>
          </w:r>
        </w:sdtContent>
      </w:sdt>
      <w:r w:rsidR="007D4F40" w:rsidRPr="000F1CA8">
        <w:rPr>
          <w:rFonts w:ascii="Times New Roman" w:hAnsi="Times New Roman" w:cs="Times New Roman"/>
          <w:noProof/>
          <w:sz w:val="24"/>
          <w:szCs w:val="24"/>
          <w:lang w:val="en-US"/>
        </w:rPr>
        <w:t xml:space="preserve">. </w:t>
      </w:r>
      <w:r w:rsidR="007D4F40">
        <w:rPr>
          <w:rFonts w:ascii="Times New Roman" w:hAnsi="Times New Roman" w:cs="Times New Roman"/>
          <w:noProof/>
          <w:sz w:val="24"/>
          <w:szCs w:val="24"/>
          <w:lang w:val="en-US"/>
        </w:rPr>
        <w:t xml:space="preserve">This is a very positive step that will hopefully benefit all Canadians in the future. </w:t>
      </w:r>
      <w:r>
        <w:rPr>
          <w:rFonts w:ascii="Times New Roman" w:hAnsi="Times New Roman" w:cs="Times New Roman"/>
          <w:noProof/>
          <w:sz w:val="24"/>
          <w:szCs w:val="24"/>
          <w:lang w:val="en-US"/>
        </w:rPr>
        <w:t>South Africa</w:t>
      </w:r>
      <w:r w:rsidR="007D4F40">
        <w:rPr>
          <w:rFonts w:ascii="Times New Roman" w:hAnsi="Times New Roman" w:cs="Times New Roman"/>
          <w:noProof/>
          <w:sz w:val="24"/>
          <w:szCs w:val="24"/>
          <w:lang w:val="en-US"/>
        </w:rPr>
        <w:t>, on the other hand,</w:t>
      </w:r>
      <w:r>
        <w:rPr>
          <w:rFonts w:ascii="Times New Roman" w:hAnsi="Times New Roman" w:cs="Times New Roman"/>
          <w:noProof/>
          <w:sz w:val="24"/>
          <w:szCs w:val="24"/>
          <w:lang w:val="en-US"/>
        </w:rPr>
        <w:t xml:space="preserve"> has a strong employer based policy, but lacks a policy to support low-skilled workers specifically and the unemployed.</w:t>
      </w:r>
      <w:r w:rsidR="003B3D51" w:rsidRPr="000F1CA8">
        <w:rPr>
          <w:rFonts w:ascii="Times New Roman" w:hAnsi="Times New Roman" w:cs="Times New Roman"/>
          <w:noProof/>
          <w:sz w:val="24"/>
          <w:szCs w:val="24"/>
          <w:lang w:val="en-US"/>
        </w:rPr>
        <w:t xml:space="preserve"> </w:t>
      </w:r>
    </w:p>
    <w:p w:rsidR="004759CB" w:rsidRPr="004759CB" w:rsidRDefault="004759CB" w:rsidP="009C4F7B">
      <w:pPr>
        <w:rPr>
          <w:rFonts w:ascii="Times New Roman" w:hAnsi="Times New Roman" w:cs="Times New Roman"/>
          <w:b/>
          <w:noProof/>
          <w:sz w:val="24"/>
          <w:szCs w:val="24"/>
          <w:lang w:val="en-US"/>
        </w:rPr>
      </w:pPr>
      <w:r w:rsidRPr="004759CB">
        <w:rPr>
          <w:rFonts w:ascii="Times New Roman" w:hAnsi="Times New Roman" w:cs="Times New Roman"/>
          <w:b/>
          <w:noProof/>
          <w:sz w:val="24"/>
          <w:szCs w:val="24"/>
          <w:lang w:val="en-US"/>
        </w:rPr>
        <w:t>Academic challenges to a new conceptuali</w:t>
      </w:r>
      <w:r>
        <w:rPr>
          <w:rFonts w:ascii="Times New Roman" w:hAnsi="Times New Roman" w:cs="Times New Roman"/>
          <w:b/>
          <w:noProof/>
          <w:sz w:val="24"/>
          <w:szCs w:val="24"/>
          <w:lang w:val="en-US"/>
        </w:rPr>
        <w:t xml:space="preserve">sation of the politics of adult </w:t>
      </w:r>
      <w:r w:rsidRPr="004759CB">
        <w:rPr>
          <w:rFonts w:ascii="Times New Roman" w:hAnsi="Times New Roman" w:cs="Times New Roman"/>
          <w:b/>
          <w:noProof/>
          <w:sz w:val="24"/>
          <w:szCs w:val="24"/>
          <w:lang w:val="en-US"/>
        </w:rPr>
        <w:t>education</w:t>
      </w:r>
    </w:p>
    <w:p w:rsidR="00BE4C4D" w:rsidRDefault="00FD7462" w:rsidP="009C4F7B">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academic challenges </w:t>
      </w:r>
      <w:r w:rsidR="00BE4C4D">
        <w:rPr>
          <w:rFonts w:ascii="Times New Roman" w:hAnsi="Times New Roman" w:cs="Times New Roman"/>
          <w:noProof/>
          <w:sz w:val="24"/>
          <w:szCs w:val="24"/>
          <w:lang w:val="en-US"/>
        </w:rPr>
        <w:t xml:space="preserve">related to a new conceptualisation of the politics of adult education must first recognize the current state </w:t>
      </w:r>
      <w:r>
        <w:rPr>
          <w:rFonts w:ascii="Times New Roman" w:hAnsi="Times New Roman" w:cs="Times New Roman"/>
          <w:noProof/>
          <w:sz w:val="24"/>
          <w:szCs w:val="24"/>
          <w:lang w:val="en-US"/>
        </w:rPr>
        <w:t xml:space="preserve">that many theorists </w:t>
      </w:r>
      <w:r w:rsidR="00B13F7A">
        <w:rPr>
          <w:rFonts w:ascii="Times New Roman" w:hAnsi="Times New Roman" w:cs="Times New Roman"/>
          <w:noProof/>
          <w:sz w:val="24"/>
          <w:szCs w:val="24"/>
          <w:lang w:val="en-US"/>
        </w:rPr>
        <w:t xml:space="preserve">support </w:t>
      </w:r>
      <w:r>
        <w:rPr>
          <w:rFonts w:ascii="Times New Roman" w:hAnsi="Times New Roman" w:cs="Times New Roman"/>
          <w:noProof/>
          <w:sz w:val="24"/>
          <w:szCs w:val="24"/>
          <w:lang w:val="en-US"/>
        </w:rPr>
        <w:t>the s</w:t>
      </w:r>
      <w:r w:rsidR="007D4F40">
        <w:rPr>
          <w:rFonts w:ascii="Times New Roman" w:hAnsi="Times New Roman" w:cs="Times New Roman"/>
          <w:noProof/>
          <w:sz w:val="24"/>
          <w:szCs w:val="24"/>
          <w:lang w:val="en-US"/>
        </w:rPr>
        <w:t xml:space="preserve">trong version of globalization, </w:t>
      </w:r>
      <w:r>
        <w:rPr>
          <w:rFonts w:ascii="Times New Roman" w:hAnsi="Times New Roman" w:cs="Times New Roman"/>
          <w:noProof/>
          <w:sz w:val="24"/>
          <w:szCs w:val="24"/>
          <w:lang w:val="en-US"/>
        </w:rPr>
        <w:t xml:space="preserve">whereby the longer version of globalization has more relevance but it still insufficient. </w:t>
      </w:r>
      <w:r w:rsidR="00B16ED0">
        <w:rPr>
          <w:rFonts w:ascii="Times New Roman" w:hAnsi="Times New Roman" w:cs="Times New Roman"/>
          <w:noProof/>
          <w:sz w:val="24"/>
          <w:szCs w:val="24"/>
          <w:lang w:val="en-US"/>
        </w:rPr>
        <w:t>The</w:t>
      </w:r>
      <w:r w:rsidR="00BE4C4D">
        <w:rPr>
          <w:rFonts w:ascii="Times New Roman" w:hAnsi="Times New Roman" w:cs="Times New Roman"/>
          <w:noProof/>
          <w:sz w:val="24"/>
          <w:szCs w:val="24"/>
          <w:lang w:val="en-US"/>
        </w:rPr>
        <w:t xml:space="preserve"> recognition </w:t>
      </w:r>
      <w:r w:rsidR="00B16ED0">
        <w:rPr>
          <w:rFonts w:ascii="Times New Roman" w:hAnsi="Times New Roman" w:cs="Times New Roman"/>
          <w:noProof/>
          <w:sz w:val="24"/>
          <w:szCs w:val="24"/>
          <w:lang w:val="en-US"/>
        </w:rPr>
        <w:t xml:space="preserve">of flaws within perspectives </w:t>
      </w:r>
      <w:r w:rsidR="00BE4C4D" w:rsidRPr="00BE4C4D">
        <w:rPr>
          <w:rFonts w:ascii="Times New Roman" w:hAnsi="Times New Roman" w:cs="Times New Roman"/>
          <w:noProof/>
          <w:sz w:val="24"/>
          <w:szCs w:val="24"/>
          <w:lang w:val="en-US"/>
        </w:rPr>
        <w:t>can be difficult</w:t>
      </w:r>
      <w:r w:rsidR="00B16ED0">
        <w:rPr>
          <w:rFonts w:ascii="Times New Roman" w:hAnsi="Times New Roman" w:cs="Times New Roman"/>
          <w:noProof/>
          <w:sz w:val="24"/>
          <w:szCs w:val="24"/>
          <w:lang w:val="en-US"/>
        </w:rPr>
        <w:t>, especially for those with considerable</w:t>
      </w:r>
      <w:r w:rsidR="00C306E7">
        <w:rPr>
          <w:rFonts w:ascii="Times New Roman" w:hAnsi="Times New Roman" w:cs="Times New Roman"/>
          <w:noProof/>
          <w:sz w:val="24"/>
          <w:szCs w:val="24"/>
          <w:lang w:val="en-US"/>
        </w:rPr>
        <w:t xml:space="preserve"> investments tied to a theory;</w:t>
      </w:r>
      <w:r w:rsidR="00BE4C4D" w:rsidRPr="00BE4C4D">
        <w:rPr>
          <w:rFonts w:ascii="Times New Roman" w:hAnsi="Times New Roman" w:cs="Times New Roman"/>
          <w:noProof/>
          <w:sz w:val="24"/>
          <w:szCs w:val="24"/>
          <w:lang w:val="en-US"/>
        </w:rPr>
        <w:t xml:space="preserve"> </w:t>
      </w:r>
      <w:r w:rsidR="00B16ED0">
        <w:rPr>
          <w:rFonts w:ascii="Times New Roman" w:hAnsi="Times New Roman" w:cs="Times New Roman"/>
          <w:noProof/>
          <w:sz w:val="24"/>
          <w:szCs w:val="24"/>
          <w:lang w:val="en-US"/>
        </w:rPr>
        <w:t>analyzing</w:t>
      </w:r>
      <w:r w:rsidR="00BE4C4D" w:rsidRPr="00BE4C4D">
        <w:rPr>
          <w:rFonts w:ascii="Times New Roman" w:hAnsi="Times New Roman" w:cs="Times New Roman"/>
          <w:noProof/>
          <w:sz w:val="24"/>
          <w:szCs w:val="24"/>
          <w:lang w:val="en-US"/>
        </w:rPr>
        <w:t xml:space="preserve"> a situation that you are actively a part of and to conceptualize it differently</w:t>
      </w:r>
      <w:r w:rsidR="00B16ED0">
        <w:rPr>
          <w:rFonts w:ascii="Times New Roman" w:hAnsi="Times New Roman" w:cs="Times New Roman"/>
          <w:noProof/>
          <w:sz w:val="24"/>
          <w:szCs w:val="24"/>
          <w:lang w:val="en-US"/>
        </w:rPr>
        <w:t xml:space="preserve"> is very difficult. M</w:t>
      </w:r>
      <w:r w:rsidR="00BE4C4D" w:rsidRPr="00BE4C4D">
        <w:rPr>
          <w:rFonts w:ascii="Times New Roman" w:hAnsi="Times New Roman" w:cs="Times New Roman"/>
          <w:noProof/>
          <w:sz w:val="24"/>
          <w:szCs w:val="24"/>
          <w:lang w:val="en-US"/>
        </w:rPr>
        <w:t>a</w:t>
      </w:r>
      <w:r w:rsidR="00B16ED0">
        <w:rPr>
          <w:rFonts w:ascii="Times New Roman" w:hAnsi="Times New Roman" w:cs="Times New Roman"/>
          <w:noProof/>
          <w:sz w:val="24"/>
          <w:szCs w:val="24"/>
          <w:lang w:val="en-US"/>
        </w:rPr>
        <w:t>ny people are oppressed by their own</w:t>
      </w:r>
      <w:r w:rsidR="00BE4C4D" w:rsidRPr="00BE4C4D">
        <w:rPr>
          <w:rFonts w:ascii="Times New Roman" w:hAnsi="Times New Roman" w:cs="Times New Roman"/>
          <w:noProof/>
          <w:sz w:val="24"/>
          <w:szCs w:val="24"/>
          <w:lang w:val="en-US"/>
        </w:rPr>
        <w:t xml:space="preserve"> narrow perspectives without even realizing it and one can’t move ahead with new conceptualisations wi</w:t>
      </w:r>
      <w:r w:rsidR="00B16ED0">
        <w:rPr>
          <w:rFonts w:ascii="Times New Roman" w:hAnsi="Times New Roman" w:cs="Times New Roman"/>
          <w:noProof/>
          <w:sz w:val="24"/>
          <w:szCs w:val="24"/>
          <w:lang w:val="en-US"/>
        </w:rPr>
        <w:t xml:space="preserve">thout </w:t>
      </w:r>
      <w:r w:rsidR="00C306E7">
        <w:rPr>
          <w:rFonts w:ascii="Times New Roman" w:hAnsi="Times New Roman" w:cs="Times New Roman"/>
          <w:noProof/>
          <w:sz w:val="24"/>
          <w:szCs w:val="24"/>
          <w:lang w:val="en-US"/>
        </w:rPr>
        <w:t xml:space="preserve">first </w:t>
      </w:r>
      <w:r w:rsidR="00B16ED0">
        <w:rPr>
          <w:rFonts w:ascii="Times New Roman" w:hAnsi="Times New Roman" w:cs="Times New Roman"/>
          <w:noProof/>
          <w:sz w:val="24"/>
          <w:szCs w:val="24"/>
          <w:lang w:val="en-US"/>
        </w:rPr>
        <w:t>regonizing the need for such conceptualisations</w:t>
      </w:r>
      <w:r w:rsidR="00BE4C4D" w:rsidRPr="00BE4C4D">
        <w:rPr>
          <w:rFonts w:ascii="Times New Roman" w:hAnsi="Times New Roman" w:cs="Times New Roman"/>
          <w:noProof/>
          <w:sz w:val="24"/>
          <w:szCs w:val="24"/>
          <w:lang w:val="en-US"/>
        </w:rPr>
        <w:t>.</w:t>
      </w:r>
    </w:p>
    <w:p w:rsidR="00513DEF" w:rsidRDefault="00B16ED0" w:rsidP="009C4F7B">
      <w:pPr>
        <w:rPr>
          <w:rFonts w:ascii="Times New Roman" w:hAnsi="Times New Roman" w:cs="Times New Roman"/>
          <w:noProof/>
          <w:sz w:val="24"/>
          <w:szCs w:val="24"/>
          <w:lang w:val="en-US"/>
        </w:rPr>
      </w:pPr>
      <w:r>
        <w:rPr>
          <w:rFonts w:ascii="Times New Roman" w:hAnsi="Times New Roman" w:cs="Times New Roman"/>
          <w:noProof/>
          <w:sz w:val="24"/>
          <w:szCs w:val="24"/>
          <w:lang w:val="en-US"/>
        </w:rPr>
        <w:t>New conceptualisations involve a shift in idealogies</w:t>
      </w:r>
      <w:r w:rsidR="00B13F7A">
        <w:rPr>
          <w:rFonts w:ascii="Times New Roman" w:hAnsi="Times New Roman" w:cs="Times New Roman"/>
          <w:noProof/>
          <w:sz w:val="24"/>
          <w:szCs w:val="24"/>
          <w:lang w:val="en-US"/>
        </w:rPr>
        <w:t>. Thoughts must change from</w:t>
      </w:r>
      <w:r w:rsidR="00F64C25">
        <w:rPr>
          <w:rFonts w:ascii="Times New Roman" w:hAnsi="Times New Roman" w:cs="Times New Roman"/>
          <w:noProof/>
          <w:sz w:val="24"/>
          <w:szCs w:val="24"/>
          <w:lang w:val="en-US"/>
        </w:rPr>
        <w:t xml:space="preserve"> civil societarian vie</w:t>
      </w:r>
      <w:r>
        <w:rPr>
          <w:rFonts w:ascii="Times New Roman" w:hAnsi="Times New Roman" w:cs="Times New Roman"/>
          <w:noProof/>
          <w:sz w:val="24"/>
          <w:szCs w:val="24"/>
          <w:lang w:val="en-US"/>
        </w:rPr>
        <w:t>w</w:t>
      </w:r>
      <w:r w:rsidR="00F64C25">
        <w:rPr>
          <w:rFonts w:ascii="Times New Roman" w:hAnsi="Times New Roman" w:cs="Times New Roman"/>
          <w:noProof/>
          <w:sz w:val="24"/>
          <w:szCs w:val="24"/>
          <w:lang w:val="en-US"/>
        </w:rPr>
        <w:t xml:space="preserve">s that </w:t>
      </w:r>
      <w:r w:rsidR="00FD7462">
        <w:rPr>
          <w:rFonts w:ascii="Times New Roman" w:hAnsi="Times New Roman" w:cs="Times New Roman"/>
          <w:noProof/>
          <w:sz w:val="24"/>
          <w:szCs w:val="24"/>
          <w:lang w:val="en-US"/>
        </w:rPr>
        <w:t>we</w:t>
      </w:r>
      <w:r w:rsidR="00954330">
        <w:rPr>
          <w:rFonts w:ascii="Times New Roman" w:hAnsi="Times New Roman" w:cs="Times New Roman"/>
          <w:noProof/>
          <w:sz w:val="24"/>
          <w:szCs w:val="24"/>
          <w:lang w:val="en-US"/>
        </w:rPr>
        <w:t>,</w:t>
      </w:r>
      <w:r w:rsidR="00FD7462">
        <w:rPr>
          <w:rFonts w:ascii="Times New Roman" w:hAnsi="Times New Roman" w:cs="Times New Roman"/>
          <w:noProof/>
          <w:sz w:val="24"/>
          <w:szCs w:val="24"/>
          <w:lang w:val="en-US"/>
        </w:rPr>
        <w:t xml:space="preserve"> the people</w:t>
      </w:r>
      <w:r w:rsidR="00954330">
        <w:rPr>
          <w:rFonts w:ascii="Times New Roman" w:hAnsi="Times New Roman" w:cs="Times New Roman"/>
          <w:noProof/>
          <w:sz w:val="24"/>
          <w:szCs w:val="24"/>
          <w:lang w:val="en-US"/>
        </w:rPr>
        <w:t>,</w:t>
      </w:r>
      <w:r w:rsidR="00FD7462">
        <w:rPr>
          <w:rFonts w:ascii="Times New Roman" w:hAnsi="Times New Roman" w:cs="Times New Roman"/>
          <w:noProof/>
          <w:sz w:val="24"/>
          <w:szCs w:val="24"/>
          <w:lang w:val="en-US"/>
        </w:rPr>
        <w:t xml:space="preserve"> have to take care of ourselves, through grassroots and local community initiatives (</w:t>
      </w:r>
      <w:r w:rsidR="007D4F40">
        <w:rPr>
          <w:rFonts w:ascii="Times New Roman" w:hAnsi="Times New Roman" w:cs="Times New Roman"/>
          <w:noProof/>
          <w:sz w:val="24"/>
          <w:szCs w:val="24"/>
          <w:lang w:val="en-US"/>
        </w:rPr>
        <w:t xml:space="preserve">such </w:t>
      </w:r>
      <w:r w:rsidR="00FD7462">
        <w:rPr>
          <w:rFonts w:ascii="Times New Roman" w:hAnsi="Times New Roman" w:cs="Times New Roman"/>
          <w:noProof/>
          <w:sz w:val="24"/>
          <w:szCs w:val="24"/>
          <w:lang w:val="en-US"/>
        </w:rPr>
        <w:t>as what is happening with the adult community learning in Alberta) to we</w:t>
      </w:r>
      <w:r w:rsidR="00954330">
        <w:rPr>
          <w:rFonts w:ascii="Times New Roman" w:hAnsi="Times New Roman" w:cs="Times New Roman"/>
          <w:noProof/>
          <w:sz w:val="24"/>
          <w:szCs w:val="24"/>
          <w:lang w:val="en-US"/>
        </w:rPr>
        <w:t>, the people,</w:t>
      </w:r>
      <w:r w:rsidR="00FD7462">
        <w:rPr>
          <w:rFonts w:ascii="Times New Roman" w:hAnsi="Times New Roman" w:cs="Times New Roman"/>
          <w:noProof/>
          <w:sz w:val="24"/>
          <w:szCs w:val="24"/>
          <w:lang w:val="en-US"/>
        </w:rPr>
        <w:t xml:space="preserve"> need to acknowledge the current power of capitalism and strive towards </w:t>
      </w:r>
      <w:r w:rsidR="002E2337">
        <w:rPr>
          <w:rFonts w:ascii="Times New Roman" w:hAnsi="Times New Roman" w:cs="Times New Roman"/>
          <w:noProof/>
          <w:sz w:val="24"/>
          <w:szCs w:val="24"/>
          <w:lang w:val="en-US"/>
        </w:rPr>
        <w:t xml:space="preserve">shifting this power to </w:t>
      </w:r>
      <w:r w:rsidR="00954330">
        <w:rPr>
          <w:rFonts w:ascii="Times New Roman" w:hAnsi="Times New Roman" w:cs="Times New Roman"/>
          <w:noProof/>
          <w:sz w:val="24"/>
          <w:szCs w:val="24"/>
          <w:lang w:val="en-US"/>
        </w:rPr>
        <w:t xml:space="preserve">ultimately </w:t>
      </w:r>
      <w:r w:rsidR="002E2337">
        <w:rPr>
          <w:rFonts w:ascii="Times New Roman" w:hAnsi="Times New Roman" w:cs="Times New Roman"/>
          <w:noProof/>
          <w:sz w:val="24"/>
          <w:szCs w:val="24"/>
          <w:lang w:val="en-US"/>
        </w:rPr>
        <w:t>ut</w:t>
      </w:r>
      <w:r w:rsidR="007D4F40">
        <w:rPr>
          <w:rFonts w:ascii="Times New Roman" w:hAnsi="Times New Roman" w:cs="Times New Roman"/>
          <w:noProof/>
          <w:sz w:val="24"/>
          <w:szCs w:val="24"/>
          <w:lang w:val="en-US"/>
        </w:rPr>
        <w:t>i</w:t>
      </w:r>
      <w:r w:rsidR="002E2337">
        <w:rPr>
          <w:rFonts w:ascii="Times New Roman" w:hAnsi="Times New Roman" w:cs="Times New Roman"/>
          <w:noProof/>
          <w:sz w:val="24"/>
          <w:szCs w:val="24"/>
          <w:lang w:val="en-US"/>
        </w:rPr>
        <w:t>lize the funds provided by being part of the global economy to better</w:t>
      </w:r>
      <w:r w:rsidR="00B13F7A">
        <w:rPr>
          <w:rFonts w:ascii="Times New Roman" w:hAnsi="Times New Roman" w:cs="Times New Roman"/>
          <w:noProof/>
          <w:sz w:val="24"/>
          <w:szCs w:val="24"/>
          <w:lang w:val="en-US"/>
        </w:rPr>
        <w:t xml:space="preserve"> meet</w:t>
      </w:r>
      <w:r w:rsidR="002E2337">
        <w:rPr>
          <w:rFonts w:ascii="Times New Roman" w:hAnsi="Times New Roman" w:cs="Times New Roman"/>
          <w:noProof/>
          <w:sz w:val="24"/>
          <w:szCs w:val="24"/>
          <w:lang w:val="en-US"/>
        </w:rPr>
        <w:t xml:space="preserve"> the needs </w:t>
      </w:r>
      <w:r w:rsidR="00954330">
        <w:rPr>
          <w:rFonts w:ascii="Times New Roman" w:hAnsi="Times New Roman" w:cs="Times New Roman"/>
          <w:noProof/>
          <w:sz w:val="24"/>
          <w:szCs w:val="24"/>
          <w:lang w:val="en-US"/>
        </w:rPr>
        <w:t xml:space="preserve">(including learning needs) </w:t>
      </w:r>
      <w:r w:rsidR="002E2337">
        <w:rPr>
          <w:rFonts w:ascii="Times New Roman" w:hAnsi="Times New Roman" w:cs="Times New Roman"/>
          <w:noProof/>
          <w:sz w:val="24"/>
          <w:szCs w:val="24"/>
          <w:lang w:val="en-US"/>
        </w:rPr>
        <w:t>of the people</w:t>
      </w:r>
      <w:r w:rsidR="00B13F7A">
        <w:rPr>
          <w:rFonts w:ascii="Times New Roman" w:hAnsi="Times New Roman" w:cs="Times New Roman"/>
          <w:noProof/>
          <w:sz w:val="24"/>
          <w:szCs w:val="24"/>
          <w:lang w:val="en-US"/>
        </w:rPr>
        <w:t xml:space="preserve"> locally, provincially, nationally </w:t>
      </w:r>
      <w:r w:rsidR="00B13F7A">
        <w:rPr>
          <w:rFonts w:ascii="Times New Roman" w:hAnsi="Times New Roman" w:cs="Times New Roman"/>
          <w:noProof/>
          <w:sz w:val="24"/>
          <w:szCs w:val="24"/>
          <w:lang w:val="en-US"/>
        </w:rPr>
        <w:lastRenderedPageBreak/>
        <w:t>and globally</w:t>
      </w:r>
      <w:r w:rsidR="002E2337">
        <w:rPr>
          <w:rFonts w:ascii="Times New Roman" w:hAnsi="Times New Roman" w:cs="Times New Roman"/>
          <w:noProof/>
          <w:sz w:val="24"/>
          <w:szCs w:val="24"/>
          <w:lang w:val="en-US"/>
        </w:rPr>
        <w:t xml:space="preserve">. </w:t>
      </w:r>
      <w:r w:rsidR="00954330">
        <w:rPr>
          <w:rFonts w:ascii="Times New Roman" w:hAnsi="Times New Roman" w:cs="Times New Roman"/>
          <w:noProof/>
          <w:sz w:val="24"/>
          <w:szCs w:val="24"/>
          <w:lang w:val="en-US"/>
        </w:rPr>
        <w:t xml:space="preserve">Focus of </w:t>
      </w:r>
      <w:r w:rsidR="00F64C25">
        <w:rPr>
          <w:rFonts w:ascii="Times New Roman" w:hAnsi="Times New Roman" w:cs="Times New Roman"/>
          <w:noProof/>
          <w:sz w:val="24"/>
          <w:szCs w:val="24"/>
          <w:lang w:val="en-US"/>
        </w:rPr>
        <w:t>Marxist orientations must change from simply rebuilding traditional left institutions, that served a purpose in a different era, to ut</w:t>
      </w:r>
      <w:r w:rsidR="00954330">
        <w:rPr>
          <w:rFonts w:ascii="Times New Roman" w:hAnsi="Times New Roman" w:cs="Times New Roman"/>
          <w:noProof/>
          <w:sz w:val="24"/>
          <w:szCs w:val="24"/>
          <w:lang w:val="en-US"/>
        </w:rPr>
        <w:t>i</w:t>
      </w:r>
      <w:r w:rsidR="00F64C25">
        <w:rPr>
          <w:rFonts w:ascii="Times New Roman" w:hAnsi="Times New Roman" w:cs="Times New Roman"/>
          <w:noProof/>
          <w:sz w:val="24"/>
          <w:szCs w:val="24"/>
          <w:lang w:val="en-US"/>
        </w:rPr>
        <w:t>lizing tools in the new era with connected local and global social movements, at times using horizontal power and open democracy</w:t>
      </w:r>
      <w:r w:rsidR="00513DEF">
        <w:rPr>
          <w:rFonts w:ascii="Times New Roman" w:hAnsi="Times New Roman" w:cs="Times New Roman"/>
          <w:noProof/>
          <w:sz w:val="24"/>
          <w:szCs w:val="24"/>
          <w:lang w:val="en-US"/>
        </w:rPr>
        <w:t xml:space="preserve">, that can help stir reaction at the political level which in turn </w:t>
      </w:r>
      <w:r w:rsidR="00C306E7">
        <w:rPr>
          <w:rFonts w:ascii="Times New Roman" w:hAnsi="Times New Roman" w:cs="Times New Roman"/>
          <w:noProof/>
          <w:sz w:val="24"/>
          <w:szCs w:val="24"/>
          <w:lang w:val="en-US"/>
        </w:rPr>
        <w:t xml:space="preserve">could impact </w:t>
      </w:r>
      <w:r w:rsidR="00513DEF">
        <w:rPr>
          <w:rFonts w:ascii="Times New Roman" w:hAnsi="Times New Roman" w:cs="Times New Roman"/>
          <w:noProof/>
          <w:sz w:val="24"/>
          <w:szCs w:val="24"/>
          <w:lang w:val="en-US"/>
        </w:rPr>
        <w:t xml:space="preserve">capitalism. </w:t>
      </w:r>
    </w:p>
    <w:p w:rsidR="00B16ED0" w:rsidRDefault="00B16ED0" w:rsidP="009C4F7B">
      <w:pPr>
        <w:rPr>
          <w:rFonts w:ascii="Times New Roman" w:hAnsi="Times New Roman" w:cs="Times New Roman"/>
          <w:noProof/>
          <w:sz w:val="24"/>
          <w:szCs w:val="24"/>
          <w:lang w:val="en-US"/>
        </w:rPr>
      </w:pPr>
      <w:r>
        <w:rPr>
          <w:rFonts w:ascii="Times New Roman" w:hAnsi="Times New Roman" w:cs="Times New Roman"/>
          <w:noProof/>
          <w:sz w:val="24"/>
          <w:szCs w:val="24"/>
          <w:lang w:val="en-US"/>
        </w:rPr>
        <w:t>Another challenge involves addressing the tene</w:t>
      </w:r>
      <w:r w:rsidR="00D35EA1">
        <w:rPr>
          <w:rFonts w:ascii="Times New Roman" w:hAnsi="Times New Roman" w:cs="Times New Roman"/>
          <w:noProof/>
          <w:sz w:val="24"/>
          <w:szCs w:val="24"/>
          <w:lang w:val="en-US"/>
        </w:rPr>
        <w:t>ts of globalization. A</w:t>
      </w:r>
      <w:r w:rsidRPr="00B16ED0">
        <w:rPr>
          <w:rFonts w:ascii="Times New Roman" w:hAnsi="Times New Roman" w:cs="Times New Roman"/>
          <w:noProof/>
          <w:sz w:val="24"/>
          <w:szCs w:val="24"/>
          <w:lang w:val="en-US"/>
        </w:rPr>
        <w:t xml:space="preserve"> better</w:t>
      </w:r>
      <w:r w:rsidR="00633445">
        <w:rPr>
          <w:rFonts w:ascii="Times New Roman" w:hAnsi="Times New Roman" w:cs="Times New Roman"/>
          <w:noProof/>
          <w:sz w:val="24"/>
          <w:szCs w:val="24"/>
          <w:lang w:val="en-US"/>
        </w:rPr>
        <w:t xml:space="preserve"> understanding of globalization, </w:t>
      </w:r>
      <w:r w:rsidRPr="00B16ED0">
        <w:rPr>
          <w:rFonts w:ascii="Times New Roman" w:hAnsi="Times New Roman" w:cs="Times New Roman"/>
          <w:noProof/>
          <w:sz w:val="24"/>
          <w:szCs w:val="24"/>
          <w:lang w:val="en-US"/>
        </w:rPr>
        <w:t>a researched history of the global economy and</w:t>
      </w:r>
      <w:r w:rsidR="00633445">
        <w:rPr>
          <w:rFonts w:ascii="Times New Roman" w:hAnsi="Times New Roman" w:cs="Times New Roman"/>
          <w:noProof/>
          <w:sz w:val="24"/>
          <w:szCs w:val="24"/>
          <w:lang w:val="en-US"/>
        </w:rPr>
        <w:t xml:space="preserve"> the thirst of capitalism, may expose an</w:t>
      </w:r>
      <w:r w:rsidRPr="00B16ED0">
        <w:rPr>
          <w:rFonts w:ascii="Times New Roman" w:hAnsi="Times New Roman" w:cs="Times New Roman"/>
          <w:noProof/>
          <w:sz w:val="24"/>
          <w:szCs w:val="24"/>
          <w:lang w:val="en-US"/>
        </w:rPr>
        <w:t xml:space="preserve"> </w:t>
      </w:r>
      <w:r w:rsidR="00633445">
        <w:rPr>
          <w:rFonts w:ascii="Times New Roman" w:hAnsi="Times New Roman" w:cs="Times New Roman"/>
          <w:noProof/>
          <w:sz w:val="24"/>
          <w:szCs w:val="24"/>
          <w:lang w:val="en-US"/>
        </w:rPr>
        <w:t>understanding that</w:t>
      </w:r>
      <w:r w:rsidRPr="00B16ED0">
        <w:rPr>
          <w:rFonts w:ascii="Times New Roman" w:hAnsi="Times New Roman" w:cs="Times New Roman"/>
          <w:noProof/>
          <w:sz w:val="24"/>
          <w:szCs w:val="24"/>
          <w:lang w:val="en-US"/>
        </w:rPr>
        <w:t xml:space="preserve"> the </w:t>
      </w:r>
      <w:r w:rsidR="00633445">
        <w:rPr>
          <w:rFonts w:ascii="Times New Roman" w:hAnsi="Times New Roman" w:cs="Times New Roman"/>
          <w:noProof/>
          <w:sz w:val="24"/>
          <w:szCs w:val="24"/>
          <w:lang w:val="en-US"/>
        </w:rPr>
        <w:t xml:space="preserve">pain point perhaps doesn’t </w:t>
      </w:r>
      <w:r w:rsidRPr="00B16ED0">
        <w:rPr>
          <w:rFonts w:ascii="Times New Roman" w:hAnsi="Times New Roman" w:cs="Times New Roman"/>
          <w:noProof/>
          <w:sz w:val="24"/>
          <w:szCs w:val="24"/>
          <w:lang w:val="en-US"/>
        </w:rPr>
        <w:t xml:space="preserve">reside within globalization </w:t>
      </w:r>
      <w:r w:rsidR="00633445">
        <w:rPr>
          <w:rFonts w:ascii="Times New Roman" w:hAnsi="Times New Roman" w:cs="Times New Roman"/>
          <w:noProof/>
          <w:sz w:val="24"/>
          <w:szCs w:val="24"/>
          <w:lang w:val="en-US"/>
        </w:rPr>
        <w:t xml:space="preserve">but in fact </w:t>
      </w:r>
      <w:r w:rsidRPr="00B16ED0">
        <w:rPr>
          <w:rFonts w:ascii="Times New Roman" w:hAnsi="Times New Roman" w:cs="Times New Roman"/>
          <w:noProof/>
          <w:sz w:val="24"/>
          <w:szCs w:val="24"/>
          <w:lang w:val="en-US"/>
        </w:rPr>
        <w:t xml:space="preserve">it </w:t>
      </w:r>
      <w:r w:rsidR="00633445">
        <w:rPr>
          <w:rFonts w:ascii="Times New Roman" w:hAnsi="Times New Roman" w:cs="Times New Roman"/>
          <w:noProof/>
          <w:sz w:val="24"/>
          <w:szCs w:val="24"/>
          <w:lang w:val="en-US"/>
        </w:rPr>
        <w:t xml:space="preserve">resides in </w:t>
      </w:r>
      <w:r w:rsidRPr="00B16ED0">
        <w:rPr>
          <w:rFonts w:ascii="Times New Roman" w:hAnsi="Times New Roman" w:cs="Times New Roman"/>
          <w:noProof/>
          <w:sz w:val="24"/>
          <w:szCs w:val="24"/>
          <w:lang w:val="en-US"/>
        </w:rPr>
        <w:t xml:space="preserve">the </w:t>
      </w:r>
      <w:r w:rsidR="00633445">
        <w:rPr>
          <w:rFonts w:ascii="Times New Roman" w:hAnsi="Times New Roman" w:cs="Times New Roman"/>
          <w:noProof/>
          <w:sz w:val="24"/>
          <w:szCs w:val="24"/>
          <w:lang w:val="en-US"/>
        </w:rPr>
        <w:t xml:space="preserve">current </w:t>
      </w:r>
      <w:r w:rsidRPr="00B16ED0">
        <w:rPr>
          <w:rFonts w:ascii="Times New Roman" w:hAnsi="Times New Roman" w:cs="Times New Roman"/>
          <w:noProof/>
          <w:sz w:val="24"/>
          <w:szCs w:val="24"/>
          <w:lang w:val="en-US"/>
        </w:rPr>
        <w:t xml:space="preserve">power of capitalism </w:t>
      </w:r>
      <w:r w:rsidR="00954330">
        <w:rPr>
          <w:rFonts w:ascii="Times New Roman" w:hAnsi="Times New Roman" w:cs="Times New Roman"/>
          <w:noProof/>
          <w:sz w:val="24"/>
          <w:szCs w:val="24"/>
          <w:lang w:val="en-US"/>
        </w:rPr>
        <w:t xml:space="preserve">and </w:t>
      </w:r>
      <w:r w:rsidR="00633445">
        <w:rPr>
          <w:rFonts w:ascii="Times New Roman" w:hAnsi="Times New Roman" w:cs="Times New Roman"/>
          <w:noProof/>
          <w:sz w:val="24"/>
          <w:szCs w:val="24"/>
          <w:lang w:val="en-US"/>
        </w:rPr>
        <w:t xml:space="preserve">its relation to politics, </w:t>
      </w:r>
      <w:r w:rsidR="00D35EA1">
        <w:rPr>
          <w:rFonts w:ascii="Times New Roman" w:hAnsi="Times New Roman" w:cs="Times New Roman"/>
          <w:noProof/>
          <w:sz w:val="24"/>
          <w:szCs w:val="24"/>
          <w:lang w:val="en-US"/>
        </w:rPr>
        <w:t>education</w:t>
      </w:r>
      <w:r w:rsidR="00954330">
        <w:rPr>
          <w:rFonts w:ascii="Times New Roman" w:hAnsi="Times New Roman" w:cs="Times New Roman"/>
          <w:noProof/>
          <w:sz w:val="24"/>
          <w:szCs w:val="24"/>
          <w:lang w:val="en-US"/>
        </w:rPr>
        <w:t xml:space="preserve"> </w:t>
      </w:r>
      <w:r w:rsidR="00633445">
        <w:rPr>
          <w:rFonts w:ascii="Times New Roman" w:hAnsi="Times New Roman" w:cs="Times New Roman"/>
          <w:noProof/>
          <w:sz w:val="24"/>
          <w:szCs w:val="24"/>
          <w:lang w:val="en-US"/>
        </w:rPr>
        <w:t>and ultimately the people</w:t>
      </w:r>
      <w:r w:rsidRPr="00B16ED0">
        <w:rPr>
          <w:rFonts w:ascii="Times New Roman" w:hAnsi="Times New Roman" w:cs="Times New Roman"/>
          <w:noProof/>
          <w:sz w:val="24"/>
          <w:szCs w:val="24"/>
          <w:lang w:val="en-US"/>
        </w:rPr>
        <w:t>.</w:t>
      </w:r>
      <w:r>
        <w:rPr>
          <w:noProof/>
          <w:lang w:val="en-US"/>
        </w:rPr>
        <w:t xml:space="preserve"> </w:t>
      </w:r>
    </w:p>
    <w:p w:rsidR="00513DEF" w:rsidRDefault="00B16ED0" w:rsidP="009C4F7B">
      <w:pPr>
        <w:rPr>
          <w:rFonts w:ascii="Times New Roman" w:hAnsi="Times New Roman" w:cs="Times New Roman"/>
          <w:noProof/>
          <w:sz w:val="24"/>
          <w:szCs w:val="24"/>
          <w:lang w:val="en-US"/>
        </w:rPr>
      </w:pPr>
      <w:r>
        <w:rPr>
          <w:rFonts w:ascii="Times New Roman" w:hAnsi="Times New Roman" w:cs="Times New Roman"/>
          <w:noProof/>
          <w:sz w:val="24"/>
          <w:szCs w:val="24"/>
          <w:lang w:val="en-US"/>
        </w:rPr>
        <w:t>Moving forward with this new conceptualisation would require new, innovative</w:t>
      </w:r>
      <w:r w:rsidR="00513DEF">
        <w:rPr>
          <w:rFonts w:ascii="Times New Roman" w:hAnsi="Times New Roman" w:cs="Times New Roman"/>
          <w:noProof/>
          <w:sz w:val="24"/>
          <w:szCs w:val="24"/>
          <w:lang w:val="en-US"/>
        </w:rPr>
        <w:t xml:space="preserve"> research to enlighten the potential of creating large utopias in our world and have it supported by other academics that are also willing to explore the interconnections between adult learning and politics, economics and the globalized world. There is a need for more revolutionary thinkers and writers to change the dialectic of globalization and adult learning in our world today.</w:t>
      </w:r>
    </w:p>
    <w:p w:rsidR="001F2097" w:rsidRDefault="001F2097" w:rsidP="009C4F7B">
      <w:pPr>
        <w:rPr>
          <w:rFonts w:ascii="Times New Roman" w:hAnsi="Times New Roman" w:cs="Times New Roman"/>
          <w:b/>
          <w:noProof/>
          <w:sz w:val="24"/>
          <w:szCs w:val="24"/>
          <w:lang w:val="en-US"/>
        </w:rPr>
      </w:pPr>
      <w:r w:rsidRPr="001F2097">
        <w:rPr>
          <w:rFonts w:ascii="Times New Roman" w:hAnsi="Times New Roman" w:cs="Times New Roman"/>
          <w:b/>
          <w:noProof/>
          <w:sz w:val="24"/>
          <w:szCs w:val="24"/>
          <w:lang w:val="en-US"/>
        </w:rPr>
        <w:t>Conclusion</w:t>
      </w:r>
    </w:p>
    <w:p w:rsidR="001F2097" w:rsidRPr="001F2097" w:rsidRDefault="001F2097" w:rsidP="009C4F7B">
      <w:pPr>
        <w:rPr>
          <w:rFonts w:ascii="Times New Roman" w:hAnsi="Times New Roman" w:cs="Times New Roman"/>
          <w:noProof/>
          <w:sz w:val="24"/>
          <w:szCs w:val="24"/>
          <w:lang w:val="en-US"/>
        </w:rPr>
      </w:pPr>
      <w:r w:rsidRPr="001F2097">
        <w:rPr>
          <w:rFonts w:ascii="Times New Roman" w:hAnsi="Times New Roman" w:cs="Times New Roman"/>
          <w:noProof/>
          <w:sz w:val="24"/>
          <w:szCs w:val="24"/>
          <w:lang w:val="en-US"/>
        </w:rPr>
        <w:t>Adult community and literacy learning in Canada is very complex and it can’t be analysed fully without accepting the underpinnings of globalization, politics and economics. In order for new approaches to be conceptualized, a broad perspective on globalization</w:t>
      </w:r>
      <w:r>
        <w:rPr>
          <w:rFonts w:ascii="Times New Roman" w:hAnsi="Times New Roman" w:cs="Times New Roman"/>
          <w:noProof/>
          <w:sz w:val="24"/>
          <w:szCs w:val="24"/>
          <w:lang w:val="en-US"/>
        </w:rPr>
        <w:t xml:space="preserve"> and the political role in capitalism</w:t>
      </w:r>
      <w:r w:rsidRPr="001F2097">
        <w:rPr>
          <w:rFonts w:ascii="Times New Roman" w:hAnsi="Times New Roman" w:cs="Times New Roman"/>
          <w:noProof/>
          <w:sz w:val="24"/>
          <w:szCs w:val="24"/>
          <w:lang w:val="en-US"/>
        </w:rPr>
        <w:t xml:space="preserve"> that holds ground in today’s connected world must be embraced. Locally, federally and globally, members of civil society must</w:t>
      </w:r>
      <w:r>
        <w:rPr>
          <w:rFonts w:ascii="Times New Roman" w:hAnsi="Times New Roman" w:cs="Times New Roman"/>
          <w:noProof/>
          <w:sz w:val="24"/>
          <w:szCs w:val="24"/>
          <w:lang w:val="en-US"/>
        </w:rPr>
        <w:t xml:space="preserve"> </w:t>
      </w:r>
      <w:r w:rsidRPr="001F2097">
        <w:rPr>
          <w:rFonts w:ascii="Times New Roman" w:hAnsi="Times New Roman" w:cs="Times New Roman"/>
          <w:noProof/>
          <w:sz w:val="24"/>
          <w:szCs w:val="24"/>
          <w:lang w:val="en-US"/>
        </w:rPr>
        <w:t>strive for a new reality of capitalism, that meets the needs of s</w:t>
      </w:r>
      <w:r w:rsidR="00C306E7">
        <w:rPr>
          <w:rFonts w:ascii="Times New Roman" w:hAnsi="Times New Roman" w:cs="Times New Roman"/>
          <w:noProof/>
          <w:sz w:val="24"/>
          <w:szCs w:val="24"/>
          <w:lang w:val="en-US"/>
        </w:rPr>
        <w:t>ociety including adult learning</w:t>
      </w:r>
      <w:r w:rsidRPr="001F2097">
        <w:rPr>
          <w:rFonts w:ascii="Times New Roman" w:hAnsi="Times New Roman" w:cs="Times New Roman"/>
          <w:noProof/>
          <w:sz w:val="24"/>
          <w:szCs w:val="24"/>
          <w:lang w:val="en-US"/>
        </w:rPr>
        <w:t xml:space="preserve">. </w:t>
      </w:r>
    </w:p>
    <w:sdt>
      <w:sdtPr>
        <w:rPr>
          <w:rFonts w:asciiTheme="minorHAnsi" w:eastAsiaTheme="minorHAnsi" w:hAnsiTheme="minorHAnsi" w:cstheme="minorBidi"/>
          <w:b w:val="0"/>
          <w:bCs w:val="0"/>
          <w:color w:val="auto"/>
          <w:sz w:val="22"/>
          <w:szCs w:val="22"/>
          <w:lang w:val="en-CA" w:bidi="ar-SA"/>
        </w:rPr>
        <w:id w:val="2901738"/>
        <w:docPartObj>
          <w:docPartGallery w:val="Bibliographies"/>
          <w:docPartUnique/>
        </w:docPartObj>
      </w:sdtPr>
      <w:sdtContent>
        <w:p w:rsidR="002C426D" w:rsidRDefault="002C426D">
          <w:pPr>
            <w:pStyle w:val="Heading1"/>
          </w:pPr>
          <w:r w:rsidRPr="008D7684">
            <w:rPr>
              <w:rFonts w:ascii="Times New Roman" w:hAnsi="Times New Roman" w:cs="Times New Roman"/>
              <w:color w:val="auto"/>
              <w:sz w:val="24"/>
              <w:szCs w:val="24"/>
            </w:rPr>
            <w:t>Bibliography</w:t>
          </w:r>
        </w:p>
        <w:sdt>
          <w:sdtPr>
            <w:id w:val="111145805"/>
            <w:bibliography/>
          </w:sdtPr>
          <w:sdtContent>
            <w:p w:rsidR="002C426D" w:rsidRPr="002C426D" w:rsidRDefault="00D86414" w:rsidP="002C426D">
              <w:pPr>
                <w:pStyle w:val="Bibliography"/>
                <w:rPr>
                  <w:rFonts w:ascii="Times New Roman" w:hAnsi="Times New Roman" w:cs="Times New Roman"/>
                  <w:noProof/>
                  <w:sz w:val="24"/>
                  <w:szCs w:val="24"/>
                </w:rPr>
              </w:pPr>
              <w:r>
                <w:fldChar w:fldCharType="begin"/>
              </w:r>
              <w:r w:rsidR="002C426D">
                <w:instrText xml:space="preserve"> BIBLIOGRAPHY </w:instrText>
              </w:r>
              <w:r>
                <w:fldChar w:fldCharType="separate"/>
              </w:r>
              <w:r w:rsidR="002C426D" w:rsidRPr="002C426D">
                <w:rPr>
                  <w:rFonts w:ascii="Times New Roman" w:hAnsi="Times New Roman" w:cs="Times New Roman"/>
                  <w:noProof/>
                  <w:sz w:val="24"/>
                  <w:szCs w:val="24"/>
                </w:rPr>
                <w:t xml:space="preserve">Alberta Advanced Education and Technology. (2009). </w:t>
              </w:r>
              <w:r w:rsidR="002C426D" w:rsidRPr="002C426D">
                <w:rPr>
                  <w:rFonts w:ascii="Times New Roman" w:hAnsi="Times New Roman" w:cs="Times New Roman"/>
                  <w:i/>
                  <w:iCs/>
                  <w:noProof/>
                  <w:sz w:val="24"/>
                  <w:szCs w:val="24"/>
                </w:rPr>
                <w:t>Living literacy: a literacy framework for Alberta's next generation economy.</w:t>
              </w:r>
              <w:r w:rsidR="002C426D" w:rsidRPr="002C426D">
                <w:rPr>
                  <w:rFonts w:ascii="Times New Roman" w:hAnsi="Times New Roman" w:cs="Times New Roman"/>
                  <w:noProof/>
                  <w:sz w:val="24"/>
                  <w:szCs w:val="24"/>
                </w:rPr>
                <w:t xml:space="preserve"> Retrieved February 28, 2011, from Government of Alberta: Advanced Education and Technology: http://aet.alberta.ca/media/219400/living%20literacy.pdf</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Alberta Education. (2012, June). </w:t>
              </w:r>
              <w:r w:rsidRPr="002C426D">
                <w:rPr>
                  <w:rFonts w:ascii="Times New Roman" w:hAnsi="Times New Roman" w:cs="Times New Roman"/>
                  <w:i/>
                  <w:iCs/>
                  <w:noProof/>
                  <w:sz w:val="24"/>
                  <w:szCs w:val="24"/>
                </w:rPr>
                <w:t>Alberta's High School Completion Rate</w:t>
              </w:r>
              <w:r w:rsidRPr="002C426D">
                <w:rPr>
                  <w:rFonts w:ascii="Times New Roman" w:hAnsi="Times New Roman" w:cs="Times New Roman"/>
                  <w:noProof/>
                  <w:sz w:val="24"/>
                  <w:szCs w:val="24"/>
                </w:rPr>
                <w:t>. Retrieved October 26, 2012, from Alberta: http://education.alberta.ca/admin/highschoolcompletion/albertacompletionrate.aspx</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Alberta Enterprise and Advanced Education. (2012). </w:t>
              </w:r>
              <w:r w:rsidRPr="002C426D">
                <w:rPr>
                  <w:rFonts w:ascii="Times New Roman" w:hAnsi="Times New Roman" w:cs="Times New Roman"/>
                  <w:i/>
                  <w:iCs/>
                  <w:noProof/>
                  <w:sz w:val="24"/>
                  <w:szCs w:val="24"/>
                </w:rPr>
                <w:t>Annual Reports and Business Plans</w:t>
              </w:r>
              <w:r w:rsidRPr="002C426D">
                <w:rPr>
                  <w:rFonts w:ascii="Times New Roman" w:hAnsi="Times New Roman" w:cs="Times New Roman"/>
                  <w:noProof/>
                  <w:sz w:val="24"/>
                  <w:szCs w:val="24"/>
                </w:rPr>
                <w:t>. Retrieved October 2012, from Alberta Enterprise and Advanced Education: http://eae.alberta.ca/ministry/reports.aspx</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Alberta Learning. (2002, August). </w:t>
              </w:r>
              <w:r w:rsidRPr="002C426D">
                <w:rPr>
                  <w:rFonts w:ascii="Times New Roman" w:hAnsi="Times New Roman" w:cs="Times New Roman"/>
                  <w:i/>
                  <w:iCs/>
                  <w:noProof/>
                  <w:sz w:val="24"/>
                  <w:szCs w:val="24"/>
                </w:rPr>
                <w:t>Community Adult Learning Programs: Policy and Operating Requirements.</w:t>
              </w:r>
              <w:r w:rsidRPr="002C426D">
                <w:rPr>
                  <w:rFonts w:ascii="Times New Roman" w:hAnsi="Times New Roman" w:cs="Times New Roman"/>
                  <w:noProof/>
                  <w:sz w:val="24"/>
                  <w:szCs w:val="24"/>
                </w:rPr>
                <w:t xml:space="preserve"> Retrieved October 2012, from Lethbridge Learns: http://www.lethbridgelearns.org/pdf/clap_policyandoperatingrequirements.pdf</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lastRenderedPageBreak/>
                <w:t xml:space="preserve">Alberta Learning. (2002, January). </w:t>
              </w:r>
              <w:r w:rsidRPr="002C426D">
                <w:rPr>
                  <w:rFonts w:ascii="Times New Roman" w:hAnsi="Times New Roman" w:cs="Times New Roman"/>
                  <w:i/>
                  <w:iCs/>
                  <w:noProof/>
                  <w:sz w:val="24"/>
                  <w:szCs w:val="24"/>
                </w:rPr>
                <w:t>Profile of Alberta's Adult Learning System: A Context for Discussion.</w:t>
              </w:r>
              <w:r w:rsidRPr="002C426D">
                <w:rPr>
                  <w:rFonts w:ascii="Times New Roman" w:hAnsi="Times New Roman" w:cs="Times New Roman"/>
                  <w:noProof/>
                  <w:sz w:val="24"/>
                  <w:szCs w:val="24"/>
                </w:rPr>
                <w:t xml:space="preserve"> Retrieved October 2012, from Alberta Learning: http://www.learning.gov.ab.ca/pubstats/PostSec/Jan2002_Profile.pdf</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Goldenberg, M. (2006, September 14). </w:t>
              </w:r>
              <w:r w:rsidRPr="002C426D">
                <w:rPr>
                  <w:rFonts w:ascii="Times New Roman" w:hAnsi="Times New Roman" w:cs="Times New Roman"/>
                  <w:i/>
                  <w:iCs/>
                  <w:noProof/>
                  <w:sz w:val="24"/>
                  <w:szCs w:val="24"/>
                </w:rPr>
                <w:t>Employer Investment in Workplace Learning in Canada.</w:t>
              </w:r>
              <w:r w:rsidRPr="002C426D">
                <w:rPr>
                  <w:rFonts w:ascii="Times New Roman" w:hAnsi="Times New Roman" w:cs="Times New Roman"/>
                  <w:noProof/>
                  <w:sz w:val="24"/>
                  <w:szCs w:val="24"/>
                </w:rPr>
                <w:t xml:space="preserve"> Retrieved October 26, 2012, from Canadian Council on Learning: http://www.ccl-cca.ca/NR/rdonlyres/4F86830F-D201-4CAF-BA12-333B51CEB988/0/EmployerInvestmentWorkplaceLearningCCLCPRN.pdf</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Government of Alberta. (2012, June 6). </w:t>
              </w:r>
              <w:r w:rsidRPr="002C426D">
                <w:rPr>
                  <w:rFonts w:ascii="Times New Roman" w:hAnsi="Times New Roman" w:cs="Times New Roman"/>
                  <w:i/>
                  <w:iCs/>
                  <w:noProof/>
                  <w:sz w:val="24"/>
                  <w:szCs w:val="24"/>
                </w:rPr>
                <w:t>2012 Alberta Official Statistics help provide an Alberta perspective on many areas</w:t>
              </w:r>
              <w:r w:rsidRPr="002C426D">
                <w:rPr>
                  <w:rFonts w:ascii="Times New Roman" w:hAnsi="Times New Roman" w:cs="Times New Roman"/>
                  <w:noProof/>
                  <w:sz w:val="24"/>
                  <w:szCs w:val="24"/>
                </w:rPr>
                <w:t>. Retrieved October 22, 2012, from Alberta Government Information bulletin: http://alberta.ca/ACN/201207/3262258F447F1-95E6-7412-3FE75B9184E6232C.html</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Government of Canada. (2012). </w:t>
              </w:r>
              <w:r w:rsidRPr="002C426D">
                <w:rPr>
                  <w:rFonts w:ascii="Times New Roman" w:hAnsi="Times New Roman" w:cs="Times New Roman"/>
                  <w:i/>
                  <w:iCs/>
                  <w:noProof/>
                  <w:sz w:val="24"/>
                  <w:szCs w:val="24"/>
                </w:rPr>
                <w:t>Canada's Economic Action Plan</w:t>
              </w:r>
              <w:r w:rsidRPr="002C426D">
                <w:rPr>
                  <w:rFonts w:ascii="Times New Roman" w:hAnsi="Times New Roman" w:cs="Times New Roman"/>
                  <w:noProof/>
                  <w:sz w:val="24"/>
                  <w:szCs w:val="24"/>
                </w:rPr>
                <w:t>. Retrieved October 23, 2012, from Government of Canada: http://actionplan.gc.ca/</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Holst, J. (2007). The Politics and Economics of Globalization and Social Change in Radical Adult Education: A Critical Review of Recent Literature. </w:t>
              </w:r>
              <w:r w:rsidRPr="002C426D">
                <w:rPr>
                  <w:rFonts w:ascii="Times New Roman" w:hAnsi="Times New Roman" w:cs="Times New Roman"/>
                  <w:i/>
                  <w:iCs/>
                  <w:noProof/>
                  <w:sz w:val="24"/>
                  <w:szCs w:val="24"/>
                </w:rPr>
                <w:t>JCEPS</w:t>
              </w:r>
              <w:r w:rsidRPr="002C426D">
                <w:rPr>
                  <w:rFonts w:ascii="Times New Roman" w:hAnsi="Times New Roman" w:cs="Times New Roman"/>
                  <w:noProof/>
                  <w:sz w:val="24"/>
                  <w:szCs w:val="24"/>
                </w:rPr>
                <w:t xml:space="preserve"> </w:t>
              </w:r>
              <w:r w:rsidRPr="002C426D">
                <w:rPr>
                  <w:rFonts w:ascii="Times New Roman" w:hAnsi="Times New Roman" w:cs="Times New Roman"/>
                  <w:i/>
                  <w:iCs/>
                  <w:noProof/>
                  <w:sz w:val="24"/>
                  <w:szCs w:val="24"/>
                </w:rPr>
                <w:t>, 5</w:t>
              </w:r>
              <w:r w:rsidRPr="002C426D">
                <w:rPr>
                  <w:rFonts w:ascii="Times New Roman" w:hAnsi="Times New Roman" w:cs="Times New Roman"/>
                  <w:noProof/>
                  <w:sz w:val="24"/>
                  <w:szCs w:val="24"/>
                </w:rPr>
                <w:t xml:space="preserve"> (1), 1-16.</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OECD. (2012, June). </w:t>
              </w:r>
              <w:r w:rsidRPr="002C426D">
                <w:rPr>
                  <w:rFonts w:ascii="Times New Roman" w:hAnsi="Times New Roman" w:cs="Times New Roman"/>
                  <w:i/>
                  <w:iCs/>
                  <w:noProof/>
                  <w:sz w:val="24"/>
                  <w:szCs w:val="24"/>
                </w:rPr>
                <w:t>OECD Economic Surveys: Canada June 2012 Overview.</w:t>
              </w:r>
              <w:r w:rsidRPr="002C426D">
                <w:rPr>
                  <w:rFonts w:ascii="Times New Roman" w:hAnsi="Times New Roman" w:cs="Times New Roman"/>
                  <w:noProof/>
                  <w:sz w:val="24"/>
                  <w:szCs w:val="24"/>
                </w:rPr>
                <w:t xml:space="preserve"> Retrieved October 18, 2012, from The Organisation for Economic Co-operation and Development: http://www.oecd.org/eco/50543310.pdf</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Tabb, W. (1997, June 01). </w:t>
              </w:r>
              <w:r w:rsidRPr="002C426D">
                <w:rPr>
                  <w:rFonts w:ascii="Times New Roman" w:hAnsi="Times New Roman" w:cs="Times New Roman"/>
                  <w:i/>
                  <w:iCs/>
                  <w:noProof/>
                  <w:sz w:val="24"/>
                  <w:szCs w:val="24"/>
                </w:rPr>
                <w:t>Globalization Is An Issue, The Power of Capital Is The Issue.</w:t>
              </w:r>
              <w:r w:rsidRPr="002C426D">
                <w:rPr>
                  <w:rFonts w:ascii="Times New Roman" w:hAnsi="Times New Roman" w:cs="Times New Roman"/>
                  <w:noProof/>
                  <w:sz w:val="24"/>
                  <w:szCs w:val="24"/>
                </w:rPr>
                <w:t xml:space="preserve"> Retrieved from Monthly Review: http://monthlyreview.org/1997/06/01/globalization-is-an-issue-the-power-of-capital-is-the-issue</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Terreblanche, S. (2008). The developmental state in South Africa: The difficult road ahead. In H. S. Council, </w:t>
              </w:r>
              <w:r w:rsidRPr="002C426D">
                <w:rPr>
                  <w:rFonts w:ascii="Times New Roman" w:hAnsi="Times New Roman" w:cs="Times New Roman"/>
                  <w:i/>
                  <w:iCs/>
                  <w:noProof/>
                  <w:sz w:val="24"/>
                  <w:szCs w:val="24"/>
                </w:rPr>
                <w:t>State of the Nation</w:t>
              </w:r>
              <w:r w:rsidRPr="002C426D">
                <w:rPr>
                  <w:rFonts w:ascii="Times New Roman" w:hAnsi="Times New Roman" w:cs="Times New Roman"/>
                  <w:noProof/>
                  <w:sz w:val="24"/>
                  <w:szCs w:val="24"/>
                </w:rPr>
                <w:t xml:space="preserve"> (pp. 107-130).</w:t>
              </w:r>
            </w:p>
            <w:p w:rsidR="002C426D" w:rsidRPr="002C426D" w:rsidRDefault="002C426D" w:rsidP="002C426D">
              <w:pPr>
                <w:pStyle w:val="Bibliography"/>
                <w:rPr>
                  <w:rFonts w:ascii="Times New Roman" w:hAnsi="Times New Roman" w:cs="Times New Roman"/>
                  <w:noProof/>
                  <w:sz w:val="24"/>
                  <w:szCs w:val="24"/>
                </w:rPr>
              </w:pPr>
              <w:r w:rsidRPr="002C426D">
                <w:rPr>
                  <w:rFonts w:ascii="Times New Roman" w:hAnsi="Times New Roman" w:cs="Times New Roman"/>
                  <w:noProof/>
                  <w:sz w:val="24"/>
                  <w:szCs w:val="24"/>
                </w:rPr>
                <w:t xml:space="preserve">Walters, S. (2006). Adult learning within lifelong learning: a different lens, a different light. </w:t>
              </w:r>
              <w:r w:rsidRPr="002C426D">
                <w:rPr>
                  <w:rFonts w:ascii="Times New Roman" w:hAnsi="Times New Roman" w:cs="Times New Roman"/>
                  <w:i/>
                  <w:iCs/>
                  <w:noProof/>
                  <w:sz w:val="24"/>
                  <w:szCs w:val="24"/>
                </w:rPr>
                <w:t>Journal of Education</w:t>
              </w:r>
              <w:r w:rsidRPr="002C426D">
                <w:rPr>
                  <w:rFonts w:ascii="Times New Roman" w:hAnsi="Times New Roman" w:cs="Times New Roman"/>
                  <w:noProof/>
                  <w:sz w:val="24"/>
                  <w:szCs w:val="24"/>
                </w:rPr>
                <w:t xml:space="preserve"> </w:t>
              </w:r>
              <w:r w:rsidRPr="002C426D">
                <w:rPr>
                  <w:rFonts w:ascii="Times New Roman" w:hAnsi="Times New Roman" w:cs="Times New Roman"/>
                  <w:i/>
                  <w:iCs/>
                  <w:noProof/>
                  <w:sz w:val="24"/>
                  <w:szCs w:val="24"/>
                </w:rPr>
                <w:t>, 39</w:t>
              </w:r>
              <w:r w:rsidRPr="002C426D">
                <w:rPr>
                  <w:rFonts w:ascii="Times New Roman" w:hAnsi="Times New Roman" w:cs="Times New Roman"/>
                  <w:noProof/>
                  <w:sz w:val="24"/>
                  <w:szCs w:val="24"/>
                </w:rPr>
                <w:t>.</w:t>
              </w:r>
            </w:p>
            <w:p w:rsidR="002C426D" w:rsidRDefault="00D86414" w:rsidP="002C426D">
              <w:r>
                <w:fldChar w:fldCharType="end"/>
              </w:r>
            </w:p>
          </w:sdtContent>
        </w:sdt>
      </w:sdtContent>
    </w:sdt>
    <w:p w:rsidR="002C426D" w:rsidRPr="002C426D" w:rsidRDefault="002C426D" w:rsidP="009C4F7B">
      <w:pPr>
        <w:rPr>
          <w:rFonts w:ascii="Times New Roman" w:hAnsi="Times New Roman" w:cs="Times New Roman"/>
          <w:noProof/>
          <w:sz w:val="24"/>
          <w:szCs w:val="24"/>
          <w:lang w:val="en-US"/>
        </w:rPr>
      </w:pPr>
    </w:p>
    <w:p w:rsidR="00296071" w:rsidRDefault="00296071">
      <w:pPr>
        <w:rPr>
          <w:noProof/>
          <w:lang w:val="en-US"/>
        </w:rPr>
      </w:pPr>
    </w:p>
    <w:p w:rsidR="00A5331D" w:rsidRDefault="00A5331D">
      <w:pPr>
        <w:rPr>
          <w:noProof/>
          <w:lang w:val="en-US"/>
        </w:rPr>
      </w:pPr>
    </w:p>
    <w:p w:rsidR="00A5331D" w:rsidRDefault="00A5331D"/>
    <w:p w:rsidR="00A5331D" w:rsidRDefault="00A5331D"/>
    <w:p w:rsidR="00A5331D" w:rsidRDefault="00A5331D"/>
    <w:sectPr w:rsidR="00A5331D" w:rsidSect="00E77E9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0A4" w:rsidRDefault="000C50A4" w:rsidP="0000734A">
      <w:pPr>
        <w:spacing w:after="0" w:line="240" w:lineRule="auto"/>
      </w:pPr>
      <w:r>
        <w:separator/>
      </w:r>
    </w:p>
  </w:endnote>
  <w:endnote w:type="continuationSeparator" w:id="0">
    <w:p w:rsidR="000C50A4" w:rsidRDefault="000C50A4" w:rsidP="00007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0A4" w:rsidRDefault="000C50A4" w:rsidP="0000734A">
      <w:pPr>
        <w:spacing w:after="0" w:line="240" w:lineRule="auto"/>
      </w:pPr>
      <w:r>
        <w:separator/>
      </w:r>
    </w:p>
  </w:footnote>
  <w:footnote w:type="continuationSeparator" w:id="0">
    <w:p w:rsidR="000C50A4" w:rsidRDefault="000C50A4" w:rsidP="0000734A">
      <w:pPr>
        <w:spacing w:after="0" w:line="240" w:lineRule="auto"/>
      </w:pPr>
      <w:r>
        <w:continuationSeparator/>
      </w:r>
    </w:p>
  </w:footnote>
  <w:footnote w:id="1">
    <w:p w:rsidR="0000734A" w:rsidRDefault="0000734A">
      <w:pPr>
        <w:pStyle w:val="FootnoteText"/>
        <w:rPr>
          <w:lang w:val="en-US"/>
        </w:rPr>
      </w:pPr>
      <w:r>
        <w:rPr>
          <w:rStyle w:val="FootnoteReference"/>
        </w:rPr>
        <w:footnoteRef/>
      </w:r>
      <w:r>
        <w:t xml:space="preserve"> </w:t>
      </w:r>
      <w:r>
        <w:rPr>
          <w:rFonts w:ascii="Times New Roman" w:hAnsi="Times New Roman" w:cs="Times New Roman"/>
          <w:lang w:val="en-US"/>
        </w:rPr>
        <w:t>Information in the table was</w:t>
      </w:r>
      <w:r w:rsidRPr="0000734A">
        <w:rPr>
          <w:rFonts w:ascii="Times New Roman" w:hAnsi="Times New Roman" w:cs="Times New Roman"/>
          <w:lang w:val="en-US"/>
        </w:rPr>
        <w:t xml:space="preserve"> gat</w:t>
      </w:r>
      <w:r>
        <w:rPr>
          <w:rFonts w:ascii="Times New Roman" w:hAnsi="Times New Roman" w:cs="Times New Roman"/>
          <w:lang w:val="en-US"/>
        </w:rPr>
        <w:t>hered from the following sources</w:t>
      </w:r>
      <w:r w:rsidRPr="0000734A">
        <w:rPr>
          <w:rFonts w:ascii="Times New Roman" w:hAnsi="Times New Roman" w:cs="Times New Roman"/>
          <w:lang w:val="en-US"/>
        </w:rPr>
        <w:t>:</w:t>
      </w:r>
    </w:p>
    <w:p w:rsidR="0000734A" w:rsidRPr="0000734A" w:rsidRDefault="00D86414" w:rsidP="0000734A">
      <w:pPr>
        <w:spacing w:after="0" w:line="240" w:lineRule="auto"/>
        <w:rPr>
          <w:rFonts w:ascii="Times New Roman" w:hAnsi="Times New Roman" w:cs="Times New Roman"/>
          <w:sz w:val="18"/>
          <w:szCs w:val="18"/>
          <w:lang w:val="en-US"/>
        </w:rPr>
      </w:pPr>
      <w:hyperlink r:id="rId1" w:history="1">
        <w:r w:rsidR="0000734A" w:rsidRPr="0000734A">
          <w:rPr>
            <w:rStyle w:val="Hyperlink"/>
            <w:rFonts w:ascii="Times New Roman" w:hAnsi="Times New Roman" w:cs="Times New Roman"/>
            <w:sz w:val="18"/>
            <w:szCs w:val="18"/>
            <w:lang w:val="en-US"/>
          </w:rPr>
          <w:t>http://eae.alberta.ca/media/219400/living%20literacy.pdf</w:t>
        </w:r>
      </w:hyperlink>
    </w:p>
    <w:p w:rsidR="0000734A" w:rsidRPr="0000734A" w:rsidRDefault="00D86414" w:rsidP="0000734A">
      <w:pPr>
        <w:spacing w:after="0" w:line="240" w:lineRule="auto"/>
        <w:rPr>
          <w:rFonts w:ascii="Times New Roman" w:hAnsi="Times New Roman" w:cs="Times New Roman"/>
          <w:sz w:val="18"/>
          <w:szCs w:val="18"/>
          <w:lang w:val="en-US"/>
        </w:rPr>
      </w:pPr>
      <w:hyperlink r:id="rId2" w:history="1">
        <w:r w:rsidR="0000734A" w:rsidRPr="0000734A">
          <w:rPr>
            <w:rStyle w:val="Hyperlink"/>
            <w:rFonts w:ascii="Times New Roman" w:hAnsi="Times New Roman" w:cs="Times New Roman"/>
            <w:sz w:val="18"/>
            <w:szCs w:val="18"/>
            <w:lang w:val="en-US"/>
          </w:rPr>
          <w:t>http://www.cmec.ca/149/Programs-and-Initiatives/Literacy/Overview/index.html</w:t>
        </w:r>
      </w:hyperlink>
    </w:p>
    <w:p w:rsidR="0000734A" w:rsidRPr="0000734A" w:rsidRDefault="00D86414" w:rsidP="0000734A">
      <w:pPr>
        <w:spacing w:after="0" w:line="240" w:lineRule="auto"/>
        <w:rPr>
          <w:rFonts w:ascii="Times New Roman" w:hAnsi="Times New Roman" w:cs="Times New Roman"/>
          <w:sz w:val="18"/>
          <w:szCs w:val="18"/>
        </w:rPr>
      </w:pPr>
      <w:hyperlink r:id="rId3" w:history="1">
        <w:r w:rsidR="0000734A" w:rsidRPr="0000734A">
          <w:rPr>
            <w:rStyle w:val="Hyperlink"/>
            <w:rFonts w:ascii="Times New Roman" w:hAnsi="Times New Roman" w:cs="Times New Roman"/>
            <w:sz w:val="18"/>
            <w:szCs w:val="18"/>
          </w:rPr>
          <w:t>http://literacyalberta.ca/</w:t>
        </w:r>
      </w:hyperlink>
    </w:p>
    <w:p w:rsidR="0000734A" w:rsidRPr="0000734A" w:rsidRDefault="00D86414" w:rsidP="0000734A">
      <w:pPr>
        <w:spacing w:after="0" w:line="240" w:lineRule="auto"/>
        <w:rPr>
          <w:rFonts w:ascii="Times New Roman" w:hAnsi="Times New Roman" w:cs="Times New Roman"/>
          <w:sz w:val="18"/>
          <w:szCs w:val="18"/>
        </w:rPr>
      </w:pPr>
      <w:hyperlink r:id="rId4" w:history="1">
        <w:r w:rsidR="0000734A" w:rsidRPr="0000734A">
          <w:rPr>
            <w:rStyle w:val="Hyperlink"/>
            <w:rFonts w:ascii="Times New Roman" w:hAnsi="Times New Roman" w:cs="Times New Roman"/>
            <w:sz w:val="18"/>
            <w:szCs w:val="18"/>
          </w:rPr>
          <w:t>http://en.wikipedia.org/wiki/List_of_Alberta_general_elections</w:t>
        </w:r>
      </w:hyperlink>
    </w:p>
    <w:p w:rsidR="0000734A" w:rsidRPr="0000734A" w:rsidRDefault="00D86414" w:rsidP="0000734A">
      <w:pPr>
        <w:spacing w:after="0" w:line="240" w:lineRule="auto"/>
        <w:rPr>
          <w:rFonts w:ascii="Times New Roman" w:hAnsi="Times New Roman" w:cs="Times New Roman"/>
          <w:sz w:val="18"/>
          <w:szCs w:val="18"/>
          <w:lang w:val="en-US"/>
        </w:rPr>
      </w:pPr>
      <w:hyperlink r:id="rId5" w:history="1">
        <w:r w:rsidR="0000734A" w:rsidRPr="0000734A">
          <w:rPr>
            <w:rStyle w:val="Hyperlink"/>
            <w:rFonts w:ascii="Times New Roman" w:hAnsi="Times New Roman" w:cs="Times New Roman"/>
            <w:sz w:val="18"/>
            <w:szCs w:val="18"/>
          </w:rPr>
          <w:t>http://en.wikipedia.org/wiki/Canadian_federal_elections</w:t>
        </w:r>
      </w:hyperlink>
    </w:p>
    <w:p w:rsidR="0000734A" w:rsidRPr="0000734A" w:rsidRDefault="0000734A">
      <w:pPr>
        <w:pStyle w:val="FootnoteText"/>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963EE"/>
    <w:multiLevelType w:val="hybridMultilevel"/>
    <w:tmpl w:val="6A6AC31E"/>
    <w:lvl w:ilvl="0" w:tplc="97FAC9AC">
      <w:numFmt w:val="bullet"/>
      <w:lvlText w:val="-"/>
      <w:lvlJc w:val="left"/>
      <w:pPr>
        <w:ind w:left="396" w:hanging="360"/>
      </w:pPr>
      <w:rPr>
        <w:rFonts w:ascii="Calibri" w:eastAsiaTheme="minorHAnsi" w:hAnsi="Calibri" w:cstheme="minorBidi"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nsid w:val="26A0107C"/>
    <w:multiLevelType w:val="hybridMultilevel"/>
    <w:tmpl w:val="95987274"/>
    <w:lvl w:ilvl="0" w:tplc="1B20F604">
      <w:numFmt w:val="bullet"/>
      <w:lvlText w:val="-"/>
      <w:lvlJc w:val="left"/>
      <w:pPr>
        <w:ind w:left="396" w:hanging="360"/>
      </w:pPr>
      <w:rPr>
        <w:rFonts w:ascii="Calibri" w:eastAsiaTheme="minorHAnsi" w:hAnsi="Calibri" w:cstheme="minorBidi"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2">
    <w:nsid w:val="2FBD31BA"/>
    <w:multiLevelType w:val="multilevel"/>
    <w:tmpl w:val="2A0C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1433FA"/>
    <w:multiLevelType w:val="hybridMultilevel"/>
    <w:tmpl w:val="F8660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E7C23"/>
    <w:multiLevelType w:val="hybridMultilevel"/>
    <w:tmpl w:val="BF0A587A"/>
    <w:lvl w:ilvl="0" w:tplc="5CFE0748">
      <w:start w:val="1"/>
      <w:numFmt w:val="bullet"/>
      <w:lvlText w:val=""/>
      <w:lvlJc w:val="left"/>
      <w:pPr>
        <w:ind w:left="768" w:hanging="360"/>
      </w:pPr>
      <w:rPr>
        <w:rFonts w:ascii="Symbol" w:eastAsiaTheme="minorHAnsi" w:hAnsi="Symbol"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650E21DF"/>
    <w:multiLevelType w:val="hybridMultilevel"/>
    <w:tmpl w:val="F8660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E02F3"/>
    <w:multiLevelType w:val="hybridMultilevel"/>
    <w:tmpl w:val="2ED61A44"/>
    <w:lvl w:ilvl="0" w:tplc="BC58F186">
      <w:start w:val="1"/>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5331D"/>
    <w:rsid w:val="0000734A"/>
    <w:rsid w:val="00026879"/>
    <w:rsid w:val="00062C6A"/>
    <w:rsid w:val="000C2B94"/>
    <w:rsid w:val="000C50A4"/>
    <w:rsid w:val="000F1CA8"/>
    <w:rsid w:val="001F2097"/>
    <w:rsid w:val="001F4773"/>
    <w:rsid w:val="00230649"/>
    <w:rsid w:val="00296071"/>
    <w:rsid w:val="002C3847"/>
    <w:rsid w:val="002C426D"/>
    <w:rsid w:val="002E2337"/>
    <w:rsid w:val="00333F28"/>
    <w:rsid w:val="00341B73"/>
    <w:rsid w:val="003833AD"/>
    <w:rsid w:val="003935EA"/>
    <w:rsid w:val="003B3D51"/>
    <w:rsid w:val="003B5A42"/>
    <w:rsid w:val="003C102F"/>
    <w:rsid w:val="00464217"/>
    <w:rsid w:val="00465FD5"/>
    <w:rsid w:val="004759CB"/>
    <w:rsid w:val="004B37DC"/>
    <w:rsid w:val="00510E39"/>
    <w:rsid w:val="00511E24"/>
    <w:rsid w:val="00513DEF"/>
    <w:rsid w:val="00514FF2"/>
    <w:rsid w:val="005304D8"/>
    <w:rsid w:val="005401F7"/>
    <w:rsid w:val="0055278F"/>
    <w:rsid w:val="00583677"/>
    <w:rsid w:val="00590C18"/>
    <w:rsid w:val="005A2FA9"/>
    <w:rsid w:val="005A5D48"/>
    <w:rsid w:val="00604E73"/>
    <w:rsid w:val="0061213E"/>
    <w:rsid w:val="006156F4"/>
    <w:rsid w:val="00626426"/>
    <w:rsid w:val="00633445"/>
    <w:rsid w:val="00644E28"/>
    <w:rsid w:val="00654F9B"/>
    <w:rsid w:val="0067713D"/>
    <w:rsid w:val="00707EDA"/>
    <w:rsid w:val="00714982"/>
    <w:rsid w:val="007C586F"/>
    <w:rsid w:val="007D4F40"/>
    <w:rsid w:val="00825210"/>
    <w:rsid w:val="00857308"/>
    <w:rsid w:val="008967CF"/>
    <w:rsid w:val="008D7684"/>
    <w:rsid w:val="00940DC8"/>
    <w:rsid w:val="00954330"/>
    <w:rsid w:val="00973F2B"/>
    <w:rsid w:val="009934BC"/>
    <w:rsid w:val="009B3BBA"/>
    <w:rsid w:val="009C4F7B"/>
    <w:rsid w:val="00A01B4C"/>
    <w:rsid w:val="00A211A2"/>
    <w:rsid w:val="00A5331D"/>
    <w:rsid w:val="00AC0BEE"/>
    <w:rsid w:val="00AD731F"/>
    <w:rsid w:val="00B11998"/>
    <w:rsid w:val="00B13F7A"/>
    <w:rsid w:val="00B16ED0"/>
    <w:rsid w:val="00B17CEF"/>
    <w:rsid w:val="00B34FEA"/>
    <w:rsid w:val="00B9490E"/>
    <w:rsid w:val="00B977F7"/>
    <w:rsid w:val="00BA5A0B"/>
    <w:rsid w:val="00BA75CA"/>
    <w:rsid w:val="00BE4C4D"/>
    <w:rsid w:val="00C01EF0"/>
    <w:rsid w:val="00C306E7"/>
    <w:rsid w:val="00C50C43"/>
    <w:rsid w:val="00C86A23"/>
    <w:rsid w:val="00CA37AD"/>
    <w:rsid w:val="00CA7062"/>
    <w:rsid w:val="00CB6E2D"/>
    <w:rsid w:val="00D156F8"/>
    <w:rsid w:val="00D350FB"/>
    <w:rsid w:val="00D35EA1"/>
    <w:rsid w:val="00D41FDD"/>
    <w:rsid w:val="00D46DE9"/>
    <w:rsid w:val="00D72EF0"/>
    <w:rsid w:val="00D80FCD"/>
    <w:rsid w:val="00D86414"/>
    <w:rsid w:val="00D94DE2"/>
    <w:rsid w:val="00D95010"/>
    <w:rsid w:val="00DB4A5E"/>
    <w:rsid w:val="00DC7904"/>
    <w:rsid w:val="00DD1405"/>
    <w:rsid w:val="00E331BB"/>
    <w:rsid w:val="00E57EA9"/>
    <w:rsid w:val="00E64A8E"/>
    <w:rsid w:val="00E77E9A"/>
    <w:rsid w:val="00EC3E19"/>
    <w:rsid w:val="00F479F3"/>
    <w:rsid w:val="00F525B0"/>
    <w:rsid w:val="00F628C3"/>
    <w:rsid w:val="00F64C25"/>
    <w:rsid w:val="00FA51EE"/>
    <w:rsid w:val="00FD42CE"/>
    <w:rsid w:val="00FD7462"/>
    <w:rsid w:val="00FF33B9"/>
    <w:rsid w:val="00FF685F"/>
    <w:rsid w:val="00FF7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E9A"/>
    <w:rPr>
      <w:lang w:val="en-CA"/>
    </w:rPr>
  </w:style>
  <w:style w:type="paragraph" w:styleId="Heading1">
    <w:name w:val="heading 1"/>
    <w:basedOn w:val="Normal"/>
    <w:next w:val="Normal"/>
    <w:link w:val="Heading1Char"/>
    <w:uiPriority w:val="9"/>
    <w:qFormat/>
    <w:rsid w:val="002C426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31D"/>
    <w:rPr>
      <w:rFonts w:ascii="Tahoma" w:hAnsi="Tahoma" w:cs="Tahoma"/>
      <w:sz w:val="16"/>
      <w:szCs w:val="16"/>
      <w:lang w:val="en-CA"/>
    </w:rPr>
  </w:style>
  <w:style w:type="paragraph" w:styleId="NormalWeb">
    <w:name w:val="Normal (Web)"/>
    <w:basedOn w:val="Normal"/>
    <w:uiPriority w:val="99"/>
    <w:semiHidden/>
    <w:unhideWhenUsed/>
    <w:rsid w:val="002960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96071"/>
    <w:rPr>
      <w:color w:val="0000FF"/>
      <w:u w:val="single"/>
    </w:rPr>
  </w:style>
  <w:style w:type="character" w:customStyle="1" w:styleId="apple-converted-space">
    <w:name w:val="apple-converted-space"/>
    <w:basedOn w:val="DefaultParagraphFont"/>
    <w:rsid w:val="00296071"/>
  </w:style>
  <w:style w:type="character" w:styleId="Strong">
    <w:name w:val="Strong"/>
    <w:basedOn w:val="DefaultParagraphFont"/>
    <w:uiPriority w:val="22"/>
    <w:qFormat/>
    <w:rsid w:val="00296071"/>
    <w:rPr>
      <w:b/>
      <w:bCs/>
    </w:rPr>
  </w:style>
  <w:style w:type="character" w:styleId="Emphasis">
    <w:name w:val="Emphasis"/>
    <w:basedOn w:val="DefaultParagraphFont"/>
    <w:uiPriority w:val="20"/>
    <w:qFormat/>
    <w:rsid w:val="008967CF"/>
    <w:rPr>
      <w:i/>
      <w:iCs/>
    </w:rPr>
  </w:style>
  <w:style w:type="paragraph" w:styleId="ListParagraph">
    <w:name w:val="List Paragraph"/>
    <w:basedOn w:val="Normal"/>
    <w:uiPriority w:val="34"/>
    <w:qFormat/>
    <w:rsid w:val="00DD1405"/>
    <w:pPr>
      <w:ind w:left="720"/>
      <w:contextualSpacing/>
    </w:pPr>
  </w:style>
  <w:style w:type="table" w:styleId="TableGrid">
    <w:name w:val="Table Grid"/>
    <w:basedOn w:val="TableNormal"/>
    <w:uiPriority w:val="59"/>
    <w:rsid w:val="00C86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64A8E"/>
    <w:rPr>
      <w:color w:val="800080" w:themeColor="followedHyperlink"/>
      <w:u w:val="single"/>
    </w:rPr>
  </w:style>
  <w:style w:type="paragraph" w:styleId="FootnoteText">
    <w:name w:val="footnote text"/>
    <w:basedOn w:val="Normal"/>
    <w:link w:val="FootnoteTextChar"/>
    <w:uiPriority w:val="99"/>
    <w:semiHidden/>
    <w:unhideWhenUsed/>
    <w:rsid w:val="000073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34A"/>
    <w:rPr>
      <w:sz w:val="20"/>
      <w:szCs w:val="20"/>
      <w:lang w:val="en-CA"/>
    </w:rPr>
  </w:style>
  <w:style w:type="character" w:styleId="FootnoteReference">
    <w:name w:val="footnote reference"/>
    <w:basedOn w:val="DefaultParagraphFont"/>
    <w:uiPriority w:val="99"/>
    <w:semiHidden/>
    <w:unhideWhenUsed/>
    <w:rsid w:val="0000734A"/>
    <w:rPr>
      <w:vertAlign w:val="superscript"/>
    </w:rPr>
  </w:style>
  <w:style w:type="character" w:customStyle="1" w:styleId="Heading1Char">
    <w:name w:val="Heading 1 Char"/>
    <w:basedOn w:val="DefaultParagraphFont"/>
    <w:link w:val="Heading1"/>
    <w:uiPriority w:val="9"/>
    <w:rsid w:val="002C426D"/>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C426D"/>
  </w:style>
</w:styles>
</file>

<file path=word/webSettings.xml><?xml version="1.0" encoding="utf-8"?>
<w:webSettings xmlns:r="http://schemas.openxmlformats.org/officeDocument/2006/relationships" xmlns:w="http://schemas.openxmlformats.org/wordprocessingml/2006/main">
  <w:divs>
    <w:div w:id="161047590">
      <w:bodyDiv w:val="1"/>
      <w:marLeft w:val="0"/>
      <w:marRight w:val="0"/>
      <w:marTop w:val="0"/>
      <w:marBottom w:val="0"/>
      <w:divBdr>
        <w:top w:val="none" w:sz="0" w:space="0" w:color="auto"/>
        <w:left w:val="none" w:sz="0" w:space="0" w:color="auto"/>
        <w:bottom w:val="none" w:sz="0" w:space="0" w:color="auto"/>
        <w:right w:val="none" w:sz="0" w:space="0" w:color="auto"/>
      </w:divBdr>
    </w:div>
    <w:div w:id="1045253842">
      <w:bodyDiv w:val="1"/>
      <w:marLeft w:val="0"/>
      <w:marRight w:val="0"/>
      <w:marTop w:val="0"/>
      <w:marBottom w:val="0"/>
      <w:divBdr>
        <w:top w:val="none" w:sz="0" w:space="0" w:color="auto"/>
        <w:left w:val="none" w:sz="0" w:space="0" w:color="auto"/>
        <w:bottom w:val="none" w:sz="0" w:space="0" w:color="auto"/>
        <w:right w:val="none" w:sz="0" w:space="0" w:color="auto"/>
      </w:divBdr>
    </w:div>
    <w:div w:id="1070923780">
      <w:bodyDiv w:val="1"/>
      <w:marLeft w:val="0"/>
      <w:marRight w:val="0"/>
      <w:marTop w:val="0"/>
      <w:marBottom w:val="0"/>
      <w:divBdr>
        <w:top w:val="none" w:sz="0" w:space="0" w:color="auto"/>
        <w:left w:val="none" w:sz="0" w:space="0" w:color="auto"/>
        <w:bottom w:val="none" w:sz="0" w:space="0" w:color="auto"/>
        <w:right w:val="none" w:sz="0" w:space="0" w:color="auto"/>
      </w:divBdr>
    </w:div>
    <w:div w:id="1507749411">
      <w:bodyDiv w:val="1"/>
      <w:marLeft w:val="0"/>
      <w:marRight w:val="0"/>
      <w:marTop w:val="0"/>
      <w:marBottom w:val="0"/>
      <w:divBdr>
        <w:top w:val="none" w:sz="0" w:space="0" w:color="auto"/>
        <w:left w:val="none" w:sz="0" w:space="0" w:color="auto"/>
        <w:bottom w:val="none" w:sz="0" w:space="0" w:color="auto"/>
        <w:right w:val="none" w:sz="0" w:space="0" w:color="auto"/>
      </w:divBdr>
    </w:div>
    <w:div w:id="1649044825">
      <w:bodyDiv w:val="1"/>
      <w:marLeft w:val="0"/>
      <w:marRight w:val="0"/>
      <w:marTop w:val="0"/>
      <w:marBottom w:val="0"/>
      <w:divBdr>
        <w:top w:val="none" w:sz="0" w:space="0" w:color="auto"/>
        <w:left w:val="none" w:sz="0" w:space="0" w:color="auto"/>
        <w:bottom w:val="none" w:sz="0" w:space="0" w:color="auto"/>
        <w:right w:val="none" w:sz="0" w:space="0" w:color="auto"/>
      </w:divBdr>
    </w:div>
    <w:div w:id="187603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teracyalberta.ca/" TargetMode="External"/><Relationship Id="rId2" Type="http://schemas.openxmlformats.org/officeDocument/2006/relationships/hyperlink" Target="http://www.cmec.ca/149/Programs-and-Initiatives/Literacy/Overview/index.html" TargetMode="External"/><Relationship Id="rId1" Type="http://schemas.openxmlformats.org/officeDocument/2006/relationships/hyperlink" Target="http://eae.alberta.ca/media/219400/living%20literacy.pdf" TargetMode="External"/><Relationship Id="rId5" Type="http://schemas.openxmlformats.org/officeDocument/2006/relationships/hyperlink" Target="http://en.wikipedia.org/wiki/Canadian_federal_elections" TargetMode="External"/><Relationship Id="rId4" Type="http://schemas.openxmlformats.org/officeDocument/2006/relationships/hyperlink" Target="http://en.wikipedia.org/wiki/List_of_Alberta_general_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OEC12</b:Tag>
    <b:SourceType>DocumentFromInternetSite</b:SourceType>
    <b:Guid>{B04DB9D5-CBBB-4F3A-8D9F-2C428BB07D14}</b:Guid>
    <b:LCID>0</b:LCID>
    <b:Author>
      <b:Author>
        <b:Corporate>OECD</b:Corporate>
      </b:Author>
    </b:Author>
    <b:Title>OECD Economic Surveys: Canada June 2012 Overview</b:Title>
    <b:InternetSiteTitle>The Organisation for Economic Co-operation and Development</b:InternetSiteTitle>
    <b:Year>2012</b:Year>
    <b:Month>June</b:Month>
    <b:YearAccessed>2012</b:YearAccessed>
    <b:MonthAccessed>October</b:MonthAccessed>
    <b:DayAccessed>18</b:DayAccessed>
    <b:URL>http://www.oecd.org/eco/50543310.pdf</b:URL>
    <b:RefOrder>1</b:RefOrder>
  </b:Source>
  <b:Source>
    <b:Tag>Gov12</b:Tag>
    <b:SourceType>InternetSite</b:SourceType>
    <b:Guid>{5FF5395F-32E8-404D-A960-10FC3D693DB7}</b:Guid>
    <b:LCID>0</b:LCID>
    <b:Author>
      <b:Author>
        <b:Corporate>Government of Canada</b:Corporate>
      </b:Author>
    </b:Author>
    <b:Title>Canada's Economic Action Plan</b:Title>
    <b:InternetSiteTitle>Government of Canada</b:InternetSiteTitle>
    <b:YearAccessed>2012</b:YearAccessed>
    <b:MonthAccessed>October</b:MonthAccessed>
    <b:DayAccessed>23</b:DayAccessed>
    <b:URL>http://actionplan.gc.ca/</b:URL>
    <b:Year>2012</b:Year>
    <b:RefOrder>2</b:RefOrder>
  </b:Source>
  <b:Source>
    <b:Tag>Gov121</b:Tag>
    <b:SourceType>InternetSite</b:SourceType>
    <b:Guid>{D231184C-6771-44C1-8AD3-C9A679C01E23}</b:Guid>
    <b:LCID>0</b:LCID>
    <b:Author>
      <b:Author>
        <b:Corporate>Government of Alberta</b:Corporate>
      </b:Author>
    </b:Author>
    <b:Title>2012 Alberta Official Statistics help provide an Alberta perspective on many areas</b:Title>
    <b:InternetSiteTitle>Alberta Government Information bulletin</b:InternetSiteTitle>
    <b:Year>2012</b:Year>
    <b:Month>June</b:Month>
    <b:Day>6</b:Day>
    <b:YearAccessed>2012</b:YearAccessed>
    <b:MonthAccessed>October</b:MonthAccessed>
    <b:DayAccessed>22</b:DayAccessed>
    <b:URL>http://alberta.ca/ACN/201207/3262258F447F1-95E6-7412-3FE75B9184E6232C.html</b:URL>
    <b:RefOrder>3</b:RefOrder>
  </b:Source>
  <b:Source>
    <b:Tag>Alb09</b:Tag>
    <b:SourceType>DocumentFromInternetSite</b:SourceType>
    <b:Guid>{5600F8B2-8417-44E5-9641-4F34BCCDB056}</b:Guid>
    <b:LCID>0</b:LCID>
    <b:Author>
      <b:Author>
        <b:Corporate>Alberta Advanced Education and Technology</b:Corporate>
      </b:Author>
    </b:Author>
    <b:Title>Living literacy: a literacy framework for Alberta's next generation economy</b:Title>
    <b:Year>2009</b:Year>
    <b:InternetSiteTitle>Government of Alberta: Advanced Education and Technology</b:InternetSiteTitle>
    <b:YearAccessed>2011</b:YearAccessed>
    <b:MonthAccessed>February</b:MonthAccessed>
    <b:DayAccessed>28</b:DayAccessed>
    <b:URL>http://aet.alberta.ca/media/219400/living%20literacy.pdf</b:URL>
    <b:RefOrder>4</b:RefOrder>
  </b:Source>
  <b:Source>
    <b:Tag>Alb02</b:Tag>
    <b:SourceType>DocumentFromInternetSite</b:SourceType>
    <b:Guid>{4F8BBAE5-267A-46A4-BCD1-03BF8B877B2E}</b:Guid>
    <b:LCID>0</b:LCID>
    <b:Author>
      <b:Author>
        <b:Corporate>Alberta Learning</b:Corporate>
      </b:Author>
    </b:Author>
    <b:Title>Community Adult Learning Programs: Policy and Operating Requirements</b:Title>
    <b:InternetSiteTitle>Lethbridge Learns</b:InternetSiteTitle>
    <b:Year>2002</b:Year>
    <b:Month>August</b:Month>
    <b:YearAccessed>2012</b:YearAccessed>
    <b:MonthAccessed>October</b:MonthAccessed>
    <b:URL>http://www.lethbridgelearns.org/pdf/clap_policyandoperatingrequirements.pdf</b:URL>
    <b:RefOrder>13</b:RefOrder>
  </b:Source>
  <b:Source>
    <b:Tag>Alb021</b:Tag>
    <b:SourceType>DocumentFromInternetSite</b:SourceType>
    <b:Guid>{31BB64F9-9CF4-481D-9594-010D0149A83E}</b:Guid>
    <b:LCID>0</b:LCID>
    <b:Author>
      <b:Author>
        <b:Corporate>Alberta Learning</b:Corporate>
      </b:Author>
    </b:Author>
    <b:Title>Profile of Alberta's Adult Learning System: A Context for Discussion</b:Title>
    <b:InternetSiteTitle>Alberta Learning</b:InternetSiteTitle>
    <b:Year>2002</b:Year>
    <b:Month>January</b:Month>
    <b:YearAccessed>2012</b:YearAccessed>
    <b:MonthAccessed>October</b:MonthAccessed>
    <b:URL>http://www.learning.gov.ab.ca/pubstats/PostSec/Jan2002_Profile.pdf</b:URL>
    <b:RefOrder>5</b:RefOrder>
  </b:Source>
  <b:Source>
    <b:Tag>Alb12</b:Tag>
    <b:SourceType>InternetSite</b:SourceType>
    <b:Guid>{FB1CFD7C-5ADC-4CC2-A479-6006FB50F421}</b:Guid>
    <b:LCID>0</b:LCID>
    <b:Author>
      <b:Author>
        <b:Corporate>Alberta Enterprise and Advanced Education</b:Corporate>
      </b:Author>
    </b:Author>
    <b:Title>Annual Reports and Business Plans</b:Title>
    <b:InternetSiteTitle>Alberta Enterprise and Advanced Education</b:InternetSiteTitle>
    <b:Year>2012</b:Year>
    <b:YearAccessed>2012</b:YearAccessed>
    <b:MonthAccessed>October</b:MonthAccessed>
    <b:URL>http://eae.alberta.ca/ministry/reports.aspx</b:URL>
    <b:RefOrder>6</b:RefOrder>
  </b:Source>
  <b:Source>
    <b:Tag>Hol07</b:Tag>
    <b:SourceType>JournalArticle</b:SourceType>
    <b:Guid>{78C10191-3A55-4CBA-8126-B6D38DAF6149}</b:Guid>
    <b:LCID>0</b:LCID>
    <b:Author>
      <b:Author>
        <b:NameList>
          <b:Person>
            <b:Last>Holst</b:Last>
            <b:First>John</b:First>
          </b:Person>
        </b:NameList>
      </b:Author>
    </b:Author>
    <b:Title>The Politics and Economics of Globalization and Social Change in Radical Adult Education: A Critical Review of Recent Literature</b:Title>
    <b:Year>2007</b:Year>
    <b:Month>May</b:Month>
    <b:JournalName>JCEPS</b:JournalName>
    <b:Pages>1-16</b:Pages>
    <b:Volume>5</b:Volume>
    <b:Issue>1</b:Issue>
    <b:RefOrder>7</b:RefOrder>
  </b:Source>
  <b:Source>
    <b:Tag>Tab97</b:Tag>
    <b:SourceType>DocumentFromInternetSite</b:SourceType>
    <b:Guid>{4396800D-AAE3-44B8-A76B-AE3EACC93C57}</b:Guid>
    <b:LCID>0</b:LCID>
    <b:Author>
      <b:Author>
        <b:NameList>
          <b:Person>
            <b:Last>Tabb</b:Last>
            <b:First>Williams</b:First>
          </b:Person>
        </b:NameList>
      </b:Author>
    </b:Author>
    <b:Title>Globalization Is An Issue, The Power of Capital Is The Issue</b:Title>
    <b:JournalName>Monthly Review</b:JournalName>
    <b:Year>1997</b:Year>
    <b:Pages>1-8</b:Pages>
    <b:InternetSiteTitle>Monthly Review</b:InternetSiteTitle>
    <b:Month>June</b:Month>
    <b:Day>01</b:Day>
    <b:URL>http://monthlyreview.org/1997/06/01/globalization-is-an-issue-the-power-of-capital-is-the-issue</b:URL>
    <b:RefOrder>8</b:RefOrder>
  </b:Source>
  <b:Source>
    <b:Tag>Alb121</b:Tag>
    <b:SourceType>InternetSite</b:SourceType>
    <b:Guid>{205D1B51-FF72-45F1-9C30-D47377B7648D}</b:Guid>
    <b:LCID>0</b:LCID>
    <b:Author>
      <b:Author>
        <b:Corporate>Alberta Education</b:Corporate>
      </b:Author>
    </b:Author>
    <b:Title>Alberta's High School Completion Rate</b:Title>
    <b:InternetSiteTitle>Alberta</b:InternetSiteTitle>
    <b:Year>2012</b:Year>
    <b:Month>June</b:Month>
    <b:YearAccessed>2012</b:YearAccessed>
    <b:MonthAccessed>October</b:MonthAccessed>
    <b:DayAccessed>26</b:DayAccessed>
    <b:URL>http://education.alberta.ca/admin/highschoolcompletion/albertacompletionrate.aspx</b:URL>
    <b:RefOrder>9</b:RefOrder>
  </b:Source>
  <b:Source>
    <b:Tag>Ter08</b:Tag>
    <b:SourceType>BookSection</b:SourceType>
    <b:Guid>{6B2F2AC1-EF7C-431B-AF49-433B2199976C}</b:Guid>
    <b:LCID>0</b:LCID>
    <b:Author>
      <b:Author>
        <b:NameList>
          <b:Person>
            <b:Last>Terreblanche</b:Last>
            <b:First>Sampie</b:First>
          </b:Person>
        </b:NameList>
      </b:Author>
      <b:BookAuthor>
        <b:NameList>
          <b:Person>
            <b:Last>Council</b:Last>
            <b:First>Human</b:First>
            <b:Middle>Sciences Research</b:Middle>
          </b:Person>
        </b:NameList>
      </b:BookAuthor>
    </b:Author>
    <b:Title>The developmental state in South Africa: The difficult road ahead</b:Title>
    <b:Year>2008</b:Year>
    <b:BookTitle>State of the Nation</b:BookTitle>
    <b:Pages>107-130</b:Pages>
    <b:RefOrder>10</b:RefOrder>
  </b:Source>
  <b:Source>
    <b:Tag>Wal06</b:Tag>
    <b:SourceType>JournalArticle</b:SourceType>
    <b:Guid>{BA91CFF4-46A3-4DEE-ADED-14203EFAE350}</b:Guid>
    <b:LCID>0</b:LCID>
    <b:Author>
      <b:Author>
        <b:NameList>
          <b:Person>
            <b:Last>Walters</b:Last>
            <b:First>Shirley</b:First>
          </b:Person>
        </b:NameList>
      </b:Author>
    </b:Author>
    <b:Title>Adult learning within lifelong learning: a different lens, a different light</b:Title>
    <b:Year>2006</b:Year>
    <b:JournalName>Journal of Education</b:JournalName>
    <b:Volume>39</b:Volume>
    <b:RefOrder>11</b:RefOrder>
  </b:Source>
  <b:Source>
    <b:Tag>Gol06</b:Tag>
    <b:SourceType>DocumentFromInternetSite</b:SourceType>
    <b:Guid>{319ADD87-5427-4ED8-838E-8A58456745AD}</b:Guid>
    <b:LCID>0</b:LCID>
    <b:Author>
      <b:Author>
        <b:NameList>
          <b:Person>
            <b:Last>Goldenberg</b:Last>
            <b:First>Mark</b:First>
          </b:Person>
        </b:NameList>
      </b:Author>
    </b:Author>
    <b:Title>Employer Investment in Workplace Learning in Canada</b:Title>
    <b:Year>2006</b:Year>
    <b:InternetSiteTitle>Canadian Council on Learning</b:InternetSiteTitle>
    <b:Month>September</b:Month>
    <b:Day>14</b:Day>
    <b:YearAccessed>2012</b:YearAccessed>
    <b:MonthAccessed>October</b:MonthAccessed>
    <b:DayAccessed>26</b:DayAccessed>
    <b:URL>http://www.ccl-cca.ca/NR/rdonlyres/4F86830F-D201-4CAF-BA12-333B51CEB988/0/EmployerInvestmentWorkplaceLearningCCLCPRN.pdf</b:URL>
    <b:RefOrder>12</b:RefOrder>
  </b:Source>
</b:Sources>
</file>

<file path=customXml/itemProps1.xml><?xml version="1.0" encoding="utf-8"?>
<ds:datastoreItem xmlns:ds="http://schemas.openxmlformats.org/officeDocument/2006/customXml" ds:itemID="{687A5BE7-CE00-4A46-96DC-6EB2B408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Jenny Brown</cp:lastModifiedBy>
  <cp:revision>2</cp:revision>
  <cp:lastPrinted>2012-10-27T22:27:00Z</cp:lastPrinted>
  <dcterms:created xsi:type="dcterms:W3CDTF">2012-10-28T16:57:00Z</dcterms:created>
  <dcterms:modified xsi:type="dcterms:W3CDTF">2012-10-28T16:57:00Z</dcterms:modified>
</cp:coreProperties>
</file>