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17" w:rsidRDefault="002E20B0" w:rsidP="002E2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10:  Students who are At-Risk</w:t>
      </w:r>
    </w:p>
    <w:p w:rsidR="002E20B0" w:rsidRDefault="002E20B0" w:rsidP="002E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Objectives</w:t>
      </w:r>
    </w:p>
    <w:p w:rsidR="002E20B0" w:rsidRPr="0042367B" w:rsidRDefault="002E20B0" w:rsidP="002E20B0">
      <w:pPr>
        <w:rPr>
          <w:rFonts w:ascii="Times New Roman" w:hAnsi="Times New Roman" w:cs="Times New Roman"/>
          <w:sz w:val="24"/>
          <w:szCs w:val="24"/>
        </w:rPr>
      </w:pPr>
      <w:r w:rsidRPr="0042367B">
        <w:rPr>
          <w:rFonts w:ascii="Times New Roman" w:hAnsi="Times New Roman" w:cs="Times New Roman"/>
          <w:sz w:val="24"/>
          <w:szCs w:val="24"/>
        </w:rPr>
        <w:t>At the end of the lesson you will be able to:</w:t>
      </w:r>
    </w:p>
    <w:p w:rsidR="002E20B0" w:rsidRPr="002E20B0" w:rsidRDefault="002E20B0" w:rsidP="002E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0B0">
        <w:rPr>
          <w:rFonts w:ascii="Times New Roman" w:hAnsi="Times New Roman" w:cs="Times New Roman"/>
          <w:sz w:val="24"/>
          <w:szCs w:val="24"/>
        </w:rPr>
        <w:t>Define students who are considered to be at-risk</w:t>
      </w:r>
    </w:p>
    <w:p w:rsidR="002E20B0" w:rsidRPr="002E20B0" w:rsidRDefault="002E20B0" w:rsidP="002E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0B0">
        <w:rPr>
          <w:rFonts w:ascii="Times New Roman" w:hAnsi="Times New Roman" w:cs="Times New Roman"/>
          <w:sz w:val="24"/>
          <w:szCs w:val="24"/>
        </w:rPr>
        <w:t>Describe the different types of students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0B0">
        <w:rPr>
          <w:rFonts w:ascii="Times New Roman" w:hAnsi="Times New Roman" w:cs="Times New Roman"/>
          <w:sz w:val="24"/>
          <w:szCs w:val="24"/>
        </w:rPr>
        <w:t>are considered at-risk for developing learning and behavioural problems</w:t>
      </w:r>
    </w:p>
    <w:p w:rsidR="002E20B0" w:rsidRPr="002E20B0" w:rsidRDefault="002E20B0" w:rsidP="002E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0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20B0">
        <w:rPr>
          <w:rFonts w:ascii="Times New Roman" w:hAnsi="Times New Roman" w:cs="Times New Roman"/>
          <w:sz w:val="24"/>
          <w:szCs w:val="24"/>
        </w:rPr>
        <w:t>scuss gen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20B0">
        <w:rPr>
          <w:rFonts w:ascii="Times New Roman" w:hAnsi="Times New Roman" w:cs="Times New Roman"/>
          <w:sz w:val="24"/>
          <w:szCs w:val="24"/>
        </w:rPr>
        <w:t>ral considerations for teaching at-risk students</w:t>
      </w:r>
    </w:p>
    <w:p w:rsidR="002E20B0" w:rsidRDefault="002E20B0" w:rsidP="002E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0B0">
        <w:rPr>
          <w:rFonts w:ascii="Times New Roman" w:hAnsi="Times New Roman" w:cs="Times New Roman"/>
          <w:sz w:val="24"/>
          <w:szCs w:val="24"/>
        </w:rPr>
        <w:t>Describe specific and effective methods for teaching students who are at risk</w:t>
      </w:r>
    </w:p>
    <w:p w:rsidR="002E20B0" w:rsidRDefault="002E20B0" w:rsidP="002E2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0B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F9CA42" wp14:editId="42D1067D">
            <wp:extent cx="3248025" cy="2266950"/>
            <wp:effectExtent l="133350" t="114300" r="142875" b="171450"/>
            <wp:docPr id="3074" name="Picture 2" descr="C:\Users\ejordan\Pictures\Kenya school\DSC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jordan\Pictures\Kenya school\DSC_0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04" cy="22677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2E20B0" w:rsidRDefault="002E20B0" w:rsidP="002E20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Introduction</w:t>
      </w:r>
    </w:p>
    <w:p w:rsidR="00000000" w:rsidRPr="003772F6" w:rsidRDefault="00C92B58" w:rsidP="003772F6">
      <w:pPr>
        <w:ind w:left="360"/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>Many students who are ineligible for special education services still need them</w:t>
      </w:r>
      <w:r w:rsidR="002E20B0"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These students are </w:t>
      </w:r>
      <w:r w:rsidRPr="003772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 risk 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for developing achievement and </w:t>
      </w:r>
      <w:proofErr w:type="spellStart"/>
      <w:r w:rsidRPr="003772F6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problems</w:t>
      </w:r>
      <w:r w:rsidR="002E20B0" w:rsidRPr="003772F6">
        <w:rPr>
          <w:rFonts w:ascii="Times New Roman" w:hAnsi="Times New Roman" w:cs="Times New Roman"/>
          <w:sz w:val="24"/>
          <w:szCs w:val="24"/>
          <w:lang w:val="en-US"/>
        </w:rPr>
        <w:t>.  There are a v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ariety of definitions</w:t>
      </w:r>
      <w:r w:rsidR="002E20B0"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for “at-risk” but it is o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ften used to describe children who have personal characteristics, or who live in families that display characterist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ics, that are associated with school problems</w:t>
      </w:r>
      <w:r w:rsidR="003772F6" w:rsidRPr="003772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72F6" w:rsidRPr="003772F6">
        <w:rPr>
          <w:rFonts w:eastAsia="MS PGothic" w:hAnsi="Gill Sans MT"/>
          <w:color w:val="000000" w:themeColor="text1"/>
          <w:kern w:val="24"/>
          <w:sz w:val="56"/>
          <w:szCs w:val="56"/>
          <w:lang w:val="en-US" w:eastAsia="en-CA"/>
        </w:rPr>
        <w:t xml:space="preserve"> </w:t>
      </w:r>
      <w:r w:rsidR="003772F6" w:rsidRPr="003772F6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en-US" w:eastAsia="en-CA"/>
        </w:rPr>
        <w:t>“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At risk</w:t>
      </w:r>
      <w:r w:rsidRPr="003772F6">
        <w:rPr>
          <w:rFonts w:ascii="Times New Roman" w:hAnsi="Times New Roman" w:cs="Times New Roman"/>
          <w:sz w:val="24"/>
          <w:szCs w:val="24"/>
        </w:rPr>
        <w:t>”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students often:  </w:t>
      </w:r>
      <w:r w:rsidR="003772F6" w:rsidRPr="003772F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ave difficulty learning basic academic skills</w:t>
      </w:r>
      <w:r w:rsidR="003772F6" w:rsidRPr="003772F6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xhibit unacceptable social </w:t>
      </w:r>
      <w:proofErr w:type="spellStart"/>
      <w:r w:rsidRPr="003772F6">
        <w:rPr>
          <w:rFonts w:ascii="Times New Roman" w:hAnsi="Times New Roman" w:cs="Times New Roman"/>
          <w:sz w:val="24"/>
          <w:szCs w:val="24"/>
          <w:lang w:val="en-US"/>
        </w:rPr>
        <w:t>behaviours</w:t>
      </w:r>
      <w:proofErr w:type="spellEnd"/>
      <w:r w:rsidR="003772F6"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772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annot keep up with their peers</w:t>
      </w:r>
      <w:r w:rsidR="003772F6">
        <w:rPr>
          <w:rFonts w:ascii="Times New Roman" w:hAnsi="Times New Roman" w:cs="Times New Roman"/>
          <w:sz w:val="24"/>
          <w:szCs w:val="24"/>
          <w:lang w:val="en-US"/>
        </w:rPr>
        <w:t xml:space="preserve">.  Often they are considered </w:t>
      </w:r>
      <w:r w:rsidRPr="003772F6">
        <w:rPr>
          <w:rFonts w:ascii="Times New Roman" w:hAnsi="Times New Roman" w:cs="Times New Roman"/>
          <w:sz w:val="24"/>
          <w:szCs w:val="24"/>
        </w:rPr>
        <w:t>“</w:t>
      </w:r>
      <w:r w:rsidR="003772F6">
        <w:rPr>
          <w:rFonts w:ascii="Times New Roman" w:hAnsi="Times New Roman" w:cs="Times New Roman"/>
          <w:sz w:val="24"/>
          <w:szCs w:val="24"/>
        </w:rPr>
        <w:t>v</w:t>
      </w:r>
      <w:proofErr w:type="spellStart"/>
      <w:r w:rsidRPr="003772F6">
        <w:rPr>
          <w:rFonts w:ascii="Times New Roman" w:hAnsi="Times New Roman" w:cs="Times New Roman"/>
          <w:sz w:val="24"/>
          <w:szCs w:val="24"/>
          <w:lang w:val="en-US"/>
        </w:rPr>
        <w:t>ulnerable</w:t>
      </w:r>
      <w:proofErr w:type="spellEnd"/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children</w:t>
      </w:r>
      <w:r w:rsidRPr="003772F6">
        <w:rPr>
          <w:rFonts w:ascii="Times New Roman" w:hAnsi="Times New Roman" w:cs="Times New Roman"/>
          <w:sz w:val="24"/>
          <w:szCs w:val="24"/>
        </w:rPr>
        <w:t>”</w:t>
      </w:r>
      <w:r w:rsidR="003772F6">
        <w:rPr>
          <w:rFonts w:ascii="Times New Roman" w:hAnsi="Times New Roman" w:cs="Times New Roman"/>
          <w:sz w:val="24"/>
          <w:szCs w:val="24"/>
        </w:rPr>
        <w:t>.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72F6" w:rsidRDefault="00C92B58" w:rsidP="003772F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>Students at risk have been fully included in educational program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72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3772F6">
        <w:rPr>
          <w:rFonts w:ascii="Times New Roman" w:hAnsi="Times New Roman" w:cs="Times New Roman"/>
          <w:sz w:val="24"/>
          <w:szCs w:val="24"/>
          <w:lang w:val="en-US"/>
        </w:rPr>
        <w:t xml:space="preserve"> often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have been neglected in the classroom and consigned to failure</w:t>
      </w:r>
      <w:r w:rsidR="00377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3772F6" w:rsidRDefault="00C92B58" w:rsidP="003772F6">
      <w:pPr>
        <w:ind w:left="360"/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>Without special interventions, may:</w:t>
      </w:r>
    </w:p>
    <w:p w:rsidR="00000000" w:rsidRPr="003772F6" w:rsidRDefault="00C92B58" w:rsidP="003772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>Be retained year after year</w:t>
      </w:r>
    </w:p>
    <w:p w:rsidR="00000000" w:rsidRPr="003772F6" w:rsidRDefault="00C92B58" w:rsidP="003772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Become </w:t>
      </w:r>
      <w:proofErr w:type="spellStart"/>
      <w:r w:rsidRPr="003772F6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problems</w:t>
      </w:r>
    </w:p>
    <w:p w:rsidR="00000000" w:rsidRPr="003772F6" w:rsidRDefault="00C92B58" w:rsidP="003772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lastRenderedPageBreak/>
        <w:t>Deve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lop drug and alcohol abuse problems</w:t>
      </w:r>
    </w:p>
    <w:p w:rsidR="00000000" w:rsidRPr="003772F6" w:rsidRDefault="00C92B58" w:rsidP="003772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>Drop out of school</w:t>
      </w:r>
    </w:p>
    <w:p w:rsidR="00000000" w:rsidRPr="003772F6" w:rsidRDefault="00C92B58" w:rsidP="003772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>Fail as adults</w:t>
      </w:r>
    </w:p>
    <w:p w:rsidR="00000000" w:rsidRPr="002D6431" w:rsidRDefault="00C92B58" w:rsidP="003772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>Many factors place students at risk for developing school problems</w:t>
      </w:r>
      <w:r w:rsidR="003772F6">
        <w:rPr>
          <w:rFonts w:ascii="Times New Roman" w:hAnsi="Times New Roman" w:cs="Times New Roman"/>
          <w:sz w:val="24"/>
          <w:szCs w:val="24"/>
          <w:lang w:val="en-US"/>
        </w:rPr>
        <w:t xml:space="preserve">.  For example:  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poverty, single-parent homes, homelessness, abusive parents, substance abuse, and unrecog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nized disabilities</w:t>
      </w:r>
      <w:r w:rsidR="003772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Educators should be careful not to label every student as </w:t>
      </w:r>
      <w:r w:rsidRPr="003772F6">
        <w:rPr>
          <w:rFonts w:ascii="Times New Roman" w:hAnsi="Times New Roman" w:cs="Times New Roman"/>
          <w:sz w:val="24"/>
          <w:szCs w:val="24"/>
        </w:rPr>
        <w:t>“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>at risk</w:t>
      </w:r>
      <w:r w:rsidRPr="003772F6">
        <w:rPr>
          <w:rFonts w:ascii="Times New Roman" w:hAnsi="Times New Roman" w:cs="Times New Roman"/>
          <w:sz w:val="24"/>
          <w:szCs w:val="24"/>
        </w:rPr>
        <w:t>”</w:t>
      </w:r>
      <w:r w:rsidR="003772F6">
        <w:rPr>
          <w:rFonts w:ascii="Times New Roman" w:hAnsi="Times New Roman" w:cs="Times New Roman"/>
          <w:sz w:val="24"/>
          <w:szCs w:val="24"/>
        </w:rPr>
        <w:t>. Sometimes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students who appear to be at risk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and who come from culturally different backgrounds may be misidentified when in-class interventions might have been effective</w:t>
      </w:r>
      <w:r w:rsidR="003772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6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E82" w:rsidRPr="002D6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While the following factors are </w:t>
      </w:r>
      <w:r w:rsidR="00F06E82" w:rsidRPr="002D64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possible </w:t>
      </w:r>
      <w:r w:rsidR="00F06E82" w:rsidRPr="002D6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conditions for at-risk, it does NOT mean that if these factors exist a student will necessarily have problems in school.  You will see that Resilience often is seen in situations </w:t>
      </w:r>
      <w:r w:rsidR="002D6431">
        <w:rPr>
          <w:rFonts w:ascii="Times New Roman" w:hAnsi="Times New Roman" w:cs="Times New Roman"/>
          <w:b/>
          <w:sz w:val="28"/>
          <w:szCs w:val="28"/>
          <w:lang w:val="en-US"/>
        </w:rPr>
        <w:t>like the ones listed below</w:t>
      </w:r>
      <w:r w:rsidR="00F06E82" w:rsidRPr="002D6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2D6431" w:rsidRDefault="002D6431" w:rsidP="003772F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772F6" w:rsidRPr="003772F6" w:rsidRDefault="00C92B58" w:rsidP="003772F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Some of the </w:t>
      </w:r>
      <w:bookmarkStart w:id="0" w:name="_GoBack"/>
      <w:bookmarkEnd w:id="0"/>
      <w:r w:rsidR="003772F6" w:rsidRPr="003772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Conditions for the </w:t>
      </w:r>
      <w:r w:rsidR="003772F6" w:rsidRPr="003772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possibility</w:t>
      </w:r>
      <w:r w:rsidR="003772F6" w:rsidRPr="003772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a student being at-risk</w:t>
      </w:r>
    </w:p>
    <w:p w:rsidR="00000000" w:rsidRPr="003772F6" w:rsidRDefault="003772F6" w:rsidP="0037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Poverty:</w:t>
      </w:r>
      <w:r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 this is the n</w:t>
      </w:r>
      <w:r w:rsidR="00C92B58" w:rsidRPr="003772F6">
        <w:rPr>
          <w:rFonts w:ascii="Times New Roman" w:hAnsi="Times New Roman" w:cs="Times New Roman"/>
          <w:sz w:val="24"/>
          <w:szCs w:val="24"/>
          <w:lang w:val="en-US"/>
        </w:rPr>
        <w:t>umber one factor</w:t>
      </w:r>
      <w:r w:rsidR="00C92B58" w:rsidRPr="00377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B58" w:rsidRPr="003772F6">
        <w:rPr>
          <w:rFonts w:ascii="Times New Roman" w:hAnsi="Times New Roman" w:cs="Times New Roman"/>
          <w:sz w:val="24"/>
          <w:szCs w:val="24"/>
          <w:lang w:val="en-US"/>
        </w:rPr>
        <w:t>that places children at risk for academic failure</w:t>
      </w:r>
    </w:p>
    <w:p w:rsidR="00000000" w:rsidRPr="003772F6" w:rsidRDefault="00C92B58" w:rsidP="003772F6">
      <w:pPr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  <w:lang w:val="en-US"/>
        </w:rPr>
        <w:t>Associated with</w:t>
      </w:r>
      <w:r w:rsidR="006B0BB1">
        <w:rPr>
          <w:rFonts w:ascii="Times New Roman" w:hAnsi="Times New Roman" w:cs="Times New Roman"/>
          <w:sz w:val="24"/>
          <w:szCs w:val="24"/>
          <w:lang w:val="en-US"/>
        </w:rPr>
        <w:t xml:space="preserve"> poverty are a series of </w:t>
      </w:r>
      <w:r w:rsidR="006B0BB1" w:rsidRPr="006B0BB1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</w:t>
      </w:r>
      <w:r w:rsidR="006B0BB1">
        <w:rPr>
          <w:rFonts w:ascii="Times New Roman" w:hAnsi="Times New Roman" w:cs="Times New Roman"/>
          <w:sz w:val="24"/>
          <w:szCs w:val="24"/>
          <w:lang w:val="en-US"/>
        </w:rPr>
        <w:t xml:space="preserve"> other issues, such as:</w:t>
      </w:r>
    </w:p>
    <w:p w:rsidR="00000000" w:rsidRPr="006B0BB1" w:rsidRDefault="00C92B58" w:rsidP="006B0B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BB1">
        <w:rPr>
          <w:rFonts w:ascii="Times New Roman" w:hAnsi="Times New Roman" w:cs="Times New Roman"/>
          <w:sz w:val="24"/>
          <w:szCs w:val="24"/>
          <w:lang w:val="en-US"/>
        </w:rPr>
        <w:t>Different kinds of exceptionalities (i.e., intellectual disabilities, learning disabilities, and various health problems)</w:t>
      </w:r>
    </w:p>
    <w:p w:rsidR="00000000" w:rsidRPr="006B0BB1" w:rsidRDefault="00C92B58" w:rsidP="006B0B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BB1">
        <w:rPr>
          <w:rFonts w:ascii="Times New Roman" w:hAnsi="Times New Roman" w:cs="Times New Roman"/>
          <w:sz w:val="24"/>
          <w:szCs w:val="24"/>
          <w:lang w:val="en-US"/>
        </w:rPr>
        <w:t>Poor prenatal care</w:t>
      </w:r>
    </w:p>
    <w:p w:rsidR="00000000" w:rsidRPr="006B0BB1" w:rsidRDefault="00C92B58" w:rsidP="006B0B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BB1">
        <w:rPr>
          <w:rFonts w:ascii="Times New Roman" w:hAnsi="Times New Roman" w:cs="Times New Roman"/>
          <w:sz w:val="24"/>
          <w:szCs w:val="24"/>
          <w:lang w:val="en-US"/>
        </w:rPr>
        <w:t>Poor parenting</w:t>
      </w:r>
    </w:p>
    <w:p w:rsidR="00000000" w:rsidRPr="006B0BB1" w:rsidRDefault="00C92B58" w:rsidP="006B0B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BB1">
        <w:rPr>
          <w:rFonts w:ascii="Times New Roman" w:hAnsi="Times New Roman" w:cs="Times New Roman"/>
          <w:sz w:val="24"/>
          <w:szCs w:val="24"/>
          <w:lang w:val="en-US"/>
        </w:rPr>
        <w:t>Hunger</w:t>
      </w:r>
    </w:p>
    <w:p w:rsidR="00000000" w:rsidRPr="006B0BB1" w:rsidRDefault="00C92B58" w:rsidP="006B0B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BB1">
        <w:rPr>
          <w:rFonts w:ascii="Times New Roman" w:hAnsi="Times New Roman" w:cs="Times New Roman"/>
          <w:sz w:val="24"/>
          <w:szCs w:val="24"/>
          <w:lang w:val="en-US"/>
        </w:rPr>
        <w:t>Limited health care</w:t>
      </w:r>
    </w:p>
    <w:p w:rsidR="00000000" w:rsidRPr="006B0BB1" w:rsidRDefault="00C92B58" w:rsidP="006B0B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BB1">
        <w:rPr>
          <w:rFonts w:ascii="Times New Roman" w:hAnsi="Times New Roman" w:cs="Times New Roman"/>
          <w:sz w:val="24"/>
          <w:szCs w:val="24"/>
          <w:lang w:val="en-US"/>
        </w:rPr>
        <w:t>Single-parent households</w:t>
      </w:r>
    </w:p>
    <w:p w:rsidR="00000000" w:rsidRPr="006B0BB1" w:rsidRDefault="006B0BB1" w:rsidP="006B0BB1">
      <w:pPr>
        <w:rPr>
          <w:rFonts w:ascii="Times New Roman" w:hAnsi="Times New Roman" w:cs="Times New Roman"/>
          <w:sz w:val="24"/>
          <w:szCs w:val="24"/>
        </w:rPr>
      </w:pPr>
      <w:r w:rsidRPr="006B0BB1">
        <w:rPr>
          <w:rFonts w:ascii="Times New Roman" w:hAnsi="Times New Roman" w:cs="Times New Roman"/>
          <w:sz w:val="24"/>
          <w:szCs w:val="24"/>
          <w:u w:val="single"/>
        </w:rPr>
        <w:t>Homelessness</w:t>
      </w:r>
      <w:r>
        <w:rPr>
          <w:rFonts w:ascii="Times New Roman" w:hAnsi="Times New Roman" w:cs="Times New Roman"/>
          <w:sz w:val="24"/>
          <w:szCs w:val="24"/>
        </w:rPr>
        <w:t>: Around the world</w:t>
      </w:r>
      <w:r w:rsidRPr="006B0BB1">
        <w:rPr>
          <w:rFonts w:eastAsiaTheme="minorEastAsia" w:hAnsi="Gill Sans MT"/>
          <w:color w:val="000000" w:themeColor="text1"/>
          <w:kern w:val="24"/>
          <w:sz w:val="48"/>
          <w:szCs w:val="48"/>
          <w:lang w:val="en-US" w:eastAsia="en-CA"/>
        </w:rPr>
        <w:t xml:space="preserve"> </w:t>
      </w:r>
      <w:r w:rsidRPr="006B0B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CA"/>
        </w:rPr>
        <w:t>the n</w:t>
      </w:r>
      <w:r w:rsidR="00C92B58" w:rsidRPr="006B0BB1">
        <w:rPr>
          <w:rFonts w:ascii="Times New Roman" w:hAnsi="Times New Roman" w:cs="Times New Roman"/>
          <w:sz w:val="24"/>
          <w:szCs w:val="24"/>
          <w:lang w:val="en-US"/>
        </w:rPr>
        <w:t>umber of individuals who do not have homes has risen to epidemic proportions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2B58" w:rsidRPr="006B0BB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92B58" w:rsidRPr="006B0BB1">
        <w:rPr>
          <w:rFonts w:ascii="Times New Roman" w:hAnsi="Times New Roman" w:cs="Times New Roman"/>
          <w:sz w:val="24"/>
          <w:szCs w:val="24"/>
          <w:lang w:val="en-US"/>
        </w:rPr>
        <w:t>many as 39% of all homeless persons are children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</w:t>
      </w:r>
      <w:r w:rsidR="00C92B58" w:rsidRPr="006B0BB1">
        <w:rPr>
          <w:rFonts w:ascii="Times New Roman" w:hAnsi="Times New Roman" w:cs="Times New Roman"/>
          <w:sz w:val="24"/>
          <w:szCs w:val="24"/>
          <w:lang w:val="en-US"/>
        </w:rPr>
        <w:t>overty is directly associated with homelessness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B58" w:rsidRPr="006B0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6E82" w:rsidRDefault="006B0BB1" w:rsidP="00F06E82">
      <w:pPr>
        <w:rPr>
          <w:rFonts w:eastAsiaTheme="minorEastAsia" w:hAnsi="Gill Sans MT"/>
          <w:color w:val="000000" w:themeColor="text1"/>
          <w:kern w:val="24"/>
          <w:sz w:val="40"/>
          <w:szCs w:val="40"/>
          <w:lang w:val="en-US" w:eastAsia="en-CA"/>
        </w:rPr>
      </w:pPr>
      <w:r w:rsidRPr="006B0BB1">
        <w:rPr>
          <w:rFonts w:ascii="Times New Roman" w:hAnsi="Times New Roman" w:cs="Times New Roman"/>
          <w:sz w:val="24"/>
          <w:szCs w:val="24"/>
          <w:u w:val="single"/>
        </w:rPr>
        <w:t>Single Parent Homes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0BB1">
        <w:rPr>
          <w:rFonts w:eastAsiaTheme="minorEastAsia" w:hAnsi="Gill Sans MT"/>
          <w:color w:val="000000" w:themeColor="text1"/>
          <w:kern w:val="24"/>
          <w:sz w:val="40"/>
          <w:szCs w:val="40"/>
          <w:lang w:val="en-US" w:eastAsia="en-CA"/>
        </w:rPr>
        <w:t xml:space="preserve"> </w:t>
      </w:r>
    </w:p>
    <w:p w:rsidR="00000000" w:rsidRPr="00F06E82" w:rsidRDefault="00C92B58" w:rsidP="00F06E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  <w:lang w:val="en-US"/>
        </w:rPr>
        <w:t>Single-parent homes headed by mothers</w:t>
      </w:r>
    </w:p>
    <w:p w:rsidR="00000000" w:rsidRPr="00F06E82" w:rsidRDefault="00C92B58" w:rsidP="00F06E8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  <w:lang w:val="en-US"/>
        </w:rPr>
        <w:t>Absence of the father generally has a more ne</w:t>
      </w:r>
      <w:r w:rsidRPr="00F06E82">
        <w:rPr>
          <w:rFonts w:ascii="Times New Roman" w:hAnsi="Times New Roman" w:cs="Times New Roman"/>
          <w:sz w:val="24"/>
          <w:szCs w:val="24"/>
          <w:lang w:val="en-US"/>
        </w:rPr>
        <w:t>gative impact on boys than girls</w:t>
      </w:r>
    </w:p>
    <w:p w:rsidR="00000000" w:rsidRPr="00F06E82" w:rsidRDefault="00C92B58" w:rsidP="00F06E8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  <w:lang w:val="en-US"/>
        </w:rPr>
        <w:t>Academic achievement of both girls and boys has been shown to be affected</w:t>
      </w:r>
    </w:p>
    <w:p w:rsidR="00000000" w:rsidRPr="00F06E82" w:rsidRDefault="00C92B58" w:rsidP="00F06E8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  <w:lang w:val="en-US"/>
        </w:rPr>
        <w:t>E.g., low</w:t>
      </w:r>
      <w:r w:rsidRPr="00F06E82">
        <w:rPr>
          <w:rFonts w:ascii="Times New Roman" w:hAnsi="Times New Roman" w:cs="Times New Roman"/>
          <w:sz w:val="24"/>
          <w:szCs w:val="24"/>
          <w:lang w:val="en-US"/>
        </w:rPr>
        <w:t>er achievement correlating with limited presence of the father</w:t>
      </w:r>
    </w:p>
    <w:p w:rsidR="00000000" w:rsidRPr="00F06E82" w:rsidRDefault="00C92B58" w:rsidP="00F06E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  <w:lang w:val="en-US"/>
        </w:rPr>
        <w:t>Single-parent homes headed by fathers</w:t>
      </w:r>
    </w:p>
    <w:p w:rsidR="00000000" w:rsidRPr="00F06E82" w:rsidRDefault="00C92B58" w:rsidP="00F06E8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  <w:lang w:val="en-US"/>
        </w:rPr>
        <w:t xml:space="preserve">Have increased </w:t>
      </w:r>
      <w:r w:rsidRPr="00F06E82">
        <w:rPr>
          <w:rFonts w:ascii="Times New Roman" w:hAnsi="Times New Roman" w:cs="Times New Roman"/>
          <w:sz w:val="24"/>
          <w:szCs w:val="24"/>
          <w:lang w:val="en-US"/>
        </w:rPr>
        <w:t>significantly over the past decade</w:t>
      </w:r>
    </w:p>
    <w:p w:rsidR="00000000" w:rsidRPr="00F06E82" w:rsidRDefault="00C92B58" w:rsidP="00F06E8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  <w:lang w:val="en-US"/>
        </w:rPr>
        <w:lastRenderedPageBreak/>
        <w:t>Single-parent fathers are more likely to use other adults in their support networks than single-parent mothers</w:t>
      </w:r>
    </w:p>
    <w:p w:rsidR="00000000" w:rsidRPr="00F06E82" w:rsidRDefault="00C92B58" w:rsidP="00F06E8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  <w:lang w:val="en-US"/>
        </w:rPr>
        <w:t>Children seem to fare better with a large adult support network than a limited one</w:t>
      </w:r>
    </w:p>
    <w:p w:rsidR="002E20B0" w:rsidRPr="00F06E82" w:rsidRDefault="00F06E82" w:rsidP="006B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Students who experience significant loss:</w:t>
      </w:r>
    </w:p>
    <w:p w:rsidR="00000000" w:rsidRDefault="00F06E82" w:rsidP="00F06E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example, the d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eath of a parent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an result in significant problems for children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When a parent dies, the child 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eal with the reality of the death itself</w:t>
      </w:r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dapt to the resulting changes in the family</w:t>
      </w:r>
      <w:r>
        <w:rPr>
          <w:rFonts w:ascii="Times New Roman" w:hAnsi="Times New Roman" w:cs="Times New Roman"/>
          <w:sz w:val="24"/>
          <w:szCs w:val="24"/>
          <w:lang w:val="en-US"/>
        </w:rPr>
        <w:t>, and/or c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ontend with the perpetual absence of the lost parent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Students 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respond in many different ways to a parent</w:t>
      </w:r>
      <w:r w:rsidR="00C92B58" w:rsidRPr="00F06E82">
        <w:rPr>
          <w:rFonts w:ascii="Times New Roman" w:hAnsi="Times New Roman" w:cs="Times New Roman"/>
          <w:sz w:val="24"/>
          <w:szCs w:val="24"/>
        </w:rPr>
        <w:t>’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s death</w:t>
      </w:r>
      <w:r>
        <w:rPr>
          <w:rFonts w:ascii="Times New Roman" w:hAnsi="Times New Roman" w:cs="Times New Roman"/>
          <w:sz w:val="24"/>
          <w:szCs w:val="24"/>
          <w:lang w:val="en-US"/>
        </w:rPr>
        <w:t>, including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 xml:space="preserve">, guilt, regression, denial, bodily distress, eating disorders, etc. </w:t>
      </w:r>
    </w:p>
    <w:p w:rsidR="00000000" w:rsidRDefault="00F06E82" w:rsidP="002D6431">
      <w:pPr>
        <w:tabs>
          <w:tab w:val="num" w:pos="1440"/>
          <w:tab w:val="num" w:pos="21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Students who abuse substances:</w:t>
      </w:r>
      <w:r w:rsidRPr="00F06E82">
        <w:rPr>
          <w:rFonts w:ascii="Times New Roman" w:hAnsi="Times New Roman" w:cs="Times New Roman"/>
          <w:sz w:val="24"/>
          <w:szCs w:val="24"/>
          <w:lang w:val="en-US"/>
        </w:rPr>
        <w:t xml:space="preserve"> thi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results in major problems </w:t>
      </w:r>
      <w:r w:rsidR="002D6431">
        <w:rPr>
          <w:rFonts w:ascii="Times New Roman" w:hAnsi="Times New Roman" w:cs="Times New Roman"/>
          <w:sz w:val="24"/>
          <w:szCs w:val="24"/>
          <w:lang w:val="en-US"/>
        </w:rPr>
        <w:t>and p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laces students at significant risk for school failure</w:t>
      </w:r>
      <w:r w:rsidR="002D6431">
        <w:rPr>
          <w:rFonts w:ascii="Times New Roman" w:hAnsi="Times New Roman" w:cs="Times New Roman"/>
          <w:sz w:val="24"/>
          <w:szCs w:val="24"/>
          <w:lang w:val="en-US"/>
        </w:rPr>
        <w:t>.  A v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 xml:space="preserve">ariety of factors associated with increased likelihood of drug use </w:t>
      </w:r>
      <w:r w:rsidR="002D6431">
        <w:rPr>
          <w:rFonts w:ascii="Times New Roman" w:hAnsi="Times New Roman" w:cs="Times New Roman"/>
          <w:sz w:val="24"/>
          <w:szCs w:val="24"/>
          <w:lang w:val="en-US"/>
        </w:rPr>
        <w:t xml:space="preserve">such as, the 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="00C92B58" w:rsidRPr="00F06E82">
        <w:rPr>
          <w:rFonts w:ascii="Times New Roman" w:hAnsi="Times New Roman" w:cs="Times New Roman"/>
          <w:sz w:val="24"/>
          <w:szCs w:val="24"/>
        </w:rPr>
        <w:t>’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 xml:space="preserve"> attitudes about drug use, family management styles, parent-child communication patterns</w:t>
      </w:r>
      <w:r w:rsidR="002D643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 xml:space="preserve"> peer pressure</w:t>
      </w:r>
      <w:r w:rsidR="002D6431">
        <w:rPr>
          <w:rFonts w:ascii="Times New Roman" w:hAnsi="Times New Roman" w:cs="Times New Roman"/>
          <w:sz w:val="24"/>
          <w:szCs w:val="24"/>
          <w:lang w:val="en-US"/>
        </w:rPr>
        <w:t>. The use of i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nhalants</w:t>
      </w:r>
      <w:r w:rsidR="002D6431">
        <w:rPr>
          <w:rFonts w:ascii="Times New Roman" w:hAnsi="Times New Roman" w:cs="Times New Roman"/>
          <w:sz w:val="24"/>
          <w:szCs w:val="24"/>
          <w:lang w:val="en-US"/>
        </w:rPr>
        <w:t xml:space="preserve"> is on the increase and is of concern due to it availability.  For example, </w:t>
      </w:r>
      <w:r w:rsidR="00C92B58" w:rsidRPr="00F06E82">
        <w:rPr>
          <w:rFonts w:ascii="Times New Roman" w:hAnsi="Times New Roman" w:cs="Times New Roman"/>
          <w:sz w:val="24"/>
          <w:szCs w:val="24"/>
          <w:lang w:val="en-US"/>
        </w:rPr>
        <w:t>solvents, gasoline, room deodorizers, glue, perfume, wax, and spray paint</w:t>
      </w:r>
      <w:r w:rsidR="002D64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2D6431" w:rsidP="002D6431">
      <w:pPr>
        <w:tabs>
          <w:tab w:val="num" w:pos="21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Students who become pregnant:</w:t>
      </w:r>
      <w:r w:rsidRPr="002D6431">
        <w:rPr>
          <w:rFonts w:ascii="Times New Roman" w:hAnsi="Times New Roman" w:cs="Times New Roman"/>
          <w:sz w:val="24"/>
          <w:szCs w:val="24"/>
          <w:lang w:val="en-US"/>
        </w:rPr>
        <w:t xml:space="preserve">  Both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92B58" w:rsidRPr="002D6431">
        <w:rPr>
          <w:rFonts w:ascii="Times New Roman" w:hAnsi="Times New Roman" w:cs="Times New Roman"/>
          <w:sz w:val="24"/>
          <w:szCs w:val="24"/>
          <w:lang w:val="en-US"/>
        </w:rPr>
        <w:t>irls and boys who find themselves involved in a pregnancy are likely to drop out of school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6431" w:rsidRDefault="002D6431" w:rsidP="002D6431">
      <w:pPr>
        <w:tabs>
          <w:tab w:val="num" w:pos="2160"/>
        </w:tabs>
        <w:rPr>
          <w:rFonts w:ascii="Times New Roman" w:hAnsi="Times New Roman" w:cs="Times New Roman"/>
          <w:sz w:val="24"/>
          <w:szCs w:val="24"/>
        </w:rPr>
      </w:pPr>
    </w:p>
    <w:p w:rsidR="002D6431" w:rsidRDefault="002D6431" w:rsidP="002D6431">
      <w:pPr>
        <w:tabs>
          <w:tab w:val="num" w:pos="21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Resiliency</w:t>
      </w:r>
    </w:p>
    <w:p w:rsidR="00000000" w:rsidRDefault="002D6431" w:rsidP="002D6431">
      <w:pPr>
        <w:tabs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Resiliency is the c</w:t>
      </w:r>
      <w:r w:rsidR="00C92B58" w:rsidRPr="002D6431">
        <w:rPr>
          <w:rFonts w:ascii="Times New Roman" w:hAnsi="Times New Roman" w:cs="Times New Roman"/>
          <w:sz w:val="24"/>
          <w:szCs w:val="24"/>
        </w:rPr>
        <w:t>apacity for healthy development and successful learning</w:t>
      </w:r>
      <w:r>
        <w:rPr>
          <w:rFonts w:ascii="Times New Roman" w:hAnsi="Times New Roman" w:cs="Times New Roman"/>
          <w:sz w:val="24"/>
          <w:szCs w:val="24"/>
        </w:rPr>
        <w:t>.  It is a</w:t>
      </w:r>
      <w:r w:rsidR="00C92B58" w:rsidRPr="002D6431">
        <w:rPr>
          <w:rFonts w:ascii="Times New Roman" w:hAnsi="Times New Roman" w:cs="Times New Roman"/>
          <w:sz w:val="24"/>
          <w:szCs w:val="24"/>
        </w:rPr>
        <w:t xml:space="preserve">ssociated with certain personal strengths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92B58" w:rsidRPr="002D6431">
        <w:rPr>
          <w:rFonts w:ascii="Times New Roman" w:hAnsi="Times New Roman" w:cs="Times New Roman"/>
          <w:sz w:val="24"/>
          <w:szCs w:val="24"/>
        </w:rPr>
        <w:t>with certain characteristics of families, schools, and communities</w:t>
      </w:r>
      <w:r>
        <w:rPr>
          <w:rFonts w:ascii="Times New Roman" w:hAnsi="Times New Roman" w:cs="Times New Roman"/>
          <w:sz w:val="24"/>
          <w:szCs w:val="24"/>
        </w:rPr>
        <w:t>. It s</w:t>
      </w:r>
      <w:r w:rsidR="00C92B58" w:rsidRPr="002D6431">
        <w:rPr>
          <w:rFonts w:ascii="Times New Roman" w:hAnsi="Times New Roman" w:cs="Times New Roman"/>
          <w:sz w:val="24"/>
          <w:szCs w:val="24"/>
        </w:rPr>
        <w:t xml:space="preserve">tarts with changing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2B58" w:rsidRPr="002D6431">
        <w:rPr>
          <w:rFonts w:ascii="Times New Roman" w:hAnsi="Times New Roman" w:cs="Times New Roman"/>
          <w:sz w:val="24"/>
          <w:szCs w:val="24"/>
        </w:rPr>
        <w:t>beliefs of adults who are in the lives of at-risk children</w:t>
      </w:r>
      <w:r w:rsidR="00F1464C">
        <w:rPr>
          <w:rFonts w:ascii="Times New Roman" w:hAnsi="Times New Roman" w:cs="Times New Roman"/>
          <w:sz w:val="24"/>
          <w:szCs w:val="24"/>
        </w:rPr>
        <w:t>.  All students can be successful in school with teachers who understand their learning needs. Success in school brings further motivation and success in school and life.</w:t>
      </w:r>
    </w:p>
    <w:p w:rsidR="002D6431" w:rsidRPr="002D6431" w:rsidRDefault="00F1464C" w:rsidP="002D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e</w:t>
      </w:r>
      <w:r w:rsidR="002D6431" w:rsidRPr="002D6431">
        <w:rPr>
          <w:rFonts w:ascii="Times New Roman" w:hAnsi="Times New Roman" w:cs="Times New Roman"/>
          <w:sz w:val="24"/>
          <w:szCs w:val="24"/>
          <w:lang w:val="en-US"/>
        </w:rPr>
        <w:t xml:space="preserve">ducators want to promote </w:t>
      </w:r>
      <w:r w:rsidR="002D6431" w:rsidRPr="002D6431">
        <w:rPr>
          <w:rFonts w:ascii="Times New Roman" w:hAnsi="Times New Roman" w:cs="Times New Roman"/>
          <w:sz w:val="24"/>
          <w:szCs w:val="24"/>
        </w:rPr>
        <w:t>“</w:t>
      </w:r>
      <w:r w:rsidR="002D6431" w:rsidRPr="002D6431">
        <w:rPr>
          <w:rFonts w:ascii="Times New Roman" w:hAnsi="Times New Roman" w:cs="Times New Roman"/>
          <w:sz w:val="24"/>
          <w:szCs w:val="24"/>
          <w:lang w:val="en-US"/>
        </w:rPr>
        <w:t>good outcomes in spite of serious threats to adaptation or development</w:t>
      </w:r>
      <w:r w:rsidR="002D6431" w:rsidRPr="002D6431">
        <w:rPr>
          <w:rFonts w:ascii="Times New Roman" w:hAnsi="Times New Roman" w:cs="Times New Roman"/>
          <w:sz w:val="24"/>
          <w:szCs w:val="24"/>
        </w:rPr>
        <w:t>”</w:t>
      </w:r>
      <w:r w:rsidR="002D6431" w:rsidRPr="002D64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D6431" w:rsidRPr="002D6431">
        <w:rPr>
          <w:rFonts w:ascii="Times New Roman" w:hAnsi="Times New Roman" w:cs="Times New Roman"/>
          <w:sz w:val="24"/>
          <w:szCs w:val="24"/>
          <w:lang w:val="en-US"/>
        </w:rPr>
        <w:t>Masten</w:t>
      </w:r>
      <w:proofErr w:type="spellEnd"/>
      <w:r w:rsidR="002D6431" w:rsidRPr="002D6431">
        <w:rPr>
          <w:rFonts w:ascii="Times New Roman" w:hAnsi="Times New Roman" w:cs="Times New Roman"/>
          <w:sz w:val="24"/>
          <w:szCs w:val="24"/>
          <w:lang w:val="en-US"/>
        </w:rPr>
        <w:t>, 2001, p. 228)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comes:</w:t>
      </w:r>
    </w:p>
    <w:p w:rsidR="00000000" w:rsidRPr="00F1464C" w:rsidRDefault="00C92B58" w:rsidP="00F1464C">
      <w:pPr>
        <w:ind w:left="360"/>
        <w:rPr>
          <w:rFonts w:ascii="Times New Roman" w:hAnsi="Times New Roman" w:cs="Times New Roman"/>
          <w:sz w:val="24"/>
          <w:szCs w:val="24"/>
        </w:rPr>
      </w:pPr>
      <w:r w:rsidRPr="00F1464C">
        <w:rPr>
          <w:rFonts w:ascii="Times New Roman" w:hAnsi="Times New Roman" w:cs="Times New Roman"/>
          <w:sz w:val="24"/>
          <w:szCs w:val="24"/>
          <w:u w:val="single"/>
          <w:lang w:val="en-US"/>
        </w:rPr>
        <w:t>Four</w:t>
      </w:r>
      <w:r w:rsidRPr="00F1464C">
        <w:rPr>
          <w:rFonts w:ascii="Times New Roman" w:hAnsi="Times New Roman" w:cs="Times New Roman"/>
          <w:sz w:val="24"/>
          <w:szCs w:val="24"/>
          <w:lang w:val="en-US"/>
        </w:rPr>
        <w:t xml:space="preserve"> primary approaches to dealing with students who are at risk: </w:t>
      </w:r>
    </w:p>
    <w:p w:rsidR="00000000" w:rsidRPr="00F1464C" w:rsidRDefault="00C92B58" w:rsidP="00F1464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464C">
        <w:rPr>
          <w:rFonts w:ascii="Times New Roman" w:hAnsi="Times New Roman" w:cs="Times New Roman"/>
          <w:sz w:val="24"/>
          <w:szCs w:val="24"/>
          <w:lang w:val="en-US"/>
        </w:rPr>
        <w:t xml:space="preserve">Compensatory education </w:t>
      </w:r>
    </w:p>
    <w:p w:rsidR="002D6431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Remediation in areas where there are difficulties</w:t>
      </w:r>
    </w:p>
    <w:p w:rsidR="002D6431" w:rsidRPr="00F1464C" w:rsidRDefault="002D6431" w:rsidP="00F1464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464C">
        <w:rPr>
          <w:rFonts w:ascii="Times New Roman" w:hAnsi="Times New Roman" w:cs="Times New Roman"/>
          <w:sz w:val="24"/>
          <w:szCs w:val="24"/>
          <w:lang w:val="en-US"/>
        </w:rPr>
        <w:t>Prevention programs</w:t>
      </w:r>
    </w:p>
    <w:p w:rsidR="00F1464C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Being aware of the possible signs for at-risk</w:t>
      </w:r>
    </w:p>
    <w:p w:rsidR="00F1464C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Support the student and build in success within the classroom</w:t>
      </w:r>
    </w:p>
    <w:p w:rsidR="00F1464C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a risk free classroom</w:t>
      </w:r>
    </w:p>
    <w:p w:rsidR="00F1464C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Adjust instruction to assist students with disabilities – this actually helps everyone</w:t>
      </w:r>
    </w:p>
    <w:p w:rsidR="002D6431" w:rsidRPr="00F1464C" w:rsidRDefault="002D6431" w:rsidP="00F1464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464C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Intervention programs</w:t>
      </w:r>
    </w:p>
    <w:p w:rsidR="00F1464C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Maybe one-on-one tutoring</w:t>
      </w:r>
    </w:p>
    <w:p w:rsidR="00F1464C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Extra help times for any student (the student may need to be invited to receive help)</w:t>
      </w:r>
    </w:p>
    <w:p w:rsidR="002D6431" w:rsidRPr="00F1464C" w:rsidRDefault="002D6431" w:rsidP="00F1464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1464C">
        <w:rPr>
          <w:rFonts w:ascii="Times New Roman" w:hAnsi="Times New Roman" w:cs="Times New Roman"/>
          <w:sz w:val="24"/>
          <w:szCs w:val="24"/>
          <w:lang w:val="en-US"/>
        </w:rPr>
        <w:t>Transition programs</w:t>
      </w:r>
    </w:p>
    <w:p w:rsidR="00F1464C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Help with school to post-school situations</w:t>
      </w:r>
    </w:p>
    <w:p w:rsidR="00F1464C" w:rsidRPr="00F1464C" w:rsidRDefault="00F1464C" w:rsidP="00F1464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Think in terms of specific skills within your subject area that area also useful in the community </w:t>
      </w:r>
    </w:p>
    <w:p w:rsidR="003772F6" w:rsidRDefault="003772F6">
      <w:pPr>
        <w:rPr>
          <w:rFonts w:ascii="Times New Roman" w:hAnsi="Times New Roman" w:cs="Times New Roman"/>
          <w:sz w:val="24"/>
          <w:szCs w:val="24"/>
        </w:rPr>
      </w:pPr>
    </w:p>
    <w:p w:rsidR="00C92B58" w:rsidRDefault="00C92B58">
      <w:pPr>
        <w:rPr>
          <w:rFonts w:ascii="Times New Roman" w:hAnsi="Times New Roman" w:cs="Times New Roman"/>
          <w:i/>
          <w:sz w:val="28"/>
          <w:szCs w:val="28"/>
        </w:rPr>
      </w:pPr>
      <w:r w:rsidRPr="00C92B58">
        <w:rPr>
          <w:rFonts w:ascii="Times New Roman" w:hAnsi="Times New Roman" w:cs="Times New Roman"/>
          <w:i/>
          <w:sz w:val="28"/>
          <w:szCs w:val="28"/>
        </w:rPr>
        <w:t>Activity</w:t>
      </w:r>
    </w:p>
    <w:p w:rsidR="00C92B58" w:rsidRDefault="00C92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group of 4 answer the following questions.</w:t>
      </w:r>
    </w:p>
    <w:p w:rsidR="00C92B58" w:rsidRDefault="00C92B58" w:rsidP="00C92B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words: what is the definition of “at-risk”?</w:t>
      </w:r>
    </w:p>
    <w:p w:rsidR="00C92B58" w:rsidRDefault="00C92B58" w:rsidP="00C92B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was a student from a very rich home, could they still be considered “at-risk”?  Explain your answer.</w:t>
      </w:r>
    </w:p>
    <w:p w:rsidR="00C92B58" w:rsidRDefault="00C92B58" w:rsidP="00C92B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resilience?</w:t>
      </w:r>
    </w:p>
    <w:p w:rsidR="00C92B58" w:rsidRDefault="00C92B58" w:rsidP="00C92B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large body of research exists on the study of Resilience.  However, it has proven to be a characteristic we know exists but don’t really know how to teach it. I would like your group to come up with </w:t>
      </w:r>
      <w:r w:rsidRPr="00C92B58">
        <w:rPr>
          <w:rFonts w:ascii="Times New Roman" w:hAnsi="Times New Roman" w:cs="Times New Roman"/>
          <w:sz w:val="24"/>
          <w:szCs w:val="24"/>
          <w:u w:val="single"/>
        </w:rPr>
        <w:t>one idea</w:t>
      </w:r>
      <w:r>
        <w:rPr>
          <w:rFonts w:ascii="Times New Roman" w:hAnsi="Times New Roman" w:cs="Times New Roman"/>
          <w:sz w:val="24"/>
          <w:szCs w:val="24"/>
        </w:rPr>
        <w:t xml:space="preserve"> of how you would teach resilience to your class. (You are a very resilient people – think about how you became that way as you grew up. What would you do or say to your class?)  </w:t>
      </w:r>
    </w:p>
    <w:p w:rsid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:rsidR="00C92B58" w:rsidRDefault="00C92B58" w:rsidP="00C92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2E7A60D" wp14:editId="6BDA23A0">
            <wp:extent cx="4038600" cy="2647895"/>
            <wp:effectExtent l="133350" t="114300" r="152400" b="172085"/>
            <wp:docPr id="2050" name="Picture 2" descr="C:\Users\ejordan\Pictures\Kenya school\DSC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ejordan\Pictures\Kenya school\DSC_0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17" cy="26492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:rsid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:rsid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:rsid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:rsid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sectPr w:rsidR="00C92B58" w:rsidRPr="00C92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A61"/>
    <w:multiLevelType w:val="hybridMultilevel"/>
    <w:tmpl w:val="DE166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15D9"/>
    <w:multiLevelType w:val="hybridMultilevel"/>
    <w:tmpl w:val="B35E8E0E"/>
    <w:lvl w:ilvl="0" w:tplc="541886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A9AA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64A11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8894A">
      <w:start w:val="56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CC5E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ED2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848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1071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2EA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8B4E11"/>
    <w:multiLevelType w:val="hybridMultilevel"/>
    <w:tmpl w:val="6F020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530A"/>
    <w:multiLevelType w:val="hybridMultilevel"/>
    <w:tmpl w:val="F19ED16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44E4E"/>
    <w:multiLevelType w:val="hybridMultilevel"/>
    <w:tmpl w:val="988A6908"/>
    <w:lvl w:ilvl="0" w:tplc="D3B67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12D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4A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E0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6F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A6E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E66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AA63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CC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5728BB"/>
    <w:multiLevelType w:val="hybridMultilevel"/>
    <w:tmpl w:val="88628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724B6"/>
    <w:multiLevelType w:val="hybridMultilevel"/>
    <w:tmpl w:val="34D2C94A"/>
    <w:lvl w:ilvl="0" w:tplc="9DD0C7B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4A20564">
      <w:start w:val="602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Verdana" w:hAnsi="Verdana" w:hint="default"/>
      </w:rPr>
    </w:lvl>
    <w:lvl w:ilvl="2" w:tplc="4B36BEE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DD000B7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C8ACF2A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F8A0B91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C97C49E4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09BCBA5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0A076E4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7">
    <w:nsid w:val="31AF4A2A"/>
    <w:multiLevelType w:val="hybridMultilevel"/>
    <w:tmpl w:val="F76C7A26"/>
    <w:lvl w:ilvl="0" w:tplc="8DEAB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002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1AE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E1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8C4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2D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E04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60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2D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7623B3"/>
    <w:multiLevelType w:val="hybridMultilevel"/>
    <w:tmpl w:val="6EC60D22"/>
    <w:lvl w:ilvl="0" w:tplc="3B7C5EC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E1092F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F6EBE6">
      <w:start w:val="6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B0C1DE">
      <w:start w:val="62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E0FD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5FA93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9CAC28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532B02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94E3A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39F94287"/>
    <w:multiLevelType w:val="hybridMultilevel"/>
    <w:tmpl w:val="E86E409A"/>
    <w:lvl w:ilvl="0" w:tplc="F0826972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21304"/>
    <w:multiLevelType w:val="hybridMultilevel"/>
    <w:tmpl w:val="81A2A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4C4"/>
    <w:multiLevelType w:val="hybridMultilevel"/>
    <w:tmpl w:val="21A4D18A"/>
    <w:lvl w:ilvl="0" w:tplc="524A73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6E92D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AC1E26">
      <w:start w:val="6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B8E31A">
      <w:start w:val="62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8EB64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C1250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DE4011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28B5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08A66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42590733"/>
    <w:multiLevelType w:val="hybridMultilevel"/>
    <w:tmpl w:val="D0501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35B62"/>
    <w:multiLevelType w:val="hybridMultilevel"/>
    <w:tmpl w:val="F9584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F0B2D"/>
    <w:multiLevelType w:val="hybridMultilevel"/>
    <w:tmpl w:val="D5222E74"/>
    <w:lvl w:ilvl="0" w:tplc="76A414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6E44E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CADD78">
      <w:start w:val="6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EEE7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9D220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DD444B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D48B6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F1E1CB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E84353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46B66C15"/>
    <w:multiLevelType w:val="hybridMultilevel"/>
    <w:tmpl w:val="EE2CD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70943"/>
    <w:multiLevelType w:val="hybridMultilevel"/>
    <w:tmpl w:val="24A07B72"/>
    <w:lvl w:ilvl="0" w:tplc="301AC10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6F0DFC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ACDD3E">
      <w:start w:val="5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34FB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FAF69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97E6C3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14884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D0C578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758FF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4C7028B0"/>
    <w:multiLevelType w:val="hybridMultilevel"/>
    <w:tmpl w:val="44EC881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D765E99"/>
    <w:multiLevelType w:val="hybridMultilevel"/>
    <w:tmpl w:val="B3204E0A"/>
    <w:lvl w:ilvl="0" w:tplc="61463F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B8704A">
      <w:start w:val="6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6AE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65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40B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4A8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26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B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C1F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2152A39"/>
    <w:multiLevelType w:val="hybridMultilevel"/>
    <w:tmpl w:val="F35EEB04"/>
    <w:lvl w:ilvl="0" w:tplc="9B9059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AB2EA">
      <w:start w:val="63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EE6D1A">
      <w:start w:val="175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146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524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7C83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A2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1CCB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0FD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F60544"/>
    <w:multiLevelType w:val="hybridMultilevel"/>
    <w:tmpl w:val="857E975E"/>
    <w:lvl w:ilvl="0" w:tplc="805A7C7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AF56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9CB0F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0A702">
      <w:start w:val="60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52C3C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6D87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47E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252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8352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04C7BBD"/>
    <w:multiLevelType w:val="hybridMultilevel"/>
    <w:tmpl w:val="91D2A382"/>
    <w:lvl w:ilvl="0" w:tplc="3D02C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8DBAE">
      <w:start w:val="6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40EDB30">
      <w:start w:val="63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088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7A5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281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0C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A5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20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9BE68C6"/>
    <w:multiLevelType w:val="hybridMultilevel"/>
    <w:tmpl w:val="8346A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7673D"/>
    <w:multiLevelType w:val="hybridMultilevel"/>
    <w:tmpl w:val="773EFF7E"/>
    <w:lvl w:ilvl="0" w:tplc="1FA2DA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82697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A907FA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8FC38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D56FD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ADEF4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8B667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C80F0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D66C9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7E027156"/>
    <w:multiLevelType w:val="hybridMultilevel"/>
    <w:tmpl w:val="5E5EAE66"/>
    <w:lvl w:ilvl="0" w:tplc="F3AEF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43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902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D6F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826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CD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64E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40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EC0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5"/>
  </w:num>
  <w:num w:numId="5">
    <w:abstractNumId w:val="21"/>
  </w:num>
  <w:num w:numId="6">
    <w:abstractNumId w:val="17"/>
  </w:num>
  <w:num w:numId="7">
    <w:abstractNumId w:val="18"/>
  </w:num>
  <w:num w:numId="8">
    <w:abstractNumId w:val="20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23"/>
  </w:num>
  <w:num w:numId="17">
    <w:abstractNumId w:val="7"/>
  </w:num>
  <w:num w:numId="18">
    <w:abstractNumId w:val="24"/>
  </w:num>
  <w:num w:numId="19">
    <w:abstractNumId w:val="4"/>
  </w:num>
  <w:num w:numId="20">
    <w:abstractNumId w:val="9"/>
  </w:num>
  <w:num w:numId="21">
    <w:abstractNumId w:val="3"/>
  </w:num>
  <w:num w:numId="22">
    <w:abstractNumId w:val="0"/>
  </w:num>
  <w:num w:numId="23">
    <w:abstractNumId w:val="22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0"/>
    <w:rsid w:val="002D6431"/>
    <w:rsid w:val="002E20B0"/>
    <w:rsid w:val="003772F6"/>
    <w:rsid w:val="006B0BB1"/>
    <w:rsid w:val="00C92B58"/>
    <w:rsid w:val="00E24517"/>
    <w:rsid w:val="00F06E82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9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6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19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5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44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57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1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77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2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0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70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92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541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791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9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9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0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093">
          <w:marLeft w:val="139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61">
          <w:marLeft w:val="139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9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903">
          <w:marLeft w:val="139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984">
          <w:marLeft w:val="139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15">
          <w:marLeft w:val="139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093">
          <w:marLeft w:val="139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75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973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37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077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41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031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5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1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11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718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037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589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23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295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14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90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8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8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87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91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Jordan</dc:creator>
  <cp:lastModifiedBy>Elizabeth Jordan</cp:lastModifiedBy>
  <cp:revision>1</cp:revision>
  <dcterms:created xsi:type="dcterms:W3CDTF">2015-05-01T20:24:00Z</dcterms:created>
  <dcterms:modified xsi:type="dcterms:W3CDTF">2015-05-01T21:34:00Z</dcterms:modified>
</cp:coreProperties>
</file>