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1C277" w14:textId="77777777" w:rsidR="00F72009" w:rsidRPr="00FB5C58" w:rsidRDefault="00F72009" w:rsidP="00F72009">
      <w:pPr>
        <w:jc w:val="center"/>
        <w:rPr>
          <w:rFonts w:asciiTheme="majorHAnsi" w:hAnsiTheme="majorHAnsi"/>
          <w:b/>
          <w:sz w:val="24"/>
          <w:szCs w:val="24"/>
        </w:rPr>
      </w:pPr>
      <w:r w:rsidRPr="00FB5C58">
        <w:rPr>
          <w:rFonts w:asciiTheme="majorHAnsi" w:hAnsiTheme="majorHAnsi"/>
          <w:b/>
          <w:sz w:val="24"/>
          <w:szCs w:val="24"/>
        </w:rPr>
        <w:t>EDUC 272 - Methods in Secondary Chemistry</w:t>
      </w:r>
    </w:p>
    <w:p w14:paraId="179E4240" w14:textId="6030F123" w:rsidR="00F72009" w:rsidRPr="00FB5C58" w:rsidRDefault="00F72009" w:rsidP="00F72009">
      <w:pPr>
        <w:jc w:val="center"/>
        <w:rPr>
          <w:rFonts w:asciiTheme="majorHAnsi" w:hAnsiTheme="majorHAnsi"/>
          <w:b/>
          <w:sz w:val="24"/>
          <w:szCs w:val="24"/>
        </w:rPr>
      </w:pPr>
      <w:r>
        <w:rPr>
          <w:rFonts w:asciiTheme="majorHAnsi" w:hAnsiTheme="majorHAnsi"/>
          <w:b/>
          <w:sz w:val="24"/>
          <w:szCs w:val="24"/>
        </w:rPr>
        <w:t>February</w:t>
      </w:r>
      <w:r w:rsidRPr="00FB5C58">
        <w:rPr>
          <w:rFonts w:asciiTheme="majorHAnsi" w:hAnsiTheme="majorHAnsi"/>
          <w:b/>
          <w:sz w:val="24"/>
          <w:szCs w:val="24"/>
        </w:rPr>
        <w:t xml:space="preserve"> Task</w:t>
      </w:r>
    </w:p>
    <w:p w14:paraId="4D4719A5" w14:textId="77777777" w:rsidR="00620E8D" w:rsidRDefault="00620E8D" w:rsidP="006D3D37">
      <w:pPr>
        <w:rPr>
          <w:rFonts w:asciiTheme="majorHAnsi" w:hAnsiTheme="majorHAnsi"/>
          <w:sz w:val="24"/>
          <w:szCs w:val="24"/>
        </w:rPr>
      </w:pPr>
    </w:p>
    <w:p w14:paraId="3EE7502B" w14:textId="4AFB4881" w:rsidR="00965180" w:rsidRPr="00965180" w:rsidRDefault="00965180" w:rsidP="006D3D37">
      <w:pPr>
        <w:rPr>
          <w:rFonts w:asciiTheme="majorHAnsi" w:hAnsiTheme="majorHAnsi"/>
          <w:b/>
          <w:sz w:val="24"/>
          <w:szCs w:val="24"/>
        </w:rPr>
      </w:pPr>
      <w:r w:rsidRPr="00965180">
        <w:rPr>
          <w:rFonts w:asciiTheme="majorHAnsi" w:hAnsiTheme="majorHAnsi"/>
          <w:b/>
          <w:sz w:val="24"/>
          <w:szCs w:val="24"/>
        </w:rPr>
        <w:t>Introduction</w:t>
      </w:r>
    </w:p>
    <w:p w14:paraId="6FAFDD4A" w14:textId="312A4D61" w:rsidR="009239B6" w:rsidRDefault="00965180" w:rsidP="006D3D37">
      <w:pPr>
        <w:rPr>
          <w:rFonts w:asciiTheme="majorHAnsi" w:hAnsiTheme="majorHAnsi"/>
          <w:sz w:val="24"/>
          <w:szCs w:val="24"/>
        </w:rPr>
      </w:pPr>
      <w:r>
        <w:rPr>
          <w:rFonts w:asciiTheme="majorHAnsi" w:hAnsiTheme="majorHAnsi"/>
          <w:sz w:val="24"/>
          <w:szCs w:val="24"/>
        </w:rPr>
        <w:t xml:space="preserve">In this February Task, you will plan a lab lesson. </w:t>
      </w:r>
      <w:r w:rsidR="009239B6">
        <w:rPr>
          <w:rFonts w:asciiTheme="majorHAnsi" w:hAnsiTheme="majorHAnsi"/>
          <w:sz w:val="24"/>
          <w:szCs w:val="24"/>
        </w:rPr>
        <w:t xml:space="preserve">If you have successfully completed the </w:t>
      </w:r>
      <w:r w:rsidR="009239B6" w:rsidRPr="009239B6">
        <w:rPr>
          <w:rFonts w:asciiTheme="majorHAnsi" w:hAnsiTheme="majorHAnsi"/>
          <w:b/>
          <w:sz w:val="24"/>
          <w:szCs w:val="24"/>
        </w:rPr>
        <w:t>January Task</w:t>
      </w:r>
      <w:r w:rsidR="009239B6">
        <w:rPr>
          <w:rFonts w:asciiTheme="majorHAnsi" w:hAnsiTheme="majorHAnsi"/>
          <w:sz w:val="24"/>
          <w:szCs w:val="24"/>
        </w:rPr>
        <w:t xml:space="preserve">, you will know which laboratory (one of </w:t>
      </w:r>
      <w:r w:rsidR="009239B6" w:rsidRPr="009239B6">
        <w:rPr>
          <w:rFonts w:asciiTheme="majorHAnsi" w:hAnsiTheme="majorHAnsi"/>
          <w:b/>
          <w:sz w:val="24"/>
          <w:szCs w:val="24"/>
        </w:rPr>
        <w:t xml:space="preserve">LAB 1 </w:t>
      </w:r>
      <w:r w:rsidR="009239B6">
        <w:rPr>
          <w:rFonts w:asciiTheme="majorHAnsi" w:hAnsiTheme="majorHAnsi"/>
          <w:sz w:val="24"/>
          <w:szCs w:val="24"/>
        </w:rPr>
        <w:t xml:space="preserve">to </w:t>
      </w:r>
      <w:r w:rsidR="009239B6" w:rsidRPr="009239B6">
        <w:rPr>
          <w:rFonts w:asciiTheme="majorHAnsi" w:hAnsiTheme="majorHAnsi"/>
          <w:b/>
          <w:sz w:val="24"/>
          <w:szCs w:val="24"/>
        </w:rPr>
        <w:t>LAB 20</w:t>
      </w:r>
      <w:r w:rsidR="009239B6">
        <w:rPr>
          <w:rFonts w:asciiTheme="majorHAnsi" w:hAnsiTheme="majorHAnsi"/>
          <w:sz w:val="24"/>
          <w:szCs w:val="24"/>
        </w:rPr>
        <w:t xml:space="preserve">) </w:t>
      </w:r>
      <w:r>
        <w:rPr>
          <w:rFonts w:asciiTheme="majorHAnsi" w:hAnsiTheme="majorHAnsi"/>
          <w:sz w:val="24"/>
          <w:szCs w:val="24"/>
        </w:rPr>
        <w:t>you chose</w:t>
      </w:r>
      <w:r w:rsidR="00454ADB">
        <w:rPr>
          <w:rFonts w:asciiTheme="majorHAnsi" w:hAnsiTheme="majorHAnsi"/>
          <w:sz w:val="24"/>
          <w:szCs w:val="24"/>
        </w:rPr>
        <w:t>.</w:t>
      </w:r>
      <w:r w:rsidR="009239B6">
        <w:rPr>
          <w:rFonts w:asciiTheme="majorHAnsi" w:hAnsiTheme="majorHAnsi"/>
          <w:sz w:val="24"/>
          <w:szCs w:val="24"/>
        </w:rPr>
        <w:t xml:space="preserve"> </w:t>
      </w:r>
      <w:r w:rsidR="00620E8D">
        <w:rPr>
          <w:rFonts w:asciiTheme="majorHAnsi" w:hAnsiTheme="majorHAnsi"/>
          <w:sz w:val="24"/>
          <w:szCs w:val="24"/>
        </w:rPr>
        <w:t xml:space="preserve">If you have </w:t>
      </w:r>
      <w:r w:rsidR="00B75493">
        <w:rPr>
          <w:rFonts w:asciiTheme="majorHAnsi" w:hAnsiTheme="majorHAnsi"/>
          <w:sz w:val="24"/>
          <w:szCs w:val="24"/>
        </w:rPr>
        <w:t>changed your mind about the lab,</w:t>
      </w:r>
      <w:r w:rsidR="00454ADB">
        <w:rPr>
          <w:rFonts w:asciiTheme="majorHAnsi" w:hAnsiTheme="majorHAnsi"/>
          <w:sz w:val="24"/>
          <w:szCs w:val="24"/>
        </w:rPr>
        <w:t xml:space="preserve"> it is </w:t>
      </w:r>
      <w:r>
        <w:rPr>
          <w:rFonts w:asciiTheme="majorHAnsi" w:hAnsiTheme="majorHAnsi"/>
          <w:sz w:val="24"/>
          <w:szCs w:val="24"/>
        </w:rPr>
        <w:t>OK</w:t>
      </w:r>
      <w:r w:rsidR="00B75493">
        <w:rPr>
          <w:rFonts w:asciiTheme="majorHAnsi" w:hAnsiTheme="majorHAnsi"/>
          <w:sz w:val="24"/>
          <w:szCs w:val="24"/>
        </w:rPr>
        <w:t xml:space="preserve">. </w:t>
      </w:r>
      <w:r w:rsidR="009239B6">
        <w:rPr>
          <w:rFonts w:asciiTheme="majorHAnsi" w:hAnsiTheme="majorHAnsi"/>
          <w:sz w:val="24"/>
          <w:szCs w:val="24"/>
        </w:rPr>
        <w:t xml:space="preserve">If you </w:t>
      </w:r>
      <w:r>
        <w:rPr>
          <w:rFonts w:asciiTheme="majorHAnsi" w:hAnsiTheme="majorHAnsi"/>
          <w:sz w:val="24"/>
          <w:szCs w:val="24"/>
        </w:rPr>
        <w:t xml:space="preserve">did not do </w:t>
      </w:r>
      <w:r w:rsidR="009239B6">
        <w:rPr>
          <w:rFonts w:asciiTheme="majorHAnsi" w:hAnsiTheme="majorHAnsi"/>
          <w:sz w:val="24"/>
          <w:szCs w:val="24"/>
        </w:rPr>
        <w:t xml:space="preserve">the January Task, you must </w:t>
      </w:r>
      <w:r>
        <w:rPr>
          <w:rFonts w:asciiTheme="majorHAnsi" w:hAnsiTheme="majorHAnsi"/>
          <w:sz w:val="24"/>
          <w:szCs w:val="24"/>
        </w:rPr>
        <w:t xml:space="preserve">NOW </w:t>
      </w:r>
      <w:r w:rsidR="009239B6">
        <w:rPr>
          <w:rFonts w:asciiTheme="majorHAnsi" w:hAnsiTheme="majorHAnsi"/>
          <w:sz w:val="24"/>
          <w:szCs w:val="24"/>
        </w:rPr>
        <w:t xml:space="preserve">select one laboratory from </w:t>
      </w:r>
      <w:r w:rsidR="009239B6" w:rsidRPr="009239B6">
        <w:rPr>
          <w:rFonts w:asciiTheme="majorHAnsi" w:hAnsiTheme="majorHAnsi"/>
          <w:b/>
          <w:sz w:val="24"/>
          <w:szCs w:val="24"/>
        </w:rPr>
        <w:t xml:space="preserve">LAB 1 </w:t>
      </w:r>
      <w:r w:rsidR="009239B6">
        <w:rPr>
          <w:rFonts w:asciiTheme="majorHAnsi" w:hAnsiTheme="majorHAnsi"/>
          <w:sz w:val="24"/>
          <w:szCs w:val="24"/>
        </w:rPr>
        <w:t xml:space="preserve">to </w:t>
      </w:r>
      <w:r w:rsidR="009239B6" w:rsidRPr="009239B6">
        <w:rPr>
          <w:rFonts w:asciiTheme="majorHAnsi" w:hAnsiTheme="majorHAnsi"/>
          <w:b/>
          <w:sz w:val="24"/>
          <w:szCs w:val="24"/>
        </w:rPr>
        <w:t>LAB 20</w:t>
      </w:r>
      <w:r w:rsidR="009239B6">
        <w:rPr>
          <w:rFonts w:asciiTheme="majorHAnsi" w:hAnsiTheme="majorHAnsi"/>
          <w:sz w:val="24"/>
          <w:szCs w:val="24"/>
        </w:rPr>
        <w:t xml:space="preserve"> on the January EDUC 272 web page</w:t>
      </w:r>
      <w:r w:rsidR="00620E8D">
        <w:rPr>
          <w:rFonts w:asciiTheme="majorHAnsi" w:hAnsiTheme="majorHAnsi"/>
          <w:sz w:val="24"/>
          <w:szCs w:val="24"/>
        </w:rPr>
        <w:t xml:space="preserve">. Please read those labs </w:t>
      </w:r>
      <w:r>
        <w:rPr>
          <w:rFonts w:asciiTheme="majorHAnsi" w:hAnsiTheme="majorHAnsi"/>
          <w:sz w:val="24"/>
          <w:szCs w:val="24"/>
        </w:rPr>
        <w:t>email me to tell me which one you would like to do.</w:t>
      </w:r>
    </w:p>
    <w:p w14:paraId="2D81BEC9" w14:textId="77777777" w:rsidR="00965180" w:rsidRDefault="00965180" w:rsidP="006D3D37">
      <w:pPr>
        <w:rPr>
          <w:rFonts w:asciiTheme="majorHAnsi" w:hAnsiTheme="majorHAnsi"/>
          <w:sz w:val="24"/>
          <w:szCs w:val="24"/>
        </w:rPr>
      </w:pPr>
    </w:p>
    <w:p w14:paraId="2B8AB320" w14:textId="56BADE0D" w:rsidR="00965180" w:rsidRDefault="00965180" w:rsidP="006D3D37">
      <w:pPr>
        <w:rPr>
          <w:rFonts w:asciiTheme="majorHAnsi" w:hAnsiTheme="majorHAnsi"/>
          <w:sz w:val="24"/>
          <w:szCs w:val="24"/>
        </w:rPr>
      </w:pPr>
      <w:r>
        <w:rPr>
          <w:rFonts w:asciiTheme="majorHAnsi" w:hAnsiTheme="majorHAnsi"/>
          <w:sz w:val="24"/>
          <w:szCs w:val="24"/>
        </w:rPr>
        <w:t xml:space="preserve">You can work in pairs on the February Task with </w:t>
      </w:r>
      <w:proofErr w:type="gramStart"/>
      <w:r>
        <w:rPr>
          <w:rFonts w:asciiTheme="majorHAnsi" w:hAnsiTheme="majorHAnsi"/>
          <w:sz w:val="24"/>
          <w:szCs w:val="24"/>
        </w:rPr>
        <w:t>a</w:t>
      </w:r>
      <w:proofErr w:type="gramEnd"/>
      <w:r>
        <w:rPr>
          <w:rFonts w:asciiTheme="majorHAnsi" w:hAnsiTheme="majorHAnsi"/>
          <w:sz w:val="24"/>
          <w:szCs w:val="24"/>
        </w:rPr>
        <w:t xml:space="preserve"> EDUC 272 teacher who is going to do the same laboratory (LAB 1 - LAB 20). This means you can do answer of the questions together and only submit one February Task. </w:t>
      </w:r>
    </w:p>
    <w:p w14:paraId="34D08369" w14:textId="77777777" w:rsidR="00620E8D" w:rsidRDefault="00620E8D" w:rsidP="006D3D37">
      <w:pPr>
        <w:rPr>
          <w:rFonts w:asciiTheme="majorHAnsi" w:hAnsiTheme="majorHAnsi"/>
          <w:sz w:val="24"/>
          <w:szCs w:val="24"/>
        </w:rPr>
      </w:pPr>
    </w:p>
    <w:p w14:paraId="6BB1F262" w14:textId="6B64B4E6" w:rsidR="006D3D37" w:rsidRPr="003C629A" w:rsidRDefault="006D3D37" w:rsidP="006D3D37">
      <w:pPr>
        <w:rPr>
          <w:rFonts w:asciiTheme="majorHAnsi" w:hAnsiTheme="majorHAnsi"/>
          <w:b/>
          <w:sz w:val="24"/>
          <w:szCs w:val="24"/>
        </w:rPr>
      </w:pPr>
      <w:r w:rsidRPr="003C629A">
        <w:rPr>
          <w:rFonts w:asciiTheme="majorHAnsi" w:hAnsiTheme="majorHAnsi"/>
          <w:b/>
          <w:sz w:val="24"/>
          <w:szCs w:val="24"/>
        </w:rPr>
        <w:t>Learning Outcomes</w:t>
      </w:r>
    </w:p>
    <w:p w14:paraId="02F32488" w14:textId="77777777" w:rsidR="00454ADB" w:rsidRDefault="006D3D37" w:rsidP="006D3D37">
      <w:pPr>
        <w:rPr>
          <w:rFonts w:asciiTheme="majorHAnsi" w:hAnsiTheme="majorHAnsi"/>
          <w:sz w:val="24"/>
          <w:szCs w:val="24"/>
        </w:rPr>
      </w:pPr>
      <w:r>
        <w:rPr>
          <w:rFonts w:asciiTheme="majorHAnsi" w:hAnsiTheme="majorHAnsi"/>
          <w:sz w:val="24"/>
          <w:szCs w:val="24"/>
        </w:rPr>
        <w:t>By doing this task, you will improve your ability to</w:t>
      </w:r>
      <w:r w:rsidR="00454ADB">
        <w:rPr>
          <w:rFonts w:asciiTheme="majorHAnsi" w:hAnsiTheme="majorHAnsi"/>
          <w:sz w:val="24"/>
          <w:szCs w:val="24"/>
        </w:rPr>
        <w:t>:</w:t>
      </w:r>
    </w:p>
    <w:p w14:paraId="7468BEC9" w14:textId="77777777" w:rsidR="00454ADB" w:rsidRDefault="00454ADB" w:rsidP="006D3D37">
      <w:pPr>
        <w:rPr>
          <w:rFonts w:asciiTheme="majorHAnsi" w:hAnsiTheme="majorHAnsi"/>
          <w:sz w:val="24"/>
          <w:szCs w:val="24"/>
        </w:rPr>
      </w:pPr>
    </w:p>
    <w:p w14:paraId="02136305" w14:textId="28FE1731" w:rsidR="00454ADB" w:rsidRDefault="00454ADB" w:rsidP="00454ADB">
      <w:pPr>
        <w:pStyle w:val="ListParagraph"/>
        <w:numPr>
          <w:ilvl w:val="0"/>
          <w:numId w:val="8"/>
        </w:numPr>
        <w:rPr>
          <w:rFonts w:asciiTheme="majorHAnsi" w:hAnsiTheme="majorHAnsi"/>
          <w:sz w:val="24"/>
          <w:szCs w:val="24"/>
        </w:rPr>
      </w:pPr>
      <w:r w:rsidRPr="00454ADB">
        <w:rPr>
          <w:rFonts w:asciiTheme="majorHAnsi" w:hAnsiTheme="majorHAnsi"/>
          <w:sz w:val="24"/>
          <w:szCs w:val="24"/>
        </w:rPr>
        <w:t>P</w:t>
      </w:r>
      <w:r w:rsidR="00620E8D" w:rsidRPr="00454ADB">
        <w:rPr>
          <w:rFonts w:asciiTheme="majorHAnsi" w:hAnsiTheme="majorHAnsi"/>
          <w:sz w:val="24"/>
          <w:szCs w:val="24"/>
        </w:rPr>
        <w:t>lan and conduct laboratory-base learning in a safe manner to generate interest, build knowledge, and cultivate inquiry in students.</w:t>
      </w:r>
    </w:p>
    <w:p w14:paraId="4DAF3AE8" w14:textId="77777777" w:rsidR="0087471D" w:rsidRPr="0087471D" w:rsidRDefault="0087471D" w:rsidP="0087471D">
      <w:pPr>
        <w:rPr>
          <w:rFonts w:asciiTheme="majorHAnsi" w:hAnsiTheme="majorHAnsi"/>
          <w:sz w:val="24"/>
          <w:szCs w:val="24"/>
        </w:rPr>
      </w:pPr>
    </w:p>
    <w:p w14:paraId="24AC9622" w14:textId="1341D5BD" w:rsidR="006D3D37" w:rsidRPr="00454ADB" w:rsidRDefault="00454ADB" w:rsidP="00454ADB">
      <w:pPr>
        <w:pStyle w:val="ListParagraph"/>
        <w:numPr>
          <w:ilvl w:val="0"/>
          <w:numId w:val="8"/>
        </w:numPr>
        <w:rPr>
          <w:rFonts w:asciiTheme="majorHAnsi" w:hAnsiTheme="majorHAnsi"/>
          <w:sz w:val="24"/>
          <w:szCs w:val="24"/>
        </w:rPr>
      </w:pPr>
      <w:r w:rsidRPr="00454ADB">
        <w:rPr>
          <w:rFonts w:asciiTheme="majorHAnsi" w:hAnsiTheme="majorHAnsi"/>
          <w:sz w:val="24"/>
          <w:szCs w:val="24"/>
        </w:rPr>
        <w:t>S</w:t>
      </w:r>
      <w:r w:rsidR="00620E8D" w:rsidRPr="00454ADB">
        <w:rPr>
          <w:rFonts w:asciiTheme="majorHAnsi" w:hAnsiTheme="majorHAnsi"/>
          <w:sz w:val="24"/>
          <w:szCs w:val="24"/>
        </w:rPr>
        <w:t>e</w:t>
      </w:r>
      <w:r w:rsidR="006D3D37" w:rsidRPr="00454ADB">
        <w:rPr>
          <w:rFonts w:asciiTheme="majorHAnsi" w:hAnsiTheme="majorHAnsi"/>
          <w:sz w:val="24"/>
          <w:szCs w:val="24"/>
        </w:rPr>
        <w:t xml:space="preserve">lect and adapt methods, materials, and resources available in the educational context to support meaningful chemistry learning. </w:t>
      </w:r>
    </w:p>
    <w:p w14:paraId="0C086C00" w14:textId="77777777" w:rsidR="006D3D37" w:rsidRDefault="006D3D37" w:rsidP="006D3D37">
      <w:pPr>
        <w:rPr>
          <w:rFonts w:asciiTheme="majorHAnsi" w:hAnsiTheme="majorHAnsi"/>
          <w:b/>
          <w:sz w:val="24"/>
          <w:szCs w:val="24"/>
        </w:rPr>
      </w:pPr>
    </w:p>
    <w:p w14:paraId="3A23E0B7" w14:textId="537423F5" w:rsidR="006D3D37" w:rsidRPr="00FB5C58" w:rsidRDefault="00965180" w:rsidP="006D3D37">
      <w:pPr>
        <w:rPr>
          <w:rFonts w:asciiTheme="majorHAnsi" w:hAnsiTheme="majorHAnsi"/>
          <w:b/>
          <w:sz w:val="24"/>
          <w:szCs w:val="24"/>
        </w:rPr>
      </w:pPr>
      <w:r>
        <w:rPr>
          <w:rFonts w:asciiTheme="majorHAnsi" w:hAnsiTheme="majorHAnsi"/>
          <w:b/>
          <w:sz w:val="24"/>
          <w:szCs w:val="24"/>
        </w:rPr>
        <w:t xml:space="preserve">Steps for doing the </w:t>
      </w:r>
      <w:r w:rsidR="006D3D37">
        <w:rPr>
          <w:rFonts w:asciiTheme="majorHAnsi" w:hAnsiTheme="majorHAnsi"/>
          <w:b/>
          <w:sz w:val="24"/>
          <w:szCs w:val="24"/>
        </w:rPr>
        <w:t>Feb</w:t>
      </w:r>
      <w:r w:rsidR="00620E8D">
        <w:rPr>
          <w:rFonts w:asciiTheme="majorHAnsi" w:hAnsiTheme="majorHAnsi"/>
          <w:b/>
          <w:sz w:val="24"/>
          <w:szCs w:val="24"/>
        </w:rPr>
        <w:t>ru</w:t>
      </w:r>
      <w:r w:rsidR="006D3D37">
        <w:rPr>
          <w:rFonts w:asciiTheme="majorHAnsi" w:hAnsiTheme="majorHAnsi"/>
          <w:b/>
          <w:sz w:val="24"/>
          <w:szCs w:val="24"/>
        </w:rPr>
        <w:t>ary Task</w:t>
      </w:r>
    </w:p>
    <w:p w14:paraId="1C7AFF8E" w14:textId="77777777" w:rsidR="00965180" w:rsidRDefault="00CC5FC2" w:rsidP="006D3D37">
      <w:pPr>
        <w:rPr>
          <w:rFonts w:asciiTheme="majorHAnsi" w:hAnsiTheme="majorHAnsi"/>
          <w:sz w:val="24"/>
          <w:szCs w:val="24"/>
        </w:rPr>
      </w:pPr>
      <w:r>
        <w:rPr>
          <w:rFonts w:asciiTheme="majorHAnsi" w:hAnsiTheme="majorHAnsi"/>
          <w:sz w:val="24"/>
          <w:szCs w:val="24"/>
        </w:rPr>
        <w:t xml:space="preserve">In the first part of the February Task, you will read </w:t>
      </w:r>
      <w:r w:rsidR="00887D0A">
        <w:rPr>
          <w:rFonts w:asciiTheme="majorHAnsi" w:hAnsiTheme="majorHAnsi"/>
          <w:b/>
          <w:sz w:val="24"/>
          <w:szCs w:val="24"/>
        </w:rPr>
        <w:t>Handout 2.1</w:t>
      </w:r>
      <w:r w:rsidRPr="00454ADB">
        <w:rPr>
          <w:rFonts w:asciiTheme="majorHAnsi" w:hAnsiTheme="majorHAnsi"/>
          <w:b/>
          <w:sz w:val="24"/>
          <w:szCs w:val="24"/>
        </w:rPr>
        <w:t xml:space="preserve"> – </w:t>
      </w:r>
      <w:r w:rsidR="00887D0A">
        <w:rPr>
          <w:rFonts w:asciiTheme="majorHAnsi" w:hAnsiTheme="majorHAnsi"/>
          <w:b/>
          <w:sz w:val="24"/>
          <w:szCs w:val="24"/>
        </w:rPr>
        <w:t>Generic lesson planning sequence</w:t>
      </w:r>
      <w:r>
        <w:rPr>
          <w:rFonts w:asciiTheme="majorHAnsi" w:hAnsiTheme="majorHAnsi"/>
          <w:sz w:val="24"/>
          <w:szCs w:val="24"/>
        </w:rPr>
        <w:t xml:space="preserve"> and </w:t>
      </w:r>
      <w:r w:rsidR="00887D0A">
        <w:rPr>
          <w:rFonts w:asciiTheme="majorHAnsi" w:hAnsiTheme="majorHAnsi"/>
          <w:sz w:val="24"/>
          <w:szCs w:val="24"/>
        </w:rPr>
        <w:t xml:space="preserve">look at the lab you have chosen (i.e., one of </w:t>
      </w:r>
      <w:r w:rsidR="00887D0A" w:rsidRPr="00887D0A">
        <w:rPr>
          <w:rFonts w:asciiTheme="majorHAnsi" w:hAnsiTheme="majorHAnsi"/>
          <w:b/>
          <w:sz w:val="24"/>
          <w:szCs w:val="24"/>
        </w:rPr>
        <w:t>LAB 1</w:t>
      </w:r>
      <w:r w:rsidR="00887D0A">
        <w:rPr>
          <w:rFonts w:asciiTheme="majorHAnsi" w:hAnsiTheme="majorHAnsi"/>
          <w:sz w:val="24"/>
          <w:szCs w:val="24"/>
        </w:rPr>
        <w:t xml:space="preserve"> to </w:t>
      </w:r>
      <w:r w:rsidR="00887D0A" w:rsidRPr="00887D0A">
        <w:rPr>
          <w:rFonts w:asciiTheme="majorHAnsi" w:hAnsiTheme="majorHAnsi"/>
          <w:b/>
          <w:sz w:val="24"/>
          <w:szCs w:val="24"/>
        </w:rPr>
        <w:t>LAB 20</w:t>
      </w:r>
      <w:r w:rsidR="00887D0A">
        <w:rPr>
          <w:rFonts w:asciiTheme="majorHAnsi" w:hAnsiTheme="majorHAnsi"/>
          <w:sz w:val="24"/>
          <w:szCs w:val="24"/>
        </w:rPr>
        <w:t xml:space="preserve">). You will write </w:t>
      </w:r>
      <w:r>
        <w:rPr>
          <w:rFonts w:asciiTheme="majorHAnsi" w:hAnsiTheme="majorHAnsi"/>
          <w:sz w:val="24"/>
          <w:szCs w:val="24"/>
        </w:rPr>
        <w:t xml:space="preserve">a </w:t>
      </w:r>
      <w:r w:rsidR="00887D0A">
        <w:rPr>
          <w:rFonts w:asciiTheme="majorHAnsi" w:hAnsiTheme="majorHAnsi"/>
          <w:sz w:val="24"/>
          <w:szCs w:val="24"/>
        </w:rPr>
        <w:t xml:space="preserve">simple point form lesson plan </w:t>
      </w:r>
      <w:r>
        <w:rPr>
          <w:rFonts w:asciiTheme="majorHAnsi" w:hAnsiTheme="majorHAnsi"/>
          <w:sz w:val="24"/>
          <w:szCs w:val="24"/>
        </w:rPr>
        <w:t xml:space="preserve">for your lab in </w:t>
      </w:r>
      <w:r>
        <w:rPr>
          <w:rFonts w:asciiTheme="majorHAnsi" w:hAnsiTheme="majorHAnsi"/>
          <w:b/>
          <w:sz w:val="24"/>
          <w:szCs w:val="24"/>
        </w:rPr>
        <w:t>February Task (SECTION II)</w:t>
      </w:r>
      <w:r>
        <w:rPr>
          <w:rFonts w:asciiTheme="majorHAnsi" w:hAnsiTheme="majorHAnsi"/>
          <w:sz w:val="24"/>
          <w:szCs w:val="24"/>
        </w:rPr>
        <w:t xml:space="preserve">. </w:t>
      </w:r>
    </w:p>
    <w:p w14:paraId="70AEF8C1" w14:textId="77777777" w:rsidR="00965180" w:rsidRDefault="00965180" w:rsidP="006D3D37">
      <w:pPr>
        <w:rPr>
          <w:rFonts w:asciiTheme="majorHAnsi" w:hAnsiTheme="majorHAnsi"/>
          <w:sz w:val="24"/>
          <w:szCs w:val="24"/>
        </w:rPr>
      </w:pPr>
    </w:p>
    <w:p w14:paraId="36291224" w14:textId="35AAB358" w:rsidR="0087471D" w:rsidRDefault="00887D0A" w:rsidP="006D3D37">
      <w:pPr>
        <w:rPr>
          <w:rFonts w:asciiTheme="majorHAnsi" w:hAnsiTheme="majorHAnsi"/>
          <w:sz w:val="24"/>
          <w:szCs w:val="24"/>
        </w:rPr>
      </w:pPr>
      <w:r>
        <w:rPr>
          <w:rFonts w:asciiTheme="majorHAnsi" w:hAnsiTheme="majorHAnsi"/>
          <w:sz w:val="24"/>
          <w:szCs w:val="24"/>
        </w:rPr>
        <w:t xml:space="preserve">Then, you will look at </w:t>
      </w:r>
      <w:r w:rsidRPr="00887D0A">
        <w:rPr>
          <w:rFonts w:asciiTheme="majorHAnsi" w:hAnsiTheme="majorHAnsi"/>
          <w:b/>
          <w:sz w:val="24"/>
          <w:szCs w:val="24"/>
        </w:rPr>
        <w:t>Handout 2.2 – A teaching model</w:t>
      </w:r>
      <w:r>
        <w:rPr>
          <w:rFonts w:asciiTheme="majorHAnsi" w:hAnsiTheme="majorHAnsi"/>
          <w:sz w:val="24"/>
          <w:szCs w:val="24"/>
        </w:rPr>
        <w:t xml:space="preserve"> and select three key questions from each category</w:t>
      </w:r>
      <w:r w:rsidR="0087471D">
        <w:rPr>
          <w:rFonts w:asciiTheme="majorHAnsi" w:hAnsiTheme="majorHAnsi"/>
          <w:sz w:val="24"/>
          <w:szCs w:val="24"/>
        </w:rPr>
        <w:t xml:space="preserve"> and </w:t>
      </w:r>
      <w:r>
        <w:rPr>
          <w:rFonts w:asciiTheme="majorHAnsi" w:hAnsiTheme="majorHAnsi"/>
          <w:sz w:val="24"/>
          <w:szCs w:val="24"/>
        </w:rPr>
        <w:t xml:space="preserve">look at your simple lesson plan </w:t>
      </w:r>
      <w:r w:rsidR="0087471D">
        <w:rPr>
          <w:rFonts w:asciiTheme="majorHAnsi" w:hAnsiTheme="majorHAnsi"/>
          <w:sz w:val="24"/>
          <w:szCs w:val="24"/>
        </w:rPr>
        <w:t>and then refine it. Keep it simple. A formal lesson plan is not necessary at this point.</w:t>
      </w:r>
    </w:p>
    <w:p w14:paraId="6DBB8376" w14:textId="77777777" w:rsidR="0087471D" w:rsidRDefault="0087471D" w:rsidP="006D3D37">
      <w:pPr>
        <w:rPr>
          <w:rFonts w:asciiTheme="majorHAnsi" w:hAnsiTheme="majorHAnsi"/>
          <w:sz w:val="24"/>
          <w:szCs w:val="24"/>
        </w:rPr>
      </w:pPr>
    </w:p>
    <w:p w14:paraId="1BCC810A" w14:textId="3AA9966D" w:rsidR="006D3D37" w:rsidRPr="00FB5C58" w:rsidRDefault="00965180" w:rsidP="006D3D37">
      <w:pPr>
        <w:rPr>
          <w:rFonts w:asciiTheme="majorHAnsi" w:hAnsiTheme="majorHAnsi"/>
          <w:sz w:val="24"/>
          <w:szCs w:val="24"/>
        </w:rPr>
      </w:pPr>
      <w:r>
        <w:rPr>
          <w:rFonts w:asciiTheme="majorHAnsi" w:hAnsiTheme="majorHAnsi"/>
          <w:sz w:val="24"/>
          <w:szCs w:val="24"/>
        </w:rPr>
        <w:t>Then</w:t>
      </w:r>
      <w:r w:rsidR="006D3D37" w:rsidRPr="00FB5C58">
        <w:rPr>
          <w:rFonts w:asciiTheme="majorHAnsi" w:hAnsiTheme="majorHAnsi"/>
          <w:sz w:val="24"/>
          <w:szCs w:val="24"/>
        </w:rPr>
        <w:t xml:space="preserve">, you will </w:t>
      </w:r>
      <w:r w:rsidR="006D3D37" w:rsidRPr="00CC5FC2">
        <w:rPr>
          <w:rFonts w:asciiTheme="majorHAnsi" w:hAnsiTheme="majorHAnsi"/>
          <w:sz w:val="24"/>
          <w:szCs w:val="24"/>
        </w:rPr>
        <w:t>read</w:t>
      </w:r>
      <w:r w:rsidR="006D3D37" w:rsidRPr="00FB5C58">
        <w:rPr>
          <w:rFonts w:asciiTheme="majorHAnsi" w:hAnsiTheme="majorHAnsi"/>
          <w:sz w:val="24"/>
          <w:szCs w:val="24"/>
        </w:rPr>
        <w:t xml:space="preserve"> </w:t>
      </w:r>
      <w:r w:rsidR="00620E8D">
        <w:rPr>
          <w:rFonts w:asciiTheme="majorHAnsi" w:hAnsiTheme="majorHAnsi"/>
          <w:b/>
          <w:sz w:val="24"/>
          <w:szCs w:val="24"/>
        </w:rPr>
        <w:t>Handout 2</w:t>
      </w:r>
      <w:r w:rsidR="0087471D">
        <w:rPr>
          <w:rFonts w:asciiTheme="majorHAnsi" w:hAnsiTheme="majorHAnsi"/>
          <w:b/>
          <w:sz w:val="24"/>
          <w:szCs w:val="24"/>
        </w:rPr>
        <w:t>.3</w:t>
      </w:r>
      <w:r w:rsidR="006D3D37" w:rsidRPr="000A0EB5">
        <w:rPr>
          <w:rFonts w:asciiTheme="majorHAnsi" w:hAnsiTheme="majorHAnsi"/>
          <w:b/>
          <w:sz w:val="24"/>
          <w:szCs w:val="24"/>
        </w:rPr>
        <w:t xml:space="preserve"> – </w:t>
      </w:r>
      <w:r w:rsidR="00454ADB">
        <w:rPr>
          <w:rFonts w:asciiTheme="majorHAnsi" w:hAnsiTheme="majorHAnsi"/>
          <w:b/>
          <w:sz w:val="24"/>
          <w:szCs w:val="24"/>
        </w:rPr>
        <w:t>What not to do</w:t>
      </w:r>
      <w:r w:rsidR="006D3D37" w:rsidRPr="00FB5C58">
        <w:rPr>
          <w:rFonts w:asciiTheme="majorHAnsi" w:hAnsiTheme="majorHAnsi"/>
          <w:sz w:val="24"/>
          <w:szCs w:val="24"/>
        </w:rPr>
        <w:t xml:space="preserve"> and</w:t>
      </w:r>
      <w:r w:rsidR="00454ADB">
        <w:rPr>
          <w:rFonts w:asciiTheme="majorHAnsi" w:hAnsiTheme="majorHAnsi"/>
          <w:sz w:val="24"/>
          <w:szCs w:val="24"/>
        </w:rPr>
        <w:t xml:space="preserve"> </w:t>
      </w:r>
      <w:r w:rsidR="0087471D">
        <w:rPr>
          <w:rFonts w:asciiTheme="majorHAnsi" w:hAnsiTheme="majorHAnsi"/>
          <w:b/>
          <w:sz w:val="24"/>
          <w:szCs w:val="24"/>
        </w:rPr>
        <w:t>Handout 2.4</w:t>
      </w:r>
      <w:r w:rsidR="00454ADB" w:rsidRPr="00454ADB">
        <w:rPr>
          <w:rFonts w:asciiTheme="majorHAnsi" w:hAnsiTheme="majorHAnsi"/>
          <w:b/>
          <w:sz w:val="24"/>
          <w:szCs w:val="24"/>
        </w:rPr>
        <w:t xml:space="preserve"> – Secondary safety</w:t>
      </w:r>
      <w:r w:rsidR="00454ADB">
        <w:rPr>
          <w:rFonts w:asciiTheme="majorHAnsi" w:hAnsiTheme="majorHAnsi"/>
          <w:sz w:val="24"/>
          <w:szCs w:val="24"/>
        </w:rPr>
        <w:t xml:space="preserve"> (pages 18-28)</w:t>
      </w:r>
      <w:r w:rsidR="00CC5FC2">
        <w:rPr>
          <w:rFonts w:asciiTheme="majorHAnsi" w:hAnsiTheme="majorHAnsi"/>
          <w:sz w:val="24"/>
          <w:szCs w:val="24"/>
        </w:rPr>
        <w:t xml:space="preserve"> and go to the laboratory where you will do your lab in March. Then you will use</w:t>
      </w:r>
      <w:r w:rsidR="00454ADB">
        <w:rPr>
          <w:rFonts w:asciiTheme="majorHAnsi" w:hAnsiTheme="majorHAnsi"/>
          <w:sz w:val="24"/>
          <w:szCs w:val="24"/>
        </w:rPr>
        <w:t xml:space="preserve"> </w:t>
      </w:r>
      <w:r w:rsidR="00454ADB">
        <w:rPr>
          <w:rFonts w:asciiTheme="majorHAnsi" w:hAnsiTheme="majorHAnsi"/>
          <w:b/>
          <w:sz w:val="24"/>
          <w:szCs w:val="24"/>
        </w:rPr>
        <w:t>February Task (SECTION II)</w:t>
      </w:r>
      <w:r w:rsidR="00454ADB">
        <w:rPr>
          <w:rFonts w:asciiTheme="majorHAnsi" w:hAnsiTheme="majorHAnsi"/>
          <w:sz w:val="24"/>
          <w:szCs w:val="24"/>
        </w:rPr>
        <w:t xml:space="preserve"> to answer safety questions. </w:t>
      </w:r>
    </w:p>
    <w:p w14:paraId="0F7F2B9C" w14:textId="77777777" w:rsidR="006D3D37" w:rsidRPr="00FB5C58" w:rsidRDefault="006D3D37" w:rsidP="006D3D37">
      <w:pPr>
        <w:rPr>
          <w:rFonts w:asciiTheme="majorHAnsi" w:hAnsiTheme="majorHAnsi"/>
          <w:sz w:val="24"/>
          <w:szCs w:val="24"/>
        </w:rPr>
      </w:pPr>
    </w:p>
    <w:p w14:paraId="1CB8C462" w14:textId="24CED512" w:rsidR="006D3D37" w:rsidRPr="00965180" w:rsidRDefault="006D3D37" w:rsidP="006D3D37">
      <w:pPr>
        <w:rPr>
          <w:rFonts w:asciiTheme="majorHAnsi" w:hAnsiTheme="majorHAnsi"/>
          <w:sz w:val="24"/>
          <w:szCs w:val="24"/>
        </w:rPr>
      </w:pPr>
      <w:r w:rsidRPr="00FB5C58">
        <w:rPr>
          <w:rFonts w:asciiTheme="majorHAnsi" w:hAnsiTheme="majorHAnsi"/>
          <w:sz w:val="24"/>
          <w:szCs w:val="24"/>
        </w:rPr>
        <w:t xml:space="preserve">Please </w:t>
      </w:r>
      <w:r w:rsidR="00CC5FC2">
        <w:rPr>
          <w:rFonts w:asciiTheme="majorHAnsi" w:hAnsiTheme="majorHAnsi"/>
          <w:sz w:val="24"/>
          <w:szCs w:val="24"/>
        </w:rPr>
        <w:t>complete</w:t>
      </w:r>
      <w:r w:rsidRPr="00FB5C58">
        <w:rPr>
          <w:rFonts w:asciiTheme="majorHAnsi" w:hAnsiTheme="majorHAnsi"/>
          <w:sz w:val="24"/>
          <w:szCs w:val="24"/>
        </w:rPr>
        <w:t xml:space="preserve"> the </w:t>
      </w:r>
      <w:proofErr w:type="spellStart"/>
      <w:r w:rsidR="00965180">
        <w:rPr>
          <w:rFonts w:asciiTheme="majorHAnsi" w:hAnsiTheme="majorHAnsi"/>
          <w:sz w:val="24"/>
          <w:szCs w:val="24"/>
        </w:rPr>
        <w:t>Feburary</w:t>
      </w:r>
      <w:proofErr w:type="spellEnd"/>
      <w:r w:rsidR="00965180">
        <w:rPr>
          <w:rFonts w:asciiTheme="majorHAnsi" w:hAnsiTheme="majorHAnsi"/>
          <w:sz w:val="24"/>
          <w:szCs w:val="24"/>
        </w:rPr>
        <w:t xml:space="preserve"> Task </w:t>
      </w:r>
      <w:r w:rsidRPr="00965180">
        <w:rPr>
          <w:rFonts w:asciiTheme="majorHAnsi" w:hAnsiTheme="majorHAnsi"/>
          <w:b/>
          <w:sz w:val="24"/>
          <w:szCs w:val="24"/>
        </w:rPr>
        <w:t xml:space="preserve">on or before </w:t>
      </w:r>
      <w:r w:rsidR="00964A10" w:rsidRPr="00965180">
        <w:rPr>
          <w:rFonts w:asciiTheme="majorHAnsi" w:hAnsiTheme="majorHAnsi"/>
          <w:b/>
          <w:sz w:val="24"/>
          <w:szCs w:val="24"/>
        </w:rPr>
        <w:t>March 1, 2016</w:t>
      </w:r>
      <w:r w:rsidRPr="00965180">
        <w:rPr>
          <w:rFonts w:asciiTheme="majorHAnsi" w:hAnsiTheme="majorHAnsi"/>
          <w:b/>
          <w:sz w:val="24"/>
          <w:szCs w:val="24"/>
        </w:rPr>
        <w:t xml:space="preserve"> at midnight Kenyan time</w:t>
      </w:r>
      <w:r w:rsidR="00965180">
        <w:rPr>
          <w:rFonts w:asciiTheme="majorHAnsi" w:hAnsiTheme="majorHAnsi"/>
          <w:b/>
          <w:sz w:val="24"/>
          <w:szCs w:val="24"/>
        </w:rPr>
        <w:t xml:space="preserve"> </w:t>
      </w:r>
      <w:r w:rsidR="00965180">
        <w:rPr>
          <w:rFonts w:asciiTheme="majorHAnsi" w:hAnsiTheme="majorHAnsi"/>
          <w:sz w:val="24"/>
          <w:szCs w:val="24"/>
        </w:rPr>
        <w:t xml:space="preserve">and submit it to me </w:t>
      </w:r>
      <w:r w:rsidR="00965180" w:rsidRPr="00965180">
        <w:rPr>
          <w:rFonts w:asciiTheme="majorHAnsi" w:hAnsiTheme="majorHAnsi"/>
          <w:b/>
          <w:sz w:val="24"/>
          <w:szCs w:val="24"/>
        </w:rPr>
        <w:t>by email</w:t>
      </w:r>
      <w:r w:rsidR="00965180">
        <w:rPr>
          <w:rFonts w:asciiTheme="majorHAnsi" w:hAnsiTheme="majorHAnsi"/>
          <w:sz w:val="24"/>
          <w:szCs w:val="24"/>
        </w:rPr>
        <w:t>. We will not be posting the February Tasks on the blog.</w:t>
      </w:r>
    </w:p>
    <w:p w14:paraId="16FCAD24" w14:textId="4BBAC240" w:rsidR="00965180" w:rsidRDefault="00965180" w:rsidP="006D3D37">
      <w:pPr>
        <w:rPr>
          <w:rFonts w:asciiTheme="majorHAnsi" w:hAnsiTheme="majorHAnsi"/>
          <w:sz w:val="24"/>
          <w:szCs w:val="24"/>
        </w:rPr>
      </w:pPr>
    </w:p>
    <w:p w14:paraId="636E37CE" w14:textId="768AF3E0" w:rsidR="006D3D37" w:rsidRPr="00FB5C58" w:rsidRDefault="006D3D37" w:rsidP="006D3D37">
      <w:pPr>
        <w:rPr>
          <w:rFonts w:asciiTheme="majorHAnsi" w:hAnsiTheme="majorHAnsi"/>
          <w:b/>
          <w:sz w:val="24"/>
          <w:szCs w:val="24"/>
        </w:rPr>
      </w:pPr>
      <w:r>
        <w:rPr>
          <w:rFonts w:asciiTheme="majorHAnsi" w:hAnsiTheme="majorHAnsi"/>
          <w:b/>
          <w:sz w:val="24"/>
          <w:szCs w:val="24"/>
        </w:rPr>
        <w:t xml:space="preserve">Assessment of the </w:t>
      </w:r>
      <w:r w:rsidR="00B75493">
        <w:rPr>
          <w:rFonts w:asciiTheme="majorHAnsi" w:hAnsiTheme="majorHAnsi"/>
          <w:b/>
          <w:sz w:val="24"/>
          <w:szCs w:val="24"/>
        </w:rPr>
        <w:t>February</w:t>
      </w:r>
      <w:r>
        <w:rPr>
          <w:rFonts w:asciiTheme="majorHAnsi" w:hAnsiTheme="majorHAnsi"/>
          <w:b/>
          <w:sz w:val="24"/>
          <w:szCs w:val="24"/>
        </w:rPr>
        <w:t xml:space="preserve"> Task</w:t>
      </w:r>
    </w:p>
    <w:p w14:paraId="165FB39A" w14:textId="23B13DFE" w:rsidR="006D3D37" w:rsidRDefault="006D3D37" w:rsidP="006D3D37">
      <w:pPr>
        <w:rPr>
          <w:rFonts w:asciiTheme="majorHAnsi" w:hAnsiTheme="majorHAnsi"/>
          <w:sz w:val="24"/>
          <w:szCs w:val="24"/>
        </w:rPr>
      </w:pPr>
      <w:r>
        <w:rPr>
          <w:rFonts w:asciiTheme="majorHAnsi" w:hAnsiTheme="majorHAnsi"/>
          <w:sz w:val="24"/>
          <w:szCs w:val="24"/>
        </w:rPr>
        <w:t xml:space="preserve">This task will be marked out of 10 and the marks for each question will appear in brackets (.5 points, for example). You can get up to 4% for completing this </w:t>
      </w:r>
      <w:r w:rsidR="00B75493">
        <w:rPr>
          <w:rFonts w:asciiTheme="majorHAnsi" w:hAnsiTheme="majorHAnsi"/>
          <w:b/>
          <w:sz w:val="24"/>
          <w:szCs w:val="24"/>
        </w:rPr>
        <w:t>February</w:t>
      </w:r>
      <w:r w:rsidRPr="0075322C">
        <w:rPr>
          <w:rFonts w:asciiTheme="majorHAnsi" w:hAnsiTheme="majorHAnsi"/>
          <w:b/>
          <w:sz w:val="24"/>
          <w:szCs w:val="24"/>
        </w:rPr>
        <w:t xml:space="preserve"> Task</w:t>
      </w:r>
      <w:r>
        <w:rPr>
          <w:rFonts w:asciiTheme="majorHAnsi" w:hAnsiTheme="majorHAnsi"/>
          <w:sz w:val="24"/>
          <w:szCs w:val="24"/>
        </w:rPr>
        <w:t xml:space="preserve">. </w:t>
      </w:r>
      <w:r w:rsidR="00965180">
        <w:rPr>
          <w:rFonts w:asciiTheme="majorHAnsi" w:hAnsiTheme="majorHAnsi"/>
          <w:sz w:val="24"/>
          <w:szCs w:val="24"/>
        </w:rPr>
        <w:t>Please do not copy other students' work.</w:t>
      </w:r>
    </w:p>
    <w:p w14:paraId="3AA54D79" w14:textId="77777777" w:rsidR="00965180" w:rsidRDefault="00965180" w:rsidP="006D3D37">
      <w:pPr>
        <w:rPr>
          <w:rFonts w:asciiTheme="majorHAnsi" w:hAnsiTheme="majorHAnsi"/>
          <w:sz w:val="24"/>
          <w:szCs w:val="24"/>
        </w:rPr>
      </w:pPr>
    </w:p>
    <w:p w14:paraId="56240D1A" w14:textId="77777777" w:rsidR="006D3D37" w:rsidRDefault="006D3D37" w:rsidP="006D3D37">
      <w:pPr>
        <w:rPr>
          <w:rFonts w:asciiTheme="majorHAnsi" w:hAnsiTheme="majorHAnsi"/>
          <w:sz w:val="24"/>
          <w:szCs w:val="24"/>
        </w:rPr>
      </w:pPr>
    </w:p>
    <w:p w14:paraId="61A3FE6E" w14:textId="77777777" w:rsidR="00965180" w:rsidRDefault="00965180" w:rsidP="006D3D37">
      <w:pPr>
        <w:rPr>
          <w:rFonts w:asciiTheme="majorHAnsi" w:hAnsiTheme="majorHAnsi"/>
          <w:sz w:val="24"/>
          <w:szCs w:val="24"/>
        </w:rPr>
      </w:pPr>
    </w:p>
    <w:p w14:paraId="3AB595C7" w14:textId="3BDCB0C8" w:rsidR="006D3D37" w:rsidRPr="00F96462" w:rsidRDefault="00CC5FC2" w:rsidP="006D3D37">
      <w:pPr>
        <w:rPr>
          <w:rFonts w:asciiTheme="majorHAnsi" w:hAnsiTheme="majorHAnsi"/>
          <w:b/>
          <w:sz w:val="24"/>
          <w:szCs w:val="24"/>
          <w:u w:val="single"/>
        </w:rPr>
      </w:pPr>
      <w:r>
        <w:rPr>
          <w:rFonts w:asciiTheme="majorHAnsi" w:hAnsiTheme="majorHAnsi"/>
          <w:b/>
          <w:sz w:val="24"/>
          <w:szCs w:val="24"/>
          <w:u w:val="single"/>
        </w:rPr>
        <w:lastRenderedPageBreak/>
        <w:t>SECTION II</w:t>
      </w:r>
      <w:r w:rsidR="006D3D37" w:rsidRPr="00F96462">
        <w:rPr>
          <w:rFonts w:asciiTheme="majorHAnsi" w:hAnsiTheme="majorHAnsi"/>
          <w:b/>
          <w:sz w:val="24"/>
          <w:szCs w:val="24"/>
          <w:u w:val="single"/>
        </w:rPr>
        <w:tab/>
        <w:t>Questions</w:t>
      </w:r>
    </w:p>
    <w:p w14:paraId="5A345F8E" w14:textId="77777777" w:rsidR="00E2461C" w:rsidRDefault="00E2461C" w:rsidP="00006E26">
      <w:pPr>
        <w:rPr>
          <w:rFonts w:asciiTheme="majorHAnsi" w:hAnsiTheme="majorHAnsi"/>
          <w:b/>
          <w:sz w:val="24"/>
          <w:szCs w:val="24"/>
        </w:rPr>
      </w:pPr>
    </w:p>
    <w:p w14:paraId="6550BF28" w14:textId="00C3517F" w:rsidR="006D3D37" w:rsidRPr="0087471D" w:rsidRDefault="006D3D37" w:rsidP="006D3D37">
      <w:pPr>
        <w:rPr>
          <w:rFonts w:asciiTheme="majorHAnsi" w:hAnsiTheme="majorHAnsi"/>
          <w:b/>
          <w:sz w:val="24"/>
          <w:szCs w:val="24"/>
          <w:u w:val="single"/>
        </w:rPr>
      </w:pPr>
      <w:r w:rsidRPr="0087471D">
        <w:rPr>
          <w:rFonts w:asciiTheme="majorHAnsi" w:hAnsiTheme="majorHAnsi"/>
          <w:b/>
          <w:sz w:val="24"/>
          <w:szCs w:val="24"/>
          <w:u w:val="single"/>
        </w:rPr>
        <w:t xml:space="preserve">READING: </w:t>
      </w:r>
      <w:r w:rsidR="0087471D" w:rsidRPr="0087471D">
        <w:rPr>
          <w:rFonts w:asciiTheme="majorHAnsi" w:hAnsiTheme="majorHAnsi"/>
          <w:b/>
          <w:sz w:val="24"/>
          <w:szCs w:val="24"/>
          <w:u w:val="single"/>
        </w:rPr>
        <w:t>Handout 2.1 – Generic lesson planning sequence</w:t>
      </w:r>
      <w:r w:rsidR="00C4157E">
        <w:rPr>
          <w:rFonts w:asciiTheme="majorHAnsi" w:hAnsiTheme="majorHAnsi"/>
          <w:b/>
          <w:sz w:val="24"/>
          <w:szCs w:val="24"/>
          <w:u w:val="single"/>
        </w:rPr>
        <w:t>; Handout 2.2 – A teaching model</w:t>
      </w:r>
    </w:p>
    <w:p w14:paraId="70F0EA13" w14:textId="77777777" w:rsidR="006D3D37" w:rsidRDefault="006D3D37" w:rsidP="00006E26">
      <w:pPr>
        <w:rPr>
          <w:rFonts w:asciiTheme="majorHAnsi" w:hAnsiTheme="majorHAnsi"/>
          <w:b/>
          <w:sz w:val="24"/>
          <w:szCs w:val="24"/>
        </w:rPr>
      </w:pPr>
    </w:p>
    <w:p w14:paraId="5D02A405" w14:textId="3B9A3F58" w:rsidR="00C71FBF" w:rsidRPr="00811662" w:rsidRDefault="00811662" w:rsidP="00006E26">
      <w:pPr>
        <w:rPr>
          <w:rFonts w:asciiTheme="majorHAnsi" w:hAnsiTheme="majorHAnsi"/>
          <w:b/>
          <w:sz w:val="24"/>
          <w:szCs w:val="24"/>
        </w:rPr>
      </w:pPr>
      <w:r w:rsidRPr="00811662">
        <w:rPr>
          <w:rFonts w:asciiTheme="majorHAnsi" w:hAnsiTheme="majorHAnsi"/>
          <w:b/>
          <w:sz w:val="24"/>
          <w:szCs w:val="24"/>
        </w:rPr>
        <w:t>Question 1</w:t>
      </w:r>
    </w:p>
    <w:p w14:paraId="3BE78306" w14:textId="7F57F04C" w:rsidR="00811662" w:rsidRDefault="00811662" w:rsidP="00006E26">
      <w:pPr>
        <w:rPr>
          <w:rFonts w:asciiTheme="majorHAnsi" w:hAnsiTheme="majorHAnsi"/>
          <w:sz w:val="24"/>
          <w:szCs w:val="24"/>
        </w:rPr>
      </w:pPr>
      <w:r>
        <w:rPr>
          <w:rFonts w:asciiTheme="majorHAnsi" w:hAnsiTheme="majorHAnsi"/>
          <w:sz w:val="24"/>
          <w:szCs w:val="24"/>
        </w:rPr>
        <w:t xml:space="preserve">What is your name? </w:t>
      </w:r>
      <w:r w:rsidR="00967484">
        <w:rPr>
          <w:rFonts w:asciiTheme="majorHAnsi" w:hAnsiTheme="majorHAnsi"/>
          <w:sz w:val="24"/>
          <w:szCs w:val="24"/>
        </w:rPr>
        <w:t>Type it in below.</w:t>
      </w:r>
    </w:p>
    <w:p w14:paraId="3101F6AF" w14:textId="77777777" w:rsidR="008E096D" w:rsidRDefault="008E096D" w:rsidP="00006E26">
      <w:pPr>
        <w:rPr>
          <w:rFonts w:asciiTheme="majorHAnsi" w:hAnsiTheme="majorHAnsi"/>
          <w:sz w:val="24"/>
          <w:szCs w:val="24"/>
        </w:rPr>
      </w:pPr>
    </w:p>
    <w:p w14:paraId="6281F80B" w14:textId="77777777" w:rsidR="006D3D37" w:rsidRDefault="006D3D37" w:rsidP="00006E26">
      <w:pPr>
        <w:rPr>
          <w:rFonts w:asciiTheme="majorHAnsi" w:hAnsiTheme="majorHAnsi"/>
          <w:sz w:val="24"/>
          <w:szCs w:val="24"/>
        </w:rPr>
      </w:pPr>
    </w:p>
    <w:p w14:paraId="0E11DC2A" w14:textId="1D7F69FC" w:rsidR="006D3D37" w:rsidRPr="001D7FB3" w:rsidRDefault="006D3D37" w:rsidP="006D3D37">
      <w:pPr>
        <w:rPr>
          <w:rFonts w:asciiTheme="majorHAnsi" w:hAnsiTheme="majorHAnsi"/>
          <w:b/>
          <w:color w:val="000000"/>
          <w:sz w:val="24"/>
          <w:szCs w:val="24"/>
        </w:rPr>
      </w:pPr>
      <w:r>
        <w:rPr>
          <w:rFonts w:asciiTheme="majorHAnsi" w:hAnsiTheme="majorHAnsi"/>
          <w:b/>
          <w:color w:val="000000"/>
          <w:sz w:val="24"/>
          <w:szCs w:val="24"/>
        </w:rPr>
        <w:t>Question 2</w:t>
      </w:r>
    </w:p>
    <w:p w14:paraId="5E37E856" w14:textId="7B1B7050" w:rsidR="006D3D37" w:rsidRDefault="006D3D37" w:rsidP="006D3D37">
      <w:pPr>
        <w:rPr>
          <w:rFonts w:asciiTheme="majorHAnsi" w:hAnsiTheme="majorHAnsi"/>
          <w:color w:val="000000"/>
          <w:sz w:val="24"/>
          <w:szCs w:val="24"/>
        </w:rPr>
      </w:pPr>
      <w:r>
        <w:rPr>
          <w:rFonts w:asciiTheme="majorHAnsi" w:hAnsiTheme="majorHAnsi"/>
          <w:color w:val="000000"/>
          <w:sz w:val="24"/>
          <w:szCs w:val="24"/>
        </w:rPr>
        <w:t xml:space="preserve">Which lab have you decided to plan this </w:t>
      </w:r>
      <w:r w:rsidRPr="006D3D37">
        <w:rPr>
          <w:rFonts w:asciiTheme="majorHAnsi" w:hAnsiTheme="majorHAnsi"/>
          <w:b/>
          <w:color w:val="000000"/>
          <w:sz w:val="24"/>
          <w:szCs w:val="24"/>
        </w:rPr>
        <w:t>February Task</w:t>
      </w:r>
      <w:r>
        <w:rPr>
          <w:rFonts w:asciiTheme="majorHAnsi" w:hAnsiTheme="majorHAnsi"/>
          <w:color w:val="000000"/>
          <w:sz w:val="24"/>
          <w:szCs w:val="24"/>
        </w:rPr>
        <w:t xml:space="preserve"> and do and document in the </w:t>
      </w:r>
      <w:r w:rsidRPr="006D3D37">
        <w:rPr>
          <w:rFonts w:asciiTheme="majorHAnsi" w:hAnsiTheme="majorHAnsi"/>
          <w:b/>
          <w:color w:val="000000"/>
          <w:sz w:val="24"/>
          <w:szCs w:val="24"/>
        </w:rPr>
        <w:t>March Task</w:t>
      </w:r>
      <w:r>
        <w:rPr>
          <w:rFonts w:asciiTheme="majorHAnsi" w:hAnsiTheme="majorHAnsi"/>
          <w:color w:val="000000"/>
          <w:sz w:val="24"/>
          <w:szCs w:val="24"/>
        </w:rPr>
        <w:t xml:space="preserve">? Write the </w:t>
      </w:r>
      <w:r w:rsidR="00CC5FC2">
        <w:rPr>
          <w:rFonts w:asciiTheme="majorHAnsi" w:hAnsiTheme="majorHAnsi"/>
          <w:color w:val="000000"/>
          <w:sz w:val="24"/>
          <w:szCs w:val="24"/>
        </w:rPr>
        <w:t xml:space="preserve">lab </w:t>
      </w:r>
      <w:r>
        <w:rPr>
          <w:rFonts w:asciiTheme="majorHAnsi" w:hAnsiTheme="majorHAnsi"/>
          <w:color w:val="000000"/>
          <w:sz w:val="24"/>
          <w:szCs w:val="24"/>
        </w:rPr>
        <w:t>name below.</w:t>
      </w:r>
      <w:r w:rsidR="006C6A39">
        <w:rPr>
          <w:rFonts w:asciiTheme="majorHAnsi" w:hAnsiTheme="majorHAnsi"/>
          <w:color w:val="000000"/>
          <w:sz w:val="24"/>
          <w:szCs w:val="24"/>
        </w:rPr>
        <w:t xml:space="preserve"> It is </w:t>
      </w:r>
      <w:r w:rsidR="00CC5FC2">
        <w:rPr>
          <w:rFonts w:asciiTheme="majorHAnsi" w:hAnsiTheme="majorHAnsi"/>
          <w:color w:val="000000"/>
          <w:sz w:val="24"/>
          <w:szCs w:val="24"/>
        </w:rPr>
        <w:t>fine to change your mind now - j</w:t>
      </w:r>
      <w:r w:rsidR="006C6A39">
        <w:rPr>
          <w:rFonts w:asciiTheme="majorHAnsi" w:hAnsiTheme="majorHAnsi"/>
          <w:color w:val="000000"/>
          <w:sz w:val="24"/>
          <w:szCs w:val="24"/>
        </w:rPr>
        <w:t>ust tell me about the change and why.</w:t>
      </w:r>
    </w:p>
    <w:p w14:paraId="45ED1F04" w14:textId="77777777" w:rsidR="0087471D" w:rsidRDefault="0087471D" w:rsidP="00006E26">
      <w:pPr>
        <w:rPr>
          <w:rFonts w:asciiTheme="majorHAnsi" w:hAnsiTheme="majorHAnsi"/>
          <w:sz w:val="24"/>
          <w:szCs w:val="24"/>
        </w:rPr>
      </w:pPr>
    </w:p>
    <w:p w14:paraId="34CBA3B6" w14:textId="77777777" w:rsidR="0087471D" w:rsidRDefault="0087471D" w:rsidP="00006E26">
      <w:pPr>
        <w:rPr>
          <w:rFonts w:asciiTheme="majorHAnsi" w:hAnsiTheme="majorHAnsi"/>
          <w:sz w:val="24"/>
          <w:szCs w:val="24"/>
        </w:rPr>
      </w:pPr>
    </w:p>
    <w:p w14:paraId="03544CFF" w14:textId="77777777" w:rsidR="0087471D" w:rsidRDefault="0087471D" w:rsidP="00006E26">
      <w:pPr>
        <w:rPr>
          <w:rFonts w:asciiTheme="majorHAnsi" w:hAnsiTheme="majorHAnsi"/>
          <w:sz w:val="24"/>
          <w:szCs w:val="24"/>
        </w:rPr>
      </w:pPr>
    </w:p>
    <w:p w14:paraId="400005D3" w14:textId="0AEDF8E8" w:rsidR="0087471D" w:rsidRPr="001D7FB3" w:rsidRDefault="0087471D" w:rsidP="0087471D">
      <w:pPr>
        <w:rPr>
          <w:rFonts w:asciiTheme="majorHAnsi" w:hAnsiTheme="majorHAnsi"/>
          <w:b/>
          <w:color w:val="000000"/>
          <w:sz w:val="24"/>
          <w:szCs w:val="24"/>
        </w:rPr>
      </w:pPr>
      <w:r>
        <w:rPr>
          <w:rFonts w:asciiTheme="majorHAnsi" w:hAnsiTheme="majorHAnsi"/>
          <w:b/>
          <w:color w:val="000000"/>
          <w:sz w:val="24"/>
          <w:szCs w:val="24"/>
        </w:rPr>
        <w:t>Question 3</w:t>
      </w:r>
    </w:p>
    <w:p w14:paraId="52662FCB" w14:textId="77777777" w:rsidR="00A070BF" w:rsidRDefault="00A070BF" w:rsidP="0087471D">
      <w:pPr>
        <w:rPr>
          <w:rFonts w:asciiTheme="majorHAnsi" w:hAnsiTheme="majorHAnsi"/>
          <w:color w:val="000000"/>
          <w:sz w:val="24"/>
          <w:szCs w:val="24"/>
        </w:rPr>
      </w:pPr>
    </w:p>
    <w:p w14:paraId="35444FAB" w14:textId="61BC39A9" w:rsidR="00A070BF" w:rsidRPr="00A070BF" w:rsidRDefault="00A070BF" w:rsidP="0087471D">
      <w:pPr>
        <w:rPr>
          <w:rFonts w:asciiTheme="majorHAnsi" w:hAnsiTheme="majorHAnsi"/>
          <w:b/>
          <w:color w:val="000000"/>
          <w:sz w:val="24"/>
          <w:szCs w:val="24"/>
        </w:rPr>
      </w:pPr>
      <w:r w:rsidRPr="00A070BF">
        <w:rPr>
          <w:rFonts w:asciiTheme="majorHAnsi" w:hAnsiTheme="majorHAnsi"/>
          <w:b/>
          <w:color w:val="000000"/>
          <w:sz w:val="24"/>
          <w:szCs w:val="24"/>
        </w:rPr>
        <w:t>Question 3.1</w:t>
      </w:r>
      <w:r w:rsidR="00BC783C">
        <w:rPr>
          <w:rFonts w:asciiTheme="majorHAnsi" w:hAnsiTheme="majorHAnsi"/>
          <w:b/>
          <w:color w:val="000000"/>
          <w:sz w:val="24"/>
          <w:szCs w:val="24"/>
        </w:rPr>
        <w:t xml:space="preserve"> (1</w:t>
      </w:r>
      <w:r w:rsidR="00670A9C">
        <w:rPr>
          <w:rFonts w:asciiTheme="majorHAnsi" w:hAnsiTheme="majorHAnsi"/>
          <w:b/>
          <w:color w:val="000000"/>
          <w:sz w:val="24"/>
          <w:szCs w:val="24"/>
        </w:rPr>
        <w:t xml:space="preserve"> marks)</w:t>
      </w:r>
    </w:p>
    <w:p w14:paraId="2A10EC7D" w14:textId="72AC70EE" w:rsidR="00A070BF" w:rsidRDefault="0087471D" w:rsidP="0087471D">
      <w:pPr>
        <w:rPr>
          <w:rFonts w:asciiTheme="majorHAnsi" w:hAnsiTheme="majorHAnsi"/>
          <w:color w:val="000000"/>
          <w:sz w:val="24"/>
          <w:szCs w:val="24"/>
          <w:u w:val="single"/>
        </w:rPr>
      </w:pPr>
      <w:r>
        <w:rPr>
          <w:rFonts w:asciiTheme="majorHAnsi" w:hAnsiTheme="majorHAnsi"/>
          <w:color w:val="000000"/>
          <w:sz w:val="24"/>
          <w:szCs w:val="24"/>
        </w:rPr>
        <w:t xml:space="preserve">Read </w:t>
      </w:r>
      <w:r>
        <w:rPr>
          <w:rFonts w:asciiTheme="majorHAnsi" w:hAnsiTheme="majorHAnsi"/>
          <w:b/>
          <w:sz w:val="24"/>
          <w:szCs w:val="24"/>
        </w:rPr>
        <w:t>Handout 2.1</w:t>
      </w:r>
      <w:r w:rsidRPr="00454ADB">
        <w:rPr>
          <w:rFonts w:asciiTheme="majorHAnsi" w:hAnsiTheme="majorHAnsi"/>
          <w:b/>
          <w:sz w:val="24"/>
          <w:szCs w:val="24"/>
        </w:rPr>
        <w:t xml:space="preserve"> – </w:t>
      </w:r>
      <w:r>
        <w:rPr>
          <w:rFonts w:asciiTheme="majorHAnsi" w:hAnsiTheme="majorHAnsi"/>
          <w:b/>
          <w:sz w:val="24"/>
          <w:szCs w:val="24"/>
        </w:rPr>
        <w:t>Generic lesson planning sequence</w:t>
      </w:r>
      <w:r>
        <w:rPr>
          <w:rFonts w:asciiTheme="majorHAnsi" w:hAnsiTheme="majorHAnsi"/>
          <w:color w:val="000000"/>
          <w:sz w:val="24"/>
          <w:szCs w:val="24"/>
        </w:rPr>
        <w:t xml:space="preserve"> and look at the lab you have chosen. </w:t>
      </w:r>
      <w:r w:rsidR="00A070BF">
        <w:rPr>
          <w:rFonts w:asciiTheme="majorHAnsi" w:hAnsiTheme="majorHAnsi"/>
          <w:color w:val="000000"/>
          <w:sz w:val="24"/>
          <w:szCs w:val="24"/>
        </w:rPr>
        <w:t xml:space="preserve">Write below in simple one-line sentences </w:t>
      </w:r>
      <w:r w:rsidR="00612E31">
        <w:rPr>
          <w:rFonts w:asciiTheme="majorHAnsi" w:hAnsiTheme="majorHAnsi"/>
          <w:color w:val="000000"/>
          <w:sz w:val="24"/>
          <w:szCs w:val="24"/>
        </w:rPr>
        <w:t xml:space="preserve">the sequence by which </w:t>
      </w:r>
      <w:r w:rsidR="00A070BF">
        <w:rPr>
          <w:rFonts w:asciiTheme="majorHAnsi" w:hAnsiTheme="majorHAnsi"/>
          <w:color w:val="000000"/>
          <w:sz w:val="24"/>
          <w:szCs w:val="24"/>
        </w:rPr>
        <w:t xml:space="preserve">you will teach the </w:t>
      </w:r>
      <w:r>
        <w:rPr>
          <w:rFonts w:asciiTheme="majorHAnsi" w:hAnsiTheme="majorHAnsi"/>
          <w:color w:val="000000"/>
          <w:sz w:val="24"/>
          <w:szCs w:val="24"/>
        </w:rPr>
        <w:t>lab lesson.</w:t>
      </w:r>
      <w:r w:rsidR="00A070BF">
        <w:rPr>
          <w:rFonts w:asciiTheme="majorHAnsi" w:hAnsiTheme="majorHAnsi"/>
          <w:color w:val="000000"/>
          <w:sz w:val="24"/>
          <w:szCs w:val="24"/>
        </w:rPr>
        <w:t xml:space="preserve"> </w:t>
      </w:r>
      <w:r w:rsidR="00612E31" w:rsidRPr="00612E31">
        <w:rPr>
          <w:rFonts w:asciiTheme="majorHAnsi" w:hAnsiTheme="majorHAnsi"/>
          <w:color w:val="000000"/>
          <w:sz w:val="24"/>
          <w:szCs w:val="24"/>
          <w:u w:val="single"/>
        </w:rPr>
        <w:t>You do not have to follow Handout 2.1 exactly – please only use it as a rough guide.</w:t>
      </w:r>
    </w:p>
    <w:p w14:paraId="6D16CFF7" w14:textId="77777777" w:rsidR="00612E31" w:rsidRDefault="00612E31" w:rsidP="0087471D">
      <w:pPr>
        <w:rPr>
          <w:rFonts w:asciiTheme="majorHAnsi" w:hAnsiTheme="majorHAnsi"/>
          <w:color w:val="000000"/>
          <w:sz w:val="24"/>
          <w:szCs w:val="24"/>
        </w:rPr>
      </w:pPr>
    </w:p>
    <w:p w14:paraId="0CAE7AE1" w14:textId="77777777" w:rsidR="00612E31" w:rsidRDefault="00612E31" w:rsidP="00612E31">
      <w:pPr>
        <w:spacing w:line="480" w:lineRule="auto"/>
        <w:rPr>
          <w:rFonts w:ascii="Wingdings" w:hAnsi="Wingdings"/>
          <w:color w:val="000000"/>
        </w:rPr>
      </w:pPr>
      <w:r w:rsidRPr="00BD4272">
        <w:rPr>
          <w:rFonts w:ascii="Wingdings" w:hAnsi="Wingdings"/>
          <w:color w:val="000000"/>
        </w:rPr>
        <w:t></w:t>
      </w:r>
    </w:p>
    <w:p w14:paraId="72B4841B" w14:textId="77777777" w:rsidR="007C7BEF" w:rsidRDefault="007C7BEF" w:rsidP="00612E31">
      <w:pPr>
        <w:spacing w:line="480" w:lineRule="auto"/>
        <w:rPr>
          <w:rFonts w:ascii="Wingdings" w:hAnsi="Wingdings"/>
          <w:color w:val="000000"/>
        </w:rPr>
      </w:pPr>
    </w:p>
    <w:p w14:paraId="1CACC3BC" w14:textId="77777777" w:rsidR="00612E31" w:rsidRDefault="00612E31" w:rsidP="00612E31">
      <w:pPr>
        <w:spacing w:line="480" w:lineRule="auto"/>
        <w:rPr>
          <w:rFonts w:ascii="Wingdings" w:hAnsi="Wingdings"/>
          <w:color w:val="000000"/>
        </w:rPr>
      </w:pPr>
      <w:r w:rsidRPr="00BD4272">
        <w:rPr>
          <w:rFonts w:ascii="Wingdings" w:hAnsi="Wingdings"/>
          <w:color w:val="000000"/>
        </w:rPr>
        <w:t></w:t>
      </w:r>
    </w:p>
    <w:p w14:paraId="123D0290" w14:textId="77777777" w:rsidR="007C7BEF" w:rsidRDefault="007C7BEF" w:rsidP="00612E31">
      <w:pPr>
        <w:spacing w:line="480" w:lineRule="auto"/>
        <w:rPr>
          <w:rFonts w:asciiTheme="majorHAnsi" w:hAnsiTheme="majorHAnsi"/>
          <w:sz w:val="24"/>
          <w:szCs w:val="24"/>
        </w:rPr>
      </w:pPr>
    </w:p>
    <w:p w14:paraId="2ADDCD67" w14:textId="77777777" w:rsidR="00612E31" w:rsidRDefault="00612E31" w:rsidP="00612E31">
      <w:pPr>
        <w:spacing w:line="480" w:lineRule="auto"/>
        <w:rPr>
          <w:rFonts w:ascii="Wingdings" w:hAnsi="Wingdings"/>
          <w:color w:val="000000"/>
        </w:rPr>
      </w:pPr>
      <w:r w:rsidRPr="00BD4272">
        <w:rPr>
          <w:rFonts w:ascii="Wingdings" w:hAnsi="Wingdings"/>
          <w:color w:val="000000"/>
        </w:rPr>
        <w:t></w:t>
      </w:r>
    </w:p>
    <w:p w14:paraId="49980070" w14:textId="77777777" w:rsidR="007C7BEF" w:rsidRDefault="007C7BEF" w:rsidP="00612E31">
      <w:pPr>
        <w:spacing w:line="480" w:lineRule="auto"/>
        <w:rPr>
          <w:rFonts w:asciiTheme="majorHAnsi" w:hAnsiTheme="majorHAnsi"/>
          <w:sz w:val="24"/>
          <w:szCs w:val="24"/>
        </w:rPr>
      </w:pPr>
    </w:p>
    <w:p w14:paraId="1A1DB48C" w14:textId="77777777" w:rsidR="00612E31" w:rsidRDefault="00612E31" w:rsidP="00612E31">
      <w:pPr>
        <w:spacing w:line="480" w:lineRule="auto"/>
        <w:rPr>
          <w:rFonts w:ascii="Wingdings" w:hAnsi="Wingdings"/>
          <w:color w:val="000000"/>
        </w:rPr>
      </w:pPr>
      <w:r w:rsidRPr="00BD4272">
        <w:rPr>
          <w:rFonts w:ascii="Wingdings" w:hAnsi="Wingdings"/>
          <w:color w:val="000000"/>
        </w:rPr>
        <w:t></w:t>
      </w:r>
    </w:p>
    <w:p w14:paraId="6755B661" w14:textId="77777777" w:rsidR="007C7BEF" w:rsidRDefault="007C7BEF" w:rsidP="00612E31">
      <w:pPr>
        <w:spacing w:line="480" w:lineRule="auto"/>
        <w:rPr>
          <w:rFonts w:asciiTheme="majorHAnsi" w:hAnsiTheme="majorHAnsi"/>
          <w:sz w:val="24"/>
          <w:szCs w:val="24"/>
        </w:rPr>
      </w:pPr>
    </w:p>
    <w:p w14:paraId="00A42752" w14:textId="77777777" w:rsidR="00612E31" w:rsidRDefault="00612E31" w:rsidP="00612E31">
      <w:pPr>
        <w:spacing w:line="480" w:lineRule="auto"/>
        <w:rPr>
          <w:rFonts w:ascii="Wingdings" w:hAnsi="Wingdings"/>
          <w:color w:val="000000"/>
        </w:rPr>
      </w:pPr>
      <w:r w:rsidRPr="00BD4272">
        <w:rPr>
          <w:rFonts w:ascii="Wingdings" w:hAnsi="Wingdings"/>
          <w:color w:val="000000"/>
        </w:rPr>
        <w:t></w:t>
      </w:r>
    </w:p>
    <w:p w14:paraId="5E42A471" w14:textId="77777777" w:rsidR="007C7BEF" w:rsidRDefault="007C7BEF" w:rsidP="00612E31">
      <w:pPr>
        <w:spacing w:line="480" w:lineRule="auto"/>
        <w:rPr>
          <w:rFonts w:ascii="Wingdings" w:hAnsi="Wingdings"/>
          <w:color w:val="000000"/>
        </w:rPr>
      </w:pPr>
    </w:p>
    <w:p w14:paraId="3C41B7CE" w14:textId="0E3F3295" w:rsidR="00A070BF" w:rsidRDefault="00612E31" w:rsidP="00612E31">
      <w:pPr>
        <w:spacing w:line="480" w:lineRule="auto"/>
        <w:rPr>
          <w:rFonts w:ascii="Wingdings" w:hAnsi="Wingdings"/>
          <w:color w:val="000000"/>
        </w:rPr>
      </w:pPr>
      <w:r w:rsidRPr="00BD4272">
        <w:rPr>
          <w:rFonts w:ascii="Wingdings" w:hAnsi="Wingdings"/>
          <w:color w:val="000000"/>
        </w:rPr>
        <w:t></w:t>
      </w:r>
    </w:p>
    <w:p w14:paraId="3DAB70E5" w14:textId="77777777" w:rsidR="007C7BEF" w:rsidRDefault="007C7BEF" w:rsidP="00612E31">
      <w:pPr>
        <w:spacing w:line="480" w:lineRule="auto"/>
        <w:rPr>
          <w:rFonts w:asciiTheme="majorHAnsi" w:hAnsiTheme="majorHAnsi"/>
          <w:sz w:val="24"/>
          <w:szCs w:val="24"/>
        </w:rPr>
      </w:pPr>
    </w:p>
    <w:p w14:paraId="0F5B087C" w14:textId="1C9A03B7" w:rsidR="00612E31" w:rsidRPr="00612E31" w:rsidRDefault="00612E31" w:rsidP="00612E31">
      <w:pPr>
        <w:spacing w:line="480" w:lineRule="auto"/>
        <w:rPr>
          <w:rFonts w:ascii="Wingdings" w:hAnsi="Wingdings"/>
          <w:color w:val="000000"/>
        </w:rPr>
      </w:pPr>
      <w:r w:rsidRPr="00BD4272">
        <w:rPr>
          <w:rFonts w:ascii="Wingdings" w:hAnsi="Wingdings"/>
          <w:color w:val="000000"/>
        </w:rPr>
        <w:t></w:t>
      </w:r>
    </w:p>
    <w:p w14:paraId="7516E5F8" w14:textId="77777777" w:rsidR="007C7BEF" w:rsidRDefault="007C7BEF" w:rsidP="0087471D">
      <w:pPr>
        <w:rPr>
          <w:rFonts w:asciiTheme="majorHAnsi" w:hAnsiTheme="majorHAnsi"/>
          <w:b/>
          <w:color w:val="000000"/>
          <w:sz w:val="24"/>
          <w:szCs w:val="24"/>
        </w:rPr>
      </w:pPr>
    </w:p>
    <w:p w14:paraId="0A8140B3" w14:textId="77777777" w:rsidR="007C7BEF" w:rsidRDefault="007C7BEF" w:rsidP="0087471D">
      <w:pPr>
        <w:rPr>
          <w:rFonts w:asciiTheme="majorHAnsi" w:hAnsiTheme="majorHAnsi"/>
          <w:b/>
          <w:color w:val="000000"/>
          <w:sz w:val="24"/>
          <w:szCs w:val="24"/>
        </w:rPr>
      </w:pPr>
    </w:p>
    <w:p w14:paraId="2230EC43" w14:textId="1EC75865" w:rsidR="00A070BF" w:rsidRPr="00A070BF" w:rsidRDefault="00A070BF" w:rsidP="0087471D">
      <w:pPr>
        <w:rPr>
          <w:rFonts w:asciiTheme="majorHAnsi" w:hAnsiTheme="majorHAnsi"/>
          <w:b/>
          <w:color w:val="000000"/>
          <w:sz w:val="24"/>
          <w:szCs w:val="24"/>
        </w:rPr>
      </w:pPr>
      <w:r w:rsidRPr="00A070BF">
        <w:rPr>
          <w:rFonts w:asciiTheme="majorHAnsi" w:hAnsiTheme="majorHAnsi"/>
          <w:b/>
          <w:color w:val="000000"/>
          <w:sz w:val="24"/>
          <w:szCs w:val="24"/>
        </w:rPr>
        <w:lastRenderedPageBreak/>
        <w:t>Question 3.2</w:t>
      </w:r>
      <w:r w:rsidR="00670A9C">
        <w:rPr>
          <w:rFonts w:asciiTheme="majorHAnsi" w:hAnsiTheme="majorHAnsi"/>
          <w:b/>
          <w:color w:val="000000"/>
          <w:sz w:val="24"/>
          <w:szCs w:val="24"/>
        </w:rPr>
        <w:t xml:space="preserve"> (1 mark)</w:t>
      </w:r>
    </w:p>
    <w:p w14:paraId="48E0DE67" w14:textId="459B61D8" w:rsidR="00A070BF" w:rsidRDefault="00A070BF" w:rsidP="0087471D">
      <w:pPr>
        <w:rPr>
          <w:rFonts w:asciiTheme="majorHAnsi" w:hAnsiTheme="majorHAnsi"/>
          <w:color w:val="000000"/>
          <w:sz w:val="24"/>
          <w:szCs w:val="24"/>
        </w:rPr>
      </w:pPr>
      <w:r>
        <w:rPr>
          <w:rFonts w:asciiTheme="majorHAnsi" w:hAnsiTheme="majorHAnsi"/>
          <w:color w:val="000000"/>
          <w:sz w:val="24"/>
          <w:szCs w:val="24"/>
        </w:rPr>
        <w:t>We begin this question with a quote:</w:t>
      </w:r>
    </w:p>
    <w:p w14:paraId="5F837D2E" w14:textId="6711C57D" w:rsidR="00A070BF" w:rsidRPr="00A070BF" w:rsidRDefault="00A070BF" w:rsidP="00A070BF">
      <w:pPr>
        <w:rPr>
          <w:rFonts w:asciiTheme="majorHAnsi" w:hAnsiTheme="majorHAnsi"/>
          <w:color w:val="000000"/>
          <w:sz w:val="24"/>
          <w:szCs w:val="24"/>
        </w:rPr>
      </w:pPr>
      <w:r>
        <w:rPr>
          <w:rFonts w:asciiTheme="majorHAnsi" w:hAnsiTheme="majorHAnsi"/>
          <w:sz w:val="24"/>
          <w:szCs w:val="24"/>
        </w:rPr>
        <w:t>“</w:t>
      </w:r>
      <w:r w:rsidRPr="00A070BF">
        <w:rPr>
          <w:rFonts w:asciiTheme="majorHAnsi" w:hAnsiTheme="majorHAnsi"/>
          <w:sz w:val="24"/>
          <w:szCs w:val="24"/>
        </w:rPr>
        <w:t>Pedagogical content knowledge is a type of knowledge that is unique to teachers, and is based on the manner in which teachers relate their pedagogical knowledge (what they know about teaching) to their subject matter knowledge (what they know about what they teach). It is the integration or the synthesis of teachers' pedagogical knowledge and their subject matter knowledge that comprise</w:t>
      </w:r>
      <w:r>
        <w:rPr>
          <w:rFonts w:asciiTheme="majorHAnsi" w:hAnsiTheme="majorHAnsi"/>
          <w:sz w:val="24"/>
          <w:szCs w:val="24"/>
        </w:rPr>
        <w:t>s pedagogical content knowledge” (Cochran, 1997).</w:t>
      </w:r>
    </w:p>
    <w:p w14:paraId="49E489B3" w14:textId="77777777" w:rsidR="00A070BF" w:rsidRDefault="00A070BF" w:rsidP="0087471D">
      <w:pPr>
        <w:rPr>
          <w:rFonts w:asciiTheme="majorHAnsi" w:hAnsiTheme="majorHAnsi"/>
          <w:color w:val="000000"/>
          <w:sz w:val="24"/>
          <w:szCs w:val="24"/>
        </w:rPr>
      </w:pPr>
    </w:p>
    <w:p w14:paraId="0C19EC76" w14:textId="7E694841" w:rsidR="00A070BF" w:rsidRDefault="00A070BF" w:rsidP="0087471D">
      <w:pPr>
        <w:rPr>
          <w:rFonts w:asciiTheme="majorHAnsi" w:hAnsiTheme="majorHAnsi"/>
          <w:color w:val="000000"/>
          <w:sz w:val="24"/>
          <w:szCs w:val="24"/>
        </w:rPr>
      </w:pPr>
      <w:r>
        <w:rPr>
          <w:rFonts w:asciiTheme="majorHAnsi" w:hAnsiTheme="majorHAnsi"/>
          <w:color w:val="000000"/>
          <w:sz w:val="24"/>
          <w:szCs w:val="24"/>
        </w:rPr>
        <w:t xml:space="preserve">Now, look at the steps of your lesson. Are they the same as the steps in your lab? </w:t>
      </w:r>
    </w:p>
    <w:p w14:paraId="6860F078" w14:textId="77777777" w:rsidR="00A070BF" w:rsidRDefault="00A070BF" w:rsidP="0087471D">
      <w:pPr>
        <w:rPr>
          <w:rFonts w:asciiTheme="majorHAnsi" w:hAnsiTheme="majorHAnsi"/>
          <w:color w:val="000000"/>
          <w:sz w:val="24"/>
          <w:szCs w:val="24"/>
        </w:rPr>
      </w:pPr>
    </w:p>
    <w:p w14:paraId="69F6220E" w14:textId="35724EDF" w:rsidR="00A070BF" w:rsidRDefault="00A070BF" w:rsidP="0087471D">
      <w:pPr>
        <w:rPr>
          <w:rFonts w:asciiTheme="majorHAnsi" w:hAnsiTheme="majorHAnsi"/>
          <w:color w:val="000000"/>
          <w:sz w:val="24"/>
          <w:szCs w:val="24"/>
        </w:rPr>
      </w:pPr>
      <w:r>
        <w:rPr>
          <w:rFonts w:asciiTheme="majorHAnsi" w:hAnsiTheme="majorHAnsi"/>
          <w:color w:val="000000"/>
          <w:sz w:val="24"/>
          <w:szCs w:val="24"/>
        </w:rPr>
        <w:t>If your answer is yes, tell me why in 1-2 sentences (Hint: think of the quote):</w:t>
      </w:r>
    </w:p>
    <w:p w14:paraId="77B97088" w14:textId="77777777" w:rsidR="00A070BF" w:rsidRDefault="00A070BF" w:rsidP="0087471D">
      <w:pPr>
        <w:rPr>
          <w:rFonts w:asciiTheme="majorHAnsi" w:hAnsiTheme="majorHAnsi"/>
          <w:color w:val="000000"/>
          <w:sz w:val="24"/>
          <w:szCs w:val="24"/>
        </w:rPr>
      </w:pPr>
    </w:p>
    <w:p w14:paraId="62D16CBD" w14:textId="77777777" w:rsidR="00A070BF" w:rsidRDefault="00A070BF" w:rsidP="0087471D">
      <w:pPr>
        <w:rPr>
          <w:rFonts w:asciiTheme="majorHAnsi" w:hAnsiTheme="majorHAnsi"/>
          <w:color w:val="000000"/>
          <w:sz w:val="24"/>
          <w:szCs w:val="24"/>
        </w:rPr>
      </w:pPr>
    </w:p>
    <w:p w14:paraId="1745875F" w14:textId="77777777" w:rsidR="00A070BF" w:rsidRDefault="00A070BF" w:rsidP="0087471D">
      <w:pPr>
        <w:rPr>
          <w:rFonts w:asciiTheme="majorHAnsi" w:hAnsiTheme="majorHAnsi"/>
          <w:color w:val="000000"/>
          <w:sz w:val="24"/>
          <w:szCs w:val="24"/>
        </w:rPr>
      </w:pPr>
    </w:p>
    <w:p w14:paraId="1B9BD232" w14:textId="77777777" w:rsidR="007C7BEF" w:rsidRDefault="007C7BEF" w:rsidP="0087471D">
      <w:pPr>
        <w:rPr>
          <w:rFonts w:asciiTheme="majorHAnsi" w:hAnsiTheme="majorHAnsi"/>
          <w:color w:val="000000"/>
          <w:sz w:val="24"/>
          <w:szCs w:val="24"/>
        </w:rPr>
      </w:pPr>
    </w:p>
    <w:p w14:paraId="43DB805C" w14:textId="77777777" w:rsidR="007C7BEF" w:rsidRDefault="007C7BEF" w:rsidP="0087471D">
      <w:pPr>
        <w:rPr>
          <w:rFonts w:asciiTheme="majorHAnsi" w:hAnsiTheme="majorHAnsi"/>
          <w:color w:val="000000"/>
          <w:sz w:val="24"/>
          <w:szCs w:val="24"/>
        </w:rPr>
      </w:pPr>
    </w:p>
    <w:p w14:paraId="40910F58" w14:textId="2B9392DC" w:rsidR="00A070BF" w:rsidRDefault="00A070BF" w:rsidP="0087471D">
      <w:pPr>
        <w:rPr>
          <w:rFonts w:asciiTheme="majorHAnsi" w:hAnsiTheme="majorHAnsi"/>
          <w:color w:val="000000"/>
          <w:sz w:val="24"/>
          <w:szCs w:val="24"/>
        </w:rPr>
      </w:pPr>
      <w:r>
        <w:rPr>
          <w:rFonts w:asciiTheme="majorHAnsi" w:hAnsiTheme="majorHAnsi"/>
          <w:color w:val="000000"/>
          <w:sz w:val="24"/>
          <w:szCs w:val="24"/>
        </w:rPr>
        <w:t xml:space="preserve">If your answer is no, then tell me why </w:t>
      </w:r>
      <w:r w:rsidR="00612E31">
        <w:rPr>
          <w:rFonts w:asciiTheme="majorHAnsi" w:hAnsiTheme="majorHAnsi"/>
          <w:color w:val="000000"/>
          <w:sz w:val="24"/>
          <w:szCs w:val="24"/>
        </w:rPr>
        <w:t xml:space="preserve">in 1-2 sentences </w:t>
      </w:r>
      <w:r>
        <w:rPr>
          <w:rFonts w:asciiTheme="majorHAnsi" w:hAnsiTheme="majorHAnsi"/>
          <w:color w:val="000000"/>
          <w:sz w:val="24"/>
          <w:szCs w:val="24"/>
        </w:rPr>
        <w:t>(Hint: think of the quote):</w:t>
      </w:r>
    </w:p>
    <w:p w14:paraId="729D361A" w14:textId="77777777" w:rsidR="0087471D" w:rsidRDefault="0087471D" w:rsidP="0087471D">
      <w:pPr>
        <w:rPr>
          <w:rFonts w:asciiTheme="majorHAnsi" w:hAnsiTheme="majorHAnsi"/>
          <w:color w:val="000000"/>
          <w:sz w:val="24"/>
          <w:szCs w:val="24"/>
        </w:rPr>
      </w:pPr>
    </w:p>
    <w:p w14:paraId="616712E3" w14:textId="77777777" w:rsidR="00A070BF" w:rsidRDefault="00A070BF" w:rsidP="0087471D">
      <w:pPr>
        <w:rPr>
          <w:rFonts w:asciiTheme="majorHAnsi" w:hAnsiTheme="majorHAnsi"/>
          <w:color w:val="000000"/>
          <w:sz w:val="24"/>
          <w:szCs w:val="24"/>
        </w:rPr>
      </w:pPr>
    </w:p>
    <w:p w14:paraId="4A4C8454" w14:textId="77777777" w:rsidR="00A070BF" w:rsidRDefault="00A070BF" w:rsidP="0087471D">
      <w:pPr>
        <w:rPr>
          <w:rFonts w:asciiTheme="majorHAnsi" w:hAnsiTheme="majorHAnsi"/>
          <w:color w:val="000000"/>
          <w:sz w:val="24"/>
          <w:szCs w:val="24"/>
        </w:rPr>
      </w:pPr>
    </w:p>
    <w:p w14:paraId="56D82C1A" w14:textId="77777777" w:rsidR="007C7BEF" w:rsidRDefault="007C7BEF" w:rsidP="0087471D">
      <w:pPr>
        <w:rPr>
          <w:rFonts w:asciiTheme="majorHAnsi" w:hAnsiTheme="majorHAnsi"/>
          <w:color w:val="000000"/>
          <w:sz w:val="24"/>
          <w:szCs w:val="24"/>
        </w:rPr>
      </w:pPr>
    </w:p>
    <w:p w14:paraId="3E20C3C0" w14:textId="77777777" w:rsidR="007C7BEF" w:rsidRDefault="007C7BEF" w:rsidP="0087471D">
      <w:pPr>
        <w:rPr>
          <w:rFonts w:asciiTheme="majorHAnsi" w:hAnsiTheme="majorHAnsi"/>
          <w:color w:val="000000"/>
          <w:sz w:val="24"/>
          <w:szCs w:val="24"/>
        </w:rPr>
      </w:pPr>
    </w:p>
    <w:p w14:paraId="747D59A3" w14:textId="77777777" w:rsidR="00A070BF" w:rsidRDefault="00A070BF" w:rsidP="0087471D">
      <w:pPr>
        <w:rPr>
          <w:rFonts w:asciiTheme="majorHAnsi" w:hAnsiTheme="majorHAnsi"/>
          <w:color w:val="000000"/>
          <w:sz w:val="24"/>
          <w:szCs w:val="24"/>
        </w:rPr>
      </w:pPr>
    </w:p>
    <w:p w14:paraId="07E4BB3A" w14:textId="6096D163" w:rsidR="00A070BF" w:rsidRPr="00A070BF" w:rsidRDefault="00A070BF" w:rsidP="0087471D">
      <w:pPr>
        <w:rPr>
          <w:rFonts w:asciiTheme="majorHAnsi" w:hAnsiTheme="majorHAnsi"/>
          <w:b/>
          <w:color w:val="000000"/>
          <w:sz w:val="24"/>
          <w:szCs w:val="24"/>
        </w:rPr>
      </w:pPr>
      <w:r w:rsidRPr="00A070BF">
        <w:rPr>
          <w:rFonts w:asciiTheme="majorHAnsi" w:hAnsiTheme="majorHAnsi"/>
          <w:b/>
          <w:color w:val="000000"/>
          <w:sz w:val="24"/>
          <w:szCs w:val="24"/>
        </w:rPr>
        <w:t>Question 3.3</w:t>
      </w:r>
      <w:r w:rsidR="00670A9C">
        <w:rPr>
          <w:rFonts w:asciiTheme="majorHAnsi" w:hAnsiTheme="majorHAnsi"/>
          <w:b/>
          <w:color w:val="000000"/>
          <w:sz w:val="24"/>
          <w:szCs w:val="24"/>
        </w:rPr>
        <w:t xml:space="preserve"> (2 marks)</w:t>
      </w:r>
    </w:p>
    <w:p w14:paraId="5BEC363C" w14:textId="084A2C24" w:rsidR="0087471D" w:rsidRDefault="00612E31" w:rsidP="0087471D">
      <w:pPr>
        <w:rPr>
          <w:rFonts w:asciiTheme="majorHAnsi" w:hAnsiTheme="majorHAnsi"/>
          <w:color w:val="000000"/>
          <w:sz w:val="24"/>
          <w:szCs w:val="24"/>
        </w:rPr>
      </w:pPr>
      <w:r>
        <w:rPr>
          <w:rFonts w:asciiTheme="majorHAnsi" w:hAnsiTheme="majorHAnsi"/>
          <w:color w:val="000000"/>
          <w:sz w:val="24"/>
          <w:szCs w:val="24"/>
        </w:rPr>
        <w:t xml:space="preserve">Read </w:t>
      </w:r>
      <w:r w:rsidRPr="00612E31">
        <w:rPr>
          <w:rFonts w:asciiTheme="majorHAnsi" w:hAnsiTheme="majorHAnsi"/>
          <w:b/>
          <w:color w:val="000000"/>
          <w:sz w:val="24"/>
          <w:szCs w:val="24"/>
        </w:rPr>
        <w:t>Handout 2.2 – A teaching model</w:t>
      </w:r>
      <w:r>
        <w:rPr>
          <w:rFonts w:asciiTheme="majorHAnsi" w:hAnsiTheme="majorHAnsi"/>
          <w:color w:val="000000"/>
          <w:sz w:val="24"/>
          <w:szCs w:val="24"/>
        </w:rPr>
        <w:t xml:space="preserve"> from Bruce Gurney. Select two questions from this handout and write them below. These questions should be things you want to work on when you do your lab in March.</w:t>
      </w:r>
    </w:p>
    <w:p w14:paraId="20DF0C57" w14:textId="77777777" w:rsidR="00612E31" w:rsidRDefault="00612E31" w:rsidP="0087471D">
      <w:pPr>
        <w:rPr>
          <w:rFonts w:asciiTheme="majorHAnsi" w:hAnsiTheme="majorHAnsi"/>
          <w:color w:val="000000"/>
          <w:sz w:val="24"/>
          <w:szCs w:val="24"/>
        </w:rPr>
      </w:pPr>
    </w:p>
    <w:p w14:paraId="380EC2CA" w14:textId="0452B21A" w:rsidR="00612E31" w:rsidRDefault="00612E31" w:rsidP="0087471D">
      <w:pPr>
        <w:rPr>
          <w:rFonts w:asciiTheme="majorHAnsi" w:hAnsiTheme="majorHAnsi"/>
          <w:color w:val="000000"/>
          <w:sz w:val="24"/>
          <w:szCs w:val="24"/>
        </w:rPr>
      </w:pPr>
      <w:r>
        <w:rPr>
          <w:rFonts w:asciiTheme="majorHAnsi" w:hAnsiTheme="majorHAnsi"/>
          <w:color w:val="000000"/>
          <w:sz w:val="24"/>
          <w:szCs w:val="24"/>
        </w:rPr>
        <w:t>Goals</w:t>
      </w:r>
    </w:p>
    <w:p w14:paraId="0A028295" w14:textId="1D583BD6" w:rsidR="007C7BEF" w:rsidRPr="007C7BEF" w:rsidRDefault="00612E31" w:rsidP="00612E31">
      <w:pPr>
        <w:spacing w:line="480" w:lineRule="auto"/>
        <w:rPr>
          <w:rFonts w:ascii="Wingdings" w:hAnsi="Wingdings"/>
          <w:color w:val="000000"/>
        </w:rPr>
      </w:pPr>
      <w:r w:rsidRPr="00BD4272">
        <w:rPr>
          <w:rFonts w:ascii="Wingdings" w:hAnsi="Wingdings"/>
          <w:color w:val="000000"/>
        </w:rPr>
        <w:t></w:t>
      </w:r>
    </w:p>
    <w:p w14:paraId="29538644" w14:textId="5BD447E7" w:rsidR="00612E31" w:rsidRDefault="00612E31" w:rsidP="00612E31">
      <w:pPr>
        <w:rPr>
          <w:rFonts w:ascii="Wingdings" w:hAnsi="Wingdings"/>
          <w:color w:val="000000"/>
        </w:rPr>
      </w:pPr>
      <w:r w:rsidRPr="00BD4272">
        <w:rPr>
          <w:rFonts w:ascii="Wingdings" w:hAnsi="Wingdings"/>
          <w:color w:val="000000"/>
        </w:rPr>
        <w:t></w:t>
      </w:r>
    </w:p>
    <w:p w14:paraId="79D75FD3" w14:textId="77777777" w:rsidR="00612E31" w:rsidRDefault="00612E31" w:rsidP="00612E31">
      <w:pPr>
        <w:rPr>
          <w:rFonts w:asciiTheme="majorHAnsi" w:hAnsiTheme="majorHAnsi"/>
          <w:color w:val="000000"/>
          <w:sz w:val="24"/>
          <w:szCs w:val="24"/>
        </w:rPr>
      </w:pPr>
    </w:p>
    <w:p w14:paraId="7387494A" w14:textId="0EE57CF5" w:rsidR="00612E31" w:rsidRDefault="00612E31" w:rsidP="0087471D">
      <w:pPr>
        <w:rPr>
          <w:rFonts w:asciiTheme="majorHAnsi" w:hAnsiTheme="majorHAnsi"/>
          <w:color w:val="000000"/>
          <w:sz w:val="24"/>
          <w:szCs w:val="24"/>
        </w:rPr>
      </w:pPr>
      <w:r>
        <w:rPr>
          <w:rFonts w:asciiTheme="majorHAnsi" w:hAnsiTheme="majorHAnsi"/>
          <w:color w:val="000000"/>
          <w:sz w:val="24"/>
          <w:szCs w:val="24"/>
        </w:rPr>
        <w:t>Strategies</w:t>
      </w:r>
    </w:p>
    <w:p w14:paraId="56842BF8" w14:textId="77777777" w:rsidR="00612E31" w:rsidRDefault="00612E31" w:rsidP="00612E31">
      <w:pPr>
        <w:spacing w:line="480" w:lineRule="auto"/>
        <w:rPr>
          <w:rFonts w:asciiTheme="majorHAnsi" w:hAnsiTheme="majorHAnsi"/>
          <w:sz w:val="24"/>
          <w:szCs w:val="24"/>
        </w:rPr>
      </w:pPr>
      <w:r w:rsidRPr="00BD4272">
        <w:rPr>
          <w:rFonts w:ascii="Wingdings" w:hAnsi="Wingdings"/>
          <w:color w:val="000000"/>
        </w:rPr>
        <w:t></w:t>
      </w:r>
    </w:p>
    <w:p w14:paraId="28137E6A" w14:textId="2797AEEC" w:rsidR="00612E31" w:rsidRDefault="00612E31" w:rsidP="00612E31">
      <w:pPr>
        <w:rPr>
          <w:rFonts w:ascii="Wingdings" w:hAnsi="Wingdings"/>
          <w:color w:val="000000"/>
        </w:rPr>
      </w:pPr>
      <w:r w:rsidRPr="00BD4272">
        <w:rPr>
          <w:rFonts w:ascii="Wingdings" w:hAnsi="Wingdings"/>
          <w:color w:val="000000"/>
        </w:rPr>
        <w:t></w:t>
      </w:r>
    </w:p>
    <w:p w14:paraId="011E67CF" w14:textId="77777777" w:rsidR="00612E31" w:rsidRDefault="00612E31" w:rsidP="00612E31">
      <w:pPr>
        <w:rPr>
          <w:rFonts w:asciiTheme="majorHAnsi" w:hAnsiTheme="majorHAnsi"/>
          <w:color w:val="000000"/>
          <w:sz w:val="24"/>
          <w:szCs w:val="24"/>
        </w:rPr>
      </w:pPr>
    </w:p>
    <w:p w14:paraId="14F76B51" w14:textId="3714B33E" w:rsidR="00612E31" w:rsidRDefault="00612E31" w:rsidP="0087471D">
      <w:pPr>
        <w:rPr>
          <w:rFonts w:asciiTheme="majorHAnsi" w:hAnsiTheme="majorHAnsi"/>
          <w:color w:val="000000"/>
          <w:sz w:val="24"/>
          <w:szCs w:val="24"/>
        </w:rPr>
      </w:pPr>
      <w:r>
        <w:rPr>
          <w:rFonts w:asciiTheme="majorHAnsi" w:hAnsiTheme="majorHAnsi"/>
          <w:color w:val="000000"/>
          <w:sz w:val="24"/>
          <w:szCs w:val="24"/>
        </w:rPr>
        <w:t>Resources</w:t>
      </w:r>
    </w:p>
    <w:p w14:paraId="06811C09" w14:textId="77777777" w:rsidR="00612E31" w:rsidRDefault="00612E31" w:rsidP="00612E31">
      <w:pPr>
        <w:spacing w:line="480" w:lineRule="auto"/>
        <w:rPr>
          <w:rFonts w:asciiTheme="majorHAnsi" w:hAnsiTheme="majorHAnsi"/>
          <w:sz w:val="24"/>
          <w:szCs w:val="24"/>
        </w:rPr>
      </w:pPr>
      <w:r w:rsidRPr="00BD4272">
        <w:rPr>
          <w:rFonts w:ascii="Wingdings" w:hAnsi="Wingdings"/>
          <w:color w:val="000000"/>
        </w:rPr>
        <w:t></w:t>
      </w:r>
    </w:p>
    <w:p w14:paraId="208C07D1" w14:textId="221D42B7" w:rsidR="00612E31" w:rsidRDefault="00612E31" w:rsidP="00612E31">
      <w:pPr>
        <w:rPr>
          <w:rFonts w:ascii="Wingdings" w:hAnsi="Wingdings"/>
          <w:color w:val="000000"/>
        </w:rPr>
      </w:pPr>
      <w:r w:rsidRPr="00BD4272">
        <w:rPr>
          <w:rFonts w:ascii="Wingdings" w:hAnsi="Wingdings"/>
          <w:color w:val="000000"/>
        </w:rPr>
        <w:t></w:t>
      </w:r>
    </w:p>
    <w:p w14:paraId="5795235B" w14:textId="77777777" w:rsidR="00612E31" w:rsidRDefault="00612E31" w:rsidP="00612E31">
      <w:pPr>
        <w:rPr>
          <w:rFonts w:asciiTheme="majorHAnsi" w:hAnsiTheme="majorHAnsi"/>
          <w:color w:val="000000"/>
          <w:sz w:val="24"/>
          <w:szCs w:val="24"/>
        </w:rPr>
      </w:pPr>
    </w:p>
    <w:p w14:paraId="302D34F4" w14:textId="50E733E6" w:rsidR="00612E31" w:rsidRDefault="00612E31" w:rsidP="0087471D">
      <w:pPr>
        <w:rPr>
          <w:rFonts w:asciiTheme="majorHAnsi" w:hAnsiTheme="majorHAnsi"/>
          <w:color w:val="000000"/>
          <w:sz w:val="24"/>
          <w:szCs w:val="24"/>
        </w:rPr>
      </w:pPr>
      <w:r>
        <w:rPr>
          <w:rFonts w:asciiTheme="majorHAnsi" w:hAnsiTheme="majorHAnsi"/>
          <w:color w:val="000000"/>
          <w:sz w:val="24"/>
          <w:szCs w:val="24"/>
        </w:rPr>
        <w:t>Instruction</w:t>
      </w:r>
    </w:p>
    <w:p w14:paraId="0F7A2F71" w14:textId="77777777" w:rsidR="00612E31" w:rsidRDefault="00612E31" w:rsidP="00612E31">
      <w:pPr>
        <w:spacing w:line="480" w:lineRule="auto"/>
        <w:rPr>
          <w:rFonts w:asciiTheme="majorHAnsi" w:hAnsiTheme="majorHAnsi"/>
          <w:sz w:val="24"/>
          <w:szCs w:val="24"/>
        </w:rPr>
      </w:pPr>
      <w:r w:rsidRPr="00BD4272">
        <w:rPr>
          <w:rFonts w:ascii="Wingdings" w:hAnsi="Wingdings"/>
          <w:color w:val="000000"/>
        </w:rPr>
        <w:t></w:t>
      </w:r>
    </w:p>
    <w:p w14:paraId="51554FE7" w14:textId="5D7AC7E2" w:rsidR="00612E31" w:rsidRDefault="00612E31" w:rsidP="00612E31">
      <w:pPr>
        <w:rPr>
          <w:rFonts w:ascii="Wingdings" w:hAnsi="Wingdings"/>
          <w:color w:val="000000"/>
        </w:rPr>
      </w:pPr>
      <w:r w:rsidRPr="00BD4272">
        <w:rPr>
          <w:rFonts w:ascii="Wingdings" w:hAnsi="Wingdings"/>
          <w:color w:val="000000"/>
        </w:rPr>
        <w:t></w:t>
      </w:r>
    </w:p>
    <w:p w14:paraId="4A530E08" w14:textId="77777777" w:rsidR="00612E31" w:rsidRDefault="00612E31" w:rsidP="00612E31">
      <w:pPr>
        <w:rPr>
          <w:rFonts w:asciiTheme="majorHAnsi" w:hAnsiTheme="majorHAnsi"/>
          <w:color w:val="000000"/>
          <w:sz w:val="24"/>
          <w:szCs w:val="24"/>
        </w:rPr>
      </w:pPr>
    </w:p>
    <w:p w14:paraId="50BED65F" w14:textId="4432CFDB" w:rsidR="00612E31" w:rsidRDefault="00612E31" w:rsidP="0087471D">
      <w:pPr>
        <w:rPr>
          <w:rFonts w:asciiTheme="majorHAnsi" w:hAnsiTheme="majorHAnsi"/>
          <w:color w:val="000000"/>
          <w:sz w:val="24"/>
          <w:szCs w:val="24"/>
        </w:rPr>
      </w:pPr>
      <w:r>
        <w:rPr>
          <w:rFonts w:asciiTheme="majorHAnsi" w:hAnsiTheme="majorHAnsi"/>
          <w:color w:val="000000"/>
          <w:sz w:val="24"/>
          <w:szCs w:val="24"/>
        </w:rPr>
        <w:lastRenderedPageBreak/>
        <w:t>Assessment</w:t>
      </w:r>
    </w:p>
    <w:p w14:paraId="6F4E1614" w14:textId="77777777" w:rsidR="00612E31" w:rsidRDefault="00612E31" w:rsidP="00612E31">
      <w:pPr>
        <w:spacing w:line="480" w:lineRule="auto"/>
        <w:rPr>
          <w:rFonts w:asciiTheme="majorHAnsi" w:hAnsiTheme="majorHAnsi"/>
          <w:sz w:val="24"/>
          <w:szCs w:val="24"/>
        </w:rPr>
      </w:pPr>
      <w:r w:rsidRPr="00BD4272">
        <w:rPr>
          <w:rFonts w:ascii="Wingdings" w:hAnsi="Wingdings"/>
          <w:color w:val="000000"/>
        </w:rPr>
        <w:t></w:t>
      </w:r>
    </w:p>
    <w:p w14:paraId="541A77E0" w14:textId="21B200EB" w:rsidR="0087471D" w:rsidRDefault="00612E31" w:rsidP="00612E31">
      <w:pPr>
        <w:rPr>
          <w:rFonts w:asciiTheme="majorHAnsi" w:hAnsiTheme="majorHAnsi"/>
          <w:sz w:val="24"/>
          <w:szCs w:val="24"/>
        </w:rPr>
      </w:pPr>
      <w:r w:rsidRPr="00BD4272">
        <w:rPr>
          <w:rFonts w:ascii="Wingdings" w:hAnsi="Wingdings"/>
          <w:color w:val="000000"/>
        </w:rPr>
        <w:t></w:t>
      </w:r>
    </w:p>
    <w:p w14:paraId="5CFC52F0" w14:textId="77777777" w:rsidR="007C7BEF" w:rsidRDefault="007C7BEF" w:rsidP="00612E31">
      <w:pPr>
        <w:rPr>
          <w:rFonts w:asciiTheme="majorHAnsi" w:hAnsiTheme="majorHAnsi"/>
          <w:b/>
          <w:color w:val="000000"/>
          <w:sz w:val="24"/>
          <w:szCs w:val="24"/>
        </w:rPr>
      </w:pPr>
    </w:p>
    <w:p w14:paraId="1ED288EC" w14:textId="61B88D55" w:rsidR="00612E31" w:rsidRPr="00A070BF" w:rsidRDefault="00612E31" w:rsidP="00612E31">
      <w:pPr>
        <w:rPr>
          <w:rFonts w:asciiTheme="majorHAnsi" w:hAnsiTheme="majorHAnsi"/>
          <w:b/>
          <w:color w:val="000000"/>
          <w:sz w:val="24"/>
          <w:szCs w:val="24"/>
        </w:rPr>
      </w:pPr>
      <w:r w:rsidRPr="00A070BF">
        <w:rPr>
          <w:rFonts w:asciiTheme="majorHAnsi" w:hAnsiTheme="majorHAnsi"/>
          <w:b/>
          <w:color w:val="000000"/>
          <w:sz w:val="24"/>
          <w:szCs w:val="24"/>
        </w:rPr>
        <w:t>Q</w:t>
      </w:r>
      <w:r>
        <w:rPr>
          <w:rFonts w:asciiTheme="majorHAnsi" w:hAnsiTheme="majorHAnsi"/>
          <w:b/>
          <w:color w:val="000000"/>
          <w:sz w:val="24"/>
          <w:szCs w:val="24"/>
        </w:rPr>
        <w:t>uestion 3.4</w:t>
      </w:r>
      <w:r w:rsidR="00BC783C">
        <w:rPr>
          <w:rFonts w:asciiTheme="majorHAnsi" w:hAnsiTheme="majorHAnsi"/>
          <w:b/>
          <w:color w:val="000000"/>
          <w:sz w:val="24"/>
          <w:szCs w:val="24"/>
        </w:rPr>
        <w:t xml:space="preserve"> (3</w:t>
      </w:r>
      <w:r w:rsidR="00670A9C">
        <w:rPr>
          <w:rFonts w:asciiTheme="majorHAnsi" w:hAnsiTheme="majorHAnsi"/>
          <w:b/>
          <w:color w:val="000000"/>
          <w:sz w:val="24"/>
          <w:szCs w:val="24"/>
        </w:rPr>
        <w:t xml:space="preserve"> marks)</w:t>
      </w:r>
    </w:p>
    <w:p w14:paraId="0DDB7A0A" w14:textId="17FBF3CE" w:rsidR="00612E31" w:rsidRDefault="00612E31" w:rsidP="00612E31">
      <w:pPr>
        <w:rPr>
          <w:rFonts w:asciiTheme="majorHAnsi" w:hAnsiTheme="majorHAnsi"/>
          <w:color w:val="000000"/>
          <w:sz w:val="24"/>
          <w:szCs w:val="24"/>
        </w:rPr>
      </w:pPr>
      <w:r>
        <w:rPr>
          <w:rFonts w:asciiTheme="majorHAnsi" w:hAnsiTheme="majorHAnsi"/>
          <w:color w:val="000000"/>
          <w:sz w:val="24"/>
          <w:szCs w:val="24"/>
        </w:rPr>
        <w:t xml:space="preserve">Now, look at your answers to </w:t>
      </w:r>
      <w:r w:rsidRPr="00612E31">
        <w:rPr>
          <w:rFonts w:asciiTheme="majorHAnsi" w:hAnsiTheme="majorHAnsi"/>
          <w:b/>
          <w:color w:val="000000"/>
          <w:sz w:val="24"/>
          <w:szCs w:val="24"/>
        </w:rPr>
        <w:t>Questions 3.2</w:t>
      </w:r>
      <w:r>
        <w:rPr>
          <w:rFonts w:asciiTheme="majorHAnsi" w:hAnsiTheme="majorHAnsi"/>
          <w:color w:val="000000"/>
          <w:sz w:val="24"/>
          <w:szCs w:val="24"/>
        </w:rPr>
        <w:t xml:space="preserve"> and </w:t>
      </w:r>
      <w:r w:rsidRPr="00612E31">
        <w:rPr>
          <w:rFonts w:asciiTheme="majorHAnsi" w:hAnsiTheme="majorHAnsi"/>
          <w:b/>
          <w:color w:val="000000"/>
          <w:sz w:val="24"/>
          <w:szCs w:val="24"/>
        </w:rPr>
        <w:t>Questions 3.3</w:t>
      </w:r>
      <w:r>
        <w:rPr>
          <w:rFonts w:asciiTheme="majorHAnsi" w:hAnsiTheme="majorHAnsi"/>
          <w:color w:val="000000"/>
          <w:sz w:val="24"/>
          <w:szCs w:val="24"/>
        </w:rPr>
        <w:t xml:space="preserve">. Think about how you can use your answers to </w:t>
      </w:r>
      <w:r w:rsidRPr="00612E31">
        <w:rPr>
          <w:rFonts w:asciiTheme="majorHAnsi" w:hAnsiTheme="majorHAnsi"/>
          <w:b/>
          <w:color w:val="000000"/>
          <w:sz w:val="24"/>
          <w:szCs w:val="24"/>
        </w:rPr>
        <w:t>Questions 3.3</w:t>
      </w:r>
      <w:r>
        <w:rPr>
          <w:rFonts w:asciiTheme="majorHAnsi" w:hAnsiTheme="majorHAnsi"/>
          <w:b/>
          <w:color w:val="000000"/>
          <w:sz w:val="24"/>
          <w:szCs w:val="24"/>
        </w:rPr>
        <w:t xml:space="preserve"> </w:t>
      </w:r>
      <w:r>
        <w:rPr>
          <w:rFonts w:asciiTheme="majorHAnsi" w:hAnsiTheme="majorHAnsi"/>
          <w:color w:val="000000"/>
          <w:sz w:val="24"/>
          <w:szCs w:val="24"/>
        </w:rPr>
        <w:t xml:space="preserve">to improve your lesson sequence in </w:t>
      </w:r>
      <w:r w:rsidRPr="00612E31">
        <w:rPr>
          <w:rFonts w:asciiTheme="majorHAnsi" w:hAnsiTheme="majorHAnsi"/>
          <w:b/>
          <w:color w:val="000000"/>
          <w:sz w:val="24"/>
          <w:szCs w:val="24"/>
        </w:rPr>
        <w:t>Questions 3.2</w:t>
      </w:r>
      <w:r>
        <w:rPr>
          <w:rFonts w:asciiTheme="majorHAnsi" w:hAnsiTheme="majorHAnsi"/>
          <w:b/>
          <w:color w:val="000000"/>
          <w:sz w:val="24"/>
          <w:szCs w:val="24"/>
        </w:rPr>
        <w:t xml:space="preserve"> </w:t>
      </w:r>
      <w:r>
        <w:rPr>
          <w:rFonts w:asciiTheme="majorHAnsi" w:hAnsiTheme="majorHAnsi"/>
          <w:color w:val="000000"/>
          <w:sz w:val="24"/>
          <w:szCs w:val="24"/>
        </w:rPr>
        <w:t>Rewrite your simple lesson sequence with, but explain each step with 1-2 sentences. This is your rough lesson plan.</w:t>
      </w:r>
    </w:p>
    <w:p w14:paraId="1675B0C9" w14:textId="77777777" w:rsidR="0087471D" w:rsidRDefault="0087471D" w:rsidP="00006E26">
      <w:pPr>
        <w:rPr>
          <w:rFonts w:asciiTheme="majorHAnsi" w:hAnsiTheme="majorHAnsi"/>
          <w:sz w:val="24"/>
          <w:szCs w:val="24"/>
        </w:rPr>
      </w:pPr>
    </w:p>
    <w:p w14:paraId="1A194B3C" w14:textId="77777777" w:rsidR="00612E31" w:rsidRDefault="00612E31" w:rsidP="00612E31">
      <w:pPr>
        <w:spacing w:line="480" w:lineRule="auto"/>
        <w:rPr>
          <w:rFonts w:ascii="Wingdings" w:hAnsi="Wingdings"/>
          <w:color w:val="000000"/>
        </w:rPr>
      </w:pPr>
      <w:r w:rsidRPr="00BD4272">
        <w:rPr>
          <w:rFonts w:ascii="Wingdings" w:hAnsi="Wingdings"/>
          <w:color w:val="000000"/>
        </w:rPr>
        <w:t></w:t>
      </w:r>
    </w:p>
    <w:p w14:paraId="58C853EF" w14:textId="77777777" w:rsidR="00612E31" w:rsidRDefault="00612E31" w:rsidP="00612E31">
      <w:pPr>
        <w:spacing w:line="480" w:lineRule="auto"/>
        <w:rPr>
          <w:rFonts w:ascii="Wingdings" w:hAnsi="Wingdings"/>
          <w:color w:val="000000"/>
        </w:rPr>
      </w:pPr>
    </w:p>
    <w:p w14:paraId="5767FF68" w14:textId="77777777" w:rsidR="00612E31" w:rsidRDefault="00612E31" w:rsidP="00612E31">
      <w:pPr>
        <w:spacing w:line="480" w:lineRule="auto"/>
        <w:rPr>
          <w:rFonts w:ascii="Wingdings" w:hAnsi="Wingdings"/>
          <w:color w:val="000000"/>
        </w:rPr>
      </w:pPr>
      <w:r w:rsidRPr="00BD4272">
        <w:rPr>
          <w:rFonts w:ascii="Wingdings" w:hAnsi="Wingdings"/>
          <w:color w:val="000000"/>
        </w:rPr>
        <w:t></w:t>
      </w:r>
    </w:p>
    <w:p w14:paraId="1848D321" w14:textId="77777777" w:rsidR="00612E31" w:rsidRDefault="00612E31" w:rsidP="00612E31">
      <w:pPr>
        <w:spacing w:line="480" w:lineRule="auto"/>
        <w:rPr>
          <w:rFonts w:asciiTheme="majorHAnsi" w:hAnsiTheme="majorHAnsi"/>
          <w:sz w:val="24"/>
          <w:szCs w:val="24"/>
        </w:rPr>
      </w:pPr>
    </w:p>
    <w:p w14:paraId="4BBE24FA" w14:textId="77777777" w:rsidR="00612E31" w:rsidRDefault="00612E31" w:rsidP="00612E31">
      <w:pPr>
        <w:spacing w:line="480" w:lineRule="auto"/>
        <w:rPr>
          <w:rFonts w:ascii="Wingdings" w:hAnsi="Wingdings"/>
          <w:color w:val="000000"/>
        </w:rPr>
      </w:pPr>
      <w:r w:rsidRPr="00BD4272">
        <w:rPr>
          <w:rFonts w:ascii="Wingdings" w:hAnsi="Wingdings"/>
          <w:color w:val="000000"/>
        </w:rPr>
        <w:t></w:t>
      </w:r>
    </w:p>
    <w:p w14:paraId="3CD845F2" w14:textId="77777777" w:rsidR="00612E31" w:rsidRDefault="00612E31" w:rsidP="00612E31">
      <w:pPr>
        <w:spacing w:line="480" w:lineRule="auto"/>
        <w:rPr>
          <w:rFonts w:asciiTheme="majorHAnsi" w:hAnsiTheme="majorHAnsi"/>
          <w:sz w:val="24"/>
          <w:szCs w:val="24"/>
        </w:rPr>
      </w:pPr>
    </w:p>
    <w:p w14:paraId="589D6FBF" w14:textId="77777777" w:rsidR="00612E31" w:rsidRDefault="00612E31" w:rsidP="00612E31">
      <w:pPr>
        <w:spacing w:line="480" w:lineRule="auto"/>
        <w:rPr>
          <w:rFonts w:ascii="Wingdings" w:hAnsi="Wingdings"/>
          <w:color w:val="000000"/>
        </w:rPr>
      </w:pPr>
      <w:r w:rsidRPr="00BD4272">
        <w:rPr>
          <w:rFonts w:ascii="Wingdings" w:hAnsi="Wingdings"/>
          <w:color w:val="000000"/>
        </w:rPr>
        <w:t></w:t>
      </w:r>
    </w:p>
    <w:p w14:paraId="50002E27" w14:textId="77777777" w:rsidR="00612E31" w:rsidRDefault="00612E31" w:rsidP="00612E31">
      <w:pPr>
        <w:spacing w:line="480" w:lineRule="auto"/>
        <w:rPr>
          <w:rFonts w:asciiTheme="majorHAnsi" w:hAnsiTheme="majorHAnsi"/>
          <w:sz w:val="24"/>
          <w:szCs w:val="24"/>
        </w:rPr>
      </w:pPr>
    </w:p>
    <w:p w14:paraId="2AD4E5EE" w14:textId="77777777" w:rsidR="00612E31" w:rsidRDefault="00612E31" w:rsidP="00612E31">
      <w:pPr>
        <w:spacing w:line="480" w:lineRule="auto"/>
        <w:rPr>
          <w:rFonts w:ascii="Wingdings" w:hAnsi="Wingdings"/>
          <w:color w:val="000000"/>
        </w:rPr>
      </w:pPr>
      <w:r w:rsidRPr="00BD4272">
        <w:rPr>
          <w:rFonts w:ascii="Wingdings" w:hAnsi="Wingdings"/>
          <w:color w:val="000000"/>
        </w:rPr>
        <w:t></w:t>
      </w:r>
    </w:p>
    <w:p w14:paraId="31F774D2" w14:textId="77777777" w:rsidR="00612E31" w:rsidRDefault="00612E31" w:rsidP="00612E31">
      <w:pPr>
        <w:spacing w:line="480" w:lineRule="auto"/>
        <w:rPr>
          <w:rFonts w:ascii="Wingdings" w:hAnsi="Wingdings"/>
          <w:color w:val="000000"/>
        </w:rPr>
      </w:pPr>
    </w:p>
    <w:p w14:paraId="44859262" w14:textId="77777777" w:rsidR="00612E31" w:rsidRDefault="00612E31" w:rsidP="00612E31">
      <w:pPr>
        <w:spacing w:line="480" w:lineRule="auto"/>
        <w:rPr>
          <w:rFonts w:ascii="Wingdings" w:hAnsi="Wingdings"/>
          <w:color w:val="000000"/>
        </w:rPr>
      </w:pPr>
      <w:r w:rsidRPr="00BD4272">
        <w:rPr>
          <w:rFonts w:ascii="Wingdings" w:hAnsi="Wingdings"/>
          <w:color w:val="000000"/>
        </w:rPr>
        <w:t></w:t>
      </w:r>
    </w:p>
    <w:p w14:paraId="7D497048" w14:textId="77777777" w:rsidR="00612E31" w:rsidRDefault="00612E31" w:rsidP="00612E31">
      <w:pPr>
        <w:spacing w:line="480" w:lineRule="auto"/>
        <w:rPr>
          <w:rFonts w:asciiTheme="majorHAnsi" w:hAnsiTheme="majorHAnsi"/>
          <w:sz w:val="24"/>
          <w:szCs w:val="24"/>
        </w:rPr>
      </w:pPr>
    </w:p>
    <w:p w14:paraId="534D98E9" w14:textId="77777777" w:rsidR="00612E31" w:rsidRDefault="00612E31" w:rsidP="00612E31">
      <w:pPr>
        <w:spacing w:line="480" w:lineRule="auto"/>
        <w:rPr>
          <w:rFonts w:ascii="Wingdings" w:hAnsi="Wingdings"/>
          <w:color w:val="000000"/>
        </w:rPr>
      </w:pPr>
      <w:r w:rsidRPr="00BD4272">
        <w:rPr>
          <w:rFonts w:ascii="Wingdings" w:hAnsi="Wingdings"/>
          <w:color w:val="000000"/>
        </w:rPr>
        <w:t></w:t>
      </w:r>
    </w:p>
    <w:p w14:paraId="05656BC0" w14:textId="77777777" w:rsidR="00612E31" w:rsidRPr="00612E31" w:rsidRDefault="00612E31" w:rsidP="00612E31">
      <w:pPr>
        <w:spacing w:line="480" w:lineRule="auto"/>
        <w:rPr>
          <w:rFonts w:ascii="Wingdings" w:hAnsi="Wingdings"/>
          <w:color w:val="000000"/>
        </w:rPr>
      </w:pPr>
    </w:p>
    <w:p w14:paraId="7B798EE3" w14:textId="77777777" w:rsidR="00612E31" w:rsidRDefault="00612E31" w:rsidP="00612E31">
      <w:pPr>
        <w:spacing w:line="480" w:lineRule="auto"/>
        <w:rPr>
          <w:rFonts w:ascii="Wingdings" w:hAnsi="Wingdings"/>
          <w:color w:val="000000"/>
        </w:rPr>
      </w:pPr>
      <w:r w:rsidRPr="00BD4272">
        <w:rPr>
          <w:rFonts w:ascii="Wingdings" w:hAnsi="Wingdings"/>
          <w:color w:val="000000"/>
        </w:rPr>
        <w:t></w:t>
      </w:r>
    </w:p>
    <w:p w14:paraId="1EE36651" w14:textId="77777777" w:rsidR="00612E31" w:rsidRDefault="00612E31" w:rsidP="00612E31">
      <w:pPr>
        <w:spacing w:line="480" w:lineRule="auto"/>
        <w:rPr>
          <w:rFonts w:asciiTheme="majorHAnsi" w:hAnsiTheme="majorHAnsi"/>
          <w:sz w:val="24"/>
          <w:szCs w:val="24"/>
        </w:rPr>
      </w:pPr>
    </w:p>
    <w:p w14:paraId="016B84CB" w14:textId="77777777" w:rsidR="00612E31" w:rsidRPr="00612E31" w:rsidRDefault="00612E31" w:rsidP="00612E31">
      <w:pPr>
        <w:spacing w:line="480" w:lineRule="auto"/>
        <w:rPr>
          <w:rFonts w:ascii="Wingdings" w:hAnsi="Wingdings"/>
          <w:color w:val="000000"/>
        </w:rPr>
      </w:pPr>
      <w:r w:rsidRPr="00BD4272">
        <w:rPr>
          <w:rFonts w:ascii="Wingdings" w:hAnsi="Wingdings"/>
          <w:color w:val="000000"/>
        </w:rPr>
        <w:t></w:t>
      </w:r>
    </w:p>
    <w:p w14:paraId="14D209A2" w14:textId="77777777" w:rsidR="00612E31" w:rsidRDefault="00612E31" w:rsidP="00612E31">
      <w:pPr>
        <w:rPr>
          <w:rFonts w:asciiTheme="majorHAnsi" w:hAnsiTheme="majorHAnsi"/>
          <w:sz w:val="24"/>
          <w:szCs w:val="24"/>
        </w:rPr>
      </w:pPr>
    </w:p>
    <w:p w14:paraId="1A670416" w14:textId="77777777" w:rsidR="00C4157E" w:rsidRDefault="00C4157E" w:rsidP="00612E31">
      <w:pPr>
        <w:rPr>
          <w:rFonts w:asciiTheme="majorHAnsi" w:hAnsiTheme="majorHAnsi"/>
          <w:sz w:val="24"/>
          <w:szCs w:val="24"/>
        </w:rPr>
      </w:pPr>
    </w:p>
    <w:p w14:paraId="7D147BA2" w14:textId="77777777" w:rsidR="00C4157E" w:rsidRDefault="00C4157E" w:rsidP="00612E31">
      <w:pPr>
        <w:rPr>
          <w:rFonts w:asciiTheme="majorHAnsi" w:hAnsiTheme="majorHAnsi"/>
          <w:sz w:val="24"/>
          <w:szCs w:val="24"/>
        </w:rPr>
      </w:pPr>
    </w:p>
    <w:p w14:paraId="15D7E62C" w14:textId="77777777" w:rsidR="00C4157E" w:rsidRDefault="00C4157E" w:rsidP="00612E31">
      <w:pPr>
        <w:rPr>
          <w:rFonts w:asciiTheme="majorHAnsi" w:hAnsiTheme="majorHAnsi"/>
          <w:sz w:val="24"/>
          <w:szCs w:val="24"/>
        </w:rPr>
      </w:pPr>
    </w:p>
    <w:p w14:paraId="16A5E441" w14:textId="77777777" w:rsidR="00C4157E" w:rsidRDefault="00C4157E" w:rsidP="00612E31">
      <w:pPr>
        <w:rPr>
          <w:rFonts w:asciiTheme="majorHAnsi" w:hAnsiTheme="majorHAnsi"/>
          <w:sz w:val="24"/>
          <w:szCs w:val="24"/>
        </w:rPr>
      </w:pPr>
    </w:p>
    <w:p w14:paraId="753242EA" w14:textId="77777777" w:rsidR="00C4157E" w:rsidRDefault="00C4157E" w:rsidP="00612E31">
      <w:pPr>
        <w:rPr>
          <w:rFonts w:asciiTheme="majorHAnsi" w:hAnsiTheme="majorHAnsi"/>
          <w:sz w:val="24"/>
          <w:szCs w:val="24"/>
        </w:rPr>
      </w:pPr>
    </w:p>
    <w:p w14:paraId="63FB8B36" w14:textId="6BF610C4" w:rsidR="00C4157E" w:rsidRPr="0087471D" w:rsidRDefault="00C4157E" w:rsidP="00C4157E">
      <w:pPr>
        <w:rPr>
          <w:rFonts w:asciiTheme="majorHAnsi" w:hAnsiTheme="majorHAnsi"/>
          <w:b/>
          <w:sz w:val="24"/>
          <w:szCs w:val="24"/>
          <w:u w:val="single"/>
        </w:rPr>
      </w:pPr>
      <w:bookmarkStart w:id="0" w:name="_GoBack"/>
      <w:bookmarkEnd w:id="0"/>
      <w:r w:rsidRPr="0087471D">
        <w:rPr>
          <w:rFonts w:asciiTheme="majorHAnsi" w:hAnsiTheme="majorHAnsi"/>
          <w:b/>
          <w:sz w:val="24"/>
          <w:szCs w:val="24"/>
          <w:u w:val="single"/>
        </w:rPr>
        <w:lastRenderedPageBreak/>
        <w:t xml:space="preserve">READING: </w:t>
      </w:r>
      <w:r>
        <w:rPr>
          <w:rFonts w:asciiTheme="majorHAnsi" w:hAnsiTheme="majorHAnsi"/>
          <w:b/>
          <w:sz w:val="24"/>
          <w:szCs w:val="24"/>
          <w:u w:val="single"/>
        </w:rPr>
        <w:t>Handout 2.3</w:t>
      </w:r>
      <w:r w:rsidRPr="0087471D">
        <w:rPr>
          <w:rFonts w:asciiTheme="majorHAnsi" w:hAnsiTheme="majorHAnsi"/>
          <w:b/>
          <w:sz w:val="24"/>
          <w:szCs w:val="24"/>
          <w:u w:val="single"/>
        </w:rPr>
        <w:t xml:space="preserve"> – </w:t>
      </w:r>
      <w:r>
        <w:rPr>
          <w:rFonts w:asciiTheme="majorHAnsi" w:hAnsiTheme="majorHAnsi"/>
          <w:b/>
          <w:sz w:val="24"/>
          <w:szCs w:val="24"/>
          <w:u w:val="single"/>
        </w:rPr>
        <w:t>What not to do; Handout 2.4 – Secondary safety</w:t>
      </w:r>
    </w:p>
    <w:p w14:paraId="2A2E73F1" w14:textId="77777777" w:rsidR="0087471D" w:rsidRDefault="0087471D" w:rsidP="00006E26">
      <w:pPr>
        <w:rPr>
          <w:rFonts w:asciiTheme="majorHAnsi" w:hAnsiTheme="majorHAnsi"/>
          <w:sz w:val="24"/>
          <w:szCs w:val="24"/>
        </w:rPr>
      </w:pPr>
    </w:p>
    <w:p w14:paraId="4143896D" w14:textId="64729A35" w:rsidR="008E096D" w:rsidRPr="008E096D" w:rsidRDefault="00C4157E" w:rsidP="00006E26">
      <w:pPr>
        <w:rPr>
          <w:rFonts w:asciiTheme="majorHAnsi" w:hAnsiTheme="majorHAnsi"/>
          <w:b/>
          <w:sz w:val="24"/>
          <w:szCs w:val="24"/>
        </w:rPr>
      </w:pPr>
      <w:r>
        <w:rPr>
          <w:rFonts w:asciiTheme="majorHAnsi" w:hAnsiTheme="majorHAnsi"/>
          <w:b/>
          <w:sz w:val="24"/>
          <w:szCs w:val="24"/>
        </w:rPr>
        <w:t>Question 4</w:t>
      </w:r>
      <w:r w:rsidR="00670A9C">
        <w:rPr>
          <w:rFonts w:asciiTheme="majorHAnsi" w:hAnsiTheme="majorHAnsi"/>
          <w:b/>
          <w:sz w:val="24"/>
          <w:szCs w:val="24"/>
        </w:rPr>
        <w:t xml:space="preserve"> (0.5 marks)</w:t>
      </w:r>
    </w:p>
    <w:p w14:paraId="33616247" w14:textId="0AB5F7A5" w:rsidR="008E096D" w:rsidRDefault="00DE6D5D" w:rsidP="00006E26">
      <w:pPr>
        <w:rPr>
          <w:rFonts w:asciiTheme="majorHAnsi" w:hAnsiTheme="majorHAnsi"/>
          <w:sz w:val="24"/>
          <w:szCs w:val="24"/>
        </w:rPr>
      </w:pPr>
      <w:r>
        <w:rPr>
          <w:rFonts w:asciiTheme="majorHAnsi" w:hAnsiTheme="majorHAnsi"/>
          <w:sz w:val="24"/>
          <w:szCs w:val="24"/>
        </w:rPr>
        <w:t>Page 1 (</w:t>
      </w:r>
      <w:r w:rsidR="006D3D37">
        <w:rPr>
          <w:rFonts w:asciiTheme="majorHAnsi" w:hAnsiTheme="majorHAnsi"/>
          <w:b/>
          <w:sz w:val="24"/>
          <w:szCs w:val="24"/>
        </w:rPr>
        <w:t>Handout 2</w:t>
      </w:r>
      <w:r w:rsidRPr="00F44FDB">
        <w:rPr>
          <w:rFonts w:asciiTheme="majorHAnsi" w:hAnsiTheme="majorHAnsi"/>
          <w:b/>
          <w:sz w:val="24"/>
          <w:szCs w:val="24"/>
        </w:rPr>
        <w:t xml:space="preserve">.1 – </w:t>
      </w:r>
      <w:r w:rsidR="00CC5FC2">
        <w:rPr>
          <w:rFonts w:asciiTheme="majorHAnsi" w:hAnsiTheme="majorHAnsi"/>
          <w:b/>
          <w:sz w:val="24"/>
          <w:szCs w:val="24"/>
        </w:rPr>
        <w:t>What not to do</w:t>
      </w:r>
      <w:r>
        <w:rPr>
          <w:rFonts w:asciiTheme="majorHAnsi" w:hAnsiTheme="majorHAnsi"/>
          <w:sz w:val="24"/>
          <w:szCs w:val="24"/>
        </w:rPr>
        <w:t>)</w:t>
      </w:r>
      <w:r w:rsidR="008E096D">
        <w:rPr>
          <w:rFonts w:asciiTheme="majorHAnsi" w:hAnsiTheme="majorHAnsi"/>
          <w:sz w:val="24"/>
          <w:szCs w:val="24"/>
        </w:rPr>
        <w:t xml:space="preserve"> is a cartoon picture of a science laboratory in a Canadian high school. There are many dangers in this lab. </w:t>
      </w:r>
      <w:r w:rsidR="00452158">
        <w:rPr>
          <w:rFonts w:asciiTheme="majorHAnsi" w:hAnsiTheme="majorHAnsi"/>
          <w:sz w:val="24"/>
          <w:szCs w:val="24"/>
        </w:rPr>
        <w:t xml:space="preserve">Look at the cartoon and think about what you have noticed in schools in </w:t>
      </w:r>
      <w:proofErr w:type="spellStart"/>
      <w:r w:rsidR="00452158">
        <w:rPr>
          <w:rFonts w:asciiTheme="majorHAnsi" w:hAnsiTheme="majorHAnsi"/>
          <w:sz w:val="24"/>
          <w:szCs w:val="24"/>
        </w:rPr>
        <w:t>Dadaab</w:t>
      </w:r>
      <w:proofErr w:type="spellEnd"/>
      <w:r w:rsidR="00452158">
        <w:rPr>
          <w:rFonts w:asciiTheme="majorHAnsi" w:hAnsiTheme="majorHAnsi"/>
          <w:sz w:val="24"/>
          <w:szCs w:val="24"/>
        </w:rPr>
        <w:t xml:space="preserve"> when students are doing laboratory work. Identify </w:t>
      </w:r>
      <w:r w:rsidR="00C4157E">
        <w:rPr>
          <w:rFonts w:asciiTheme="majorHAnsi" w:hAnsiTheme="majorHAnsi"/>
          <w:sz w:val="24"/>
          <w:szCs w:val="24"/>
        </w:rPr>
        <w:t>five</w:t>
      </w:r>
      <w:r w:rsidR="008E096D">
        <w:rPr>
          <w:rFonts w:asciiTheme="majorHAnsi" w:hAnsiTheme="majorHAnsi"/>
          <w:sz w:val="24"/>
          <w:szCs w:val="24"/>
        </w:rPr>
        <w:t xml:space="preserve"> dangers</w:t>
      </w:r>
      <w:r w:rsidR="00452158">
        <w:rPr>
          <w:rFonts w:asciiTheme="majorHAnsi" w:hAnsiTheme="majorHAnsi"/>
          <w:sz w:val="24"/>
          <w:szCs w:val="24"/>
        </w:rPr>
        <w:t xml:space="preserve"> you need to pay attention to as a science teacher.</w:t>
      </w:r>
      <w:r w:rsidR="008E096D">
        <w:rPr>
          <w:rFonts w:asciiTheme="majorHAnsi" w:hAnsiTheme="majorHAnsi"/>
          <w:sz w:val="24"/>
          <w:szCs w:val="24"/>
        </w:rPr>
        <w:t xml:space="preserve"> </w:t>
      </w:r>
    </w:p>
    <w:p w14:paraId="1324C188" w14:textId="77777777" w:rsidR="008E096D" w:rsidRDefault="008E096D" w:rsidP="00006E26">
      <w:pPr>
        <w:rPr>
          <w:rFonts w:ascii="Wingdings" w:hAnsi="Wingdings"/>
          <w:color w:val="000000"/>
        </w:rPr>
      </w:pPr>
    </w:p>
    <w:p w14:paraId="1423F45B" w14:textId="3C57E624" w:rsidR="008E096D" w:rsidRDefault="008E096D" w:rsidP="00967484">
      <w:pPr>
        <w:spacing w:line="480" w:lineRule="auto"/>
        <w:rPr>
          <w:rFonts w:ascii="Wingdings" w:hAnsi="Wingdings"/>
          <w:color w:val="000000"/>
        </w:rPr>
      </w:pPr>
      <w:r w:rsidRPr="00BD4272">
        <w:rPr>
          <w:rFonts w:ascii="Wingdings" w:hAnsi="Wingdings"/>
          <w:color w:val="000000"/>
        </w:rPr>
        <w:t></w:t>
      </w:r>
    </w:p>
    <w:p w14:paraId="3B324777" w14:textId="77777777" w:rsidR="008E096D" w:rsidRDefault="008E096D" w:rsidP="00967484">
      <w:pPr>
        <w:spacing w:line="480" w:lineRule="auto"/>
        <w:rPr>
          <w:rFonts w:asciiTheme="majorHAnsi" w:hAnsiTheme="majorHAnsi"/>
          <w:sz w:val="24"/>
          <w:szCs w:val="24"/>
        </w:rPr>
      </w:pPr>
      <w:r w:rsidRPr="00BD4272">
        <w:rPr>
          <w:rFonts w:ascii="Wingdings" w:hAnsi="Wingdings"/>
          <w:color w:val="000000"/>
        </w:rPr>
        <w:t></w:t>
      </w:r>
    </w:p>
    <w:p w14:paraId="16AEE3B8" w14:textId="77777777" w:rsidR="008E096D" w:rsidRDefault="008E096D" w:rsidP="00967484">
      <w:pPr>
        <w:spacing w:line="480" w:lineRule="auto"/>
        <w:rPr>
          <w:rFonts w:asciiTheme="majorHAnsi" w:hAnsiTheme="majorHAnsi"/>
          <w:sz w:val="24"/>
          <w:szCs w:val="24"/>
        </w:rPr>
      </w:pPr>
      <w:r w:rsidRPr="00BD4272">
        <w:rPr>
          <w:rFonts w:ascii="Wingdings" w:hAnsi="Wingdings"/>
          <w:color w:val="000000"/>
        </w:rPr>
        <w:t></w:t>
      </w:r>
    </w:p>
    <w:p w14:paraId="4E62D55F" w14:textId="77777777" w:rsidR="008E096D" w:rsidRDefault="008E096D" w:rsidP="00967484">
      <w:pPr>
        <w:spacing w:line="480" w:lineRule="auto"/>
        <w:rPr>
          <w:rFonts w:asciiTheme="majorHAnsi" w:hAnsiTheme="majorHAnsi"/>
          <w:sz w:val="24"/>
          <w:szCs w:val="24"/>
        </w:rPr>
      </w:pPr>
      <w:r w:rsidRPr="00BD4272">
        <w:rPr>
          <w:rFonts w:ascii="Wingdings" w:hAnsi="Wingdings"/>
          <w:color w:val="000000"/>
        </w:rPr>
        <w:t></w:t>
      </w:r>
    </w:p>
    <w:p w14:paraId="174A769F" w14:textId="56A71881" w:rsidR="00CC5FC2" w:rsidRPr="00C4157E" w:rsidRDefault="008E096D" w:rsidP="00CC5FC2">
      <w:pPr>
        <w:spacing w:line="480" w:lineRule="auto"/>
        <w:rPr>
          <w:rFonts w:ascii="Wingdings" w:hAnsi="Wingdings"/>
          <w:color w:val="000000"/>
        </w:rPr>
      </w:pPr>
      <w:r w:rsidRPr="00BD4272">
        <w:rPr>
          <w:rFonts w:ascii="Wingdings" w:hAnsi="Wingdings"/>
          <w:color w:val="000000"/>
        </w:rPr>
        <w:t></w:t>
      </w:r>
    </w:p>
    <w:p w14:paraId="53110912" w14:textId="6E031771" w:rsidR="00F44FDB" w:rsidRPr="00F44FDB" w:rsidRDefault="006C6A39" w:rsidP="00967484">
      <w:pPr>
        <w:tabs>
          <w:tab w:val="left" w:pos="7920"/>
        </w:tabs>
        <w:rPr>
          <w:rFonts w:asciiTheme="majorHAnsi" w:hAnsiTheme="majorHAnsi"/>
          <w:b/>
          <w:sz w:val="24"/>
          <w:szCs w:val="24"/>
        </w:rPr>
      </w:pPr>
      <w:r>
        <w:rPr>
          <w:rFonts w:asciiTheme="majorHAnsi" w:hAnsiTheme="majorHAnsi"/>
          <w:b/>
          <w:sz w:val="24"/>
          <w:szCs w:val="24"/>
        </w:rPr>
        <w:t xml:space="preserve">Question </w:t>
      </w:r>
      <w:r w:rsidR="00C4157E">
        <w:rPr>
          <w:rFonts w:asciiTheme="majorHAnsi" w:hAnsiTheme="majorHAnsi"/>
          <w:b/>
          <w:sz w:val="24"/>
          <w:szCs w:val="24"/>
        </w:rPr>
        <w:t>5</w:t>
      </w:r>
      <w:r w:rsidR="00670A9C">
        <w:rPr>
          <w:rFonts w:asciiTheme="majorHAnsi" w:hAnsiTheme="majorHAnsi"/>
          <w:b/>
          <w:sz w:val="24"/>
          <w:szCs w:val="24"/>
        </w:rPr>
        <w:t xml:space="preserve"> (0.5 marks)</w:t>
      </w:r>
    </w:p>
    <w:p w14:paraId="362D87FE" w14:textId="501F54B6" w:rsidR="00452158" w:rsidRDefault="006C6A39" w:rsidP="00967484">
      <w:pPr>
        <w:tabs>
          <w:tab w:val="left" w:pos="7920"/>
        </w:tabs>
        <w:rPr>
          <w:rFonts w:asciiTheme="majorHAnsi" w:hAnsiTheme="majorHAnsi"/>
          <w:sz w:val="24"/>
          <w:szCs w:val="24"/>
        </w:rPr>
      </w:pPr>
      <w:r>
        <w:rPr>
          <w:rFonts w:asciiTheme="majorHAnsi" w:hAnsiTheme="majorHAnsi"/>
          <w:sz w:val="24"/>
          <w:szCs w:val="24"/>
        </w:rPr>
        <w:t>Now, r</w:t>
      </w:r>
      <w:r w:rsidR="00F44FDB">
        <w:rPr>
          <w:rFonts w:asciiTheme="majorHAnsi" w:hAnsiTheme="majorHAnsi"/>
          <w:sz w:val="24"/>
          <w:szCs w:val="24"/>
        </w:rPr>
        <w:t xml:space="preserve">ead the </w:t>
      </w:r>
      <w:r w:rsidR="00CC5FC2">
        <w:rPr>
          <w:rFonts w:asciiTheme="majorHAnsi" w:hAnsiTheme="majorHAnsi"/>
          <w:b/>
          <w:sz w:val="24"/>
          <w:szCs w:val="24"/>
        </w:rPr>
        <w:t xml:space="preserve">Handout 2.2 – Secondary safety </w:t>
      </w:r>
      <w:r w:rsidR="00C4157E">
        <w:rPr>
          <w:rFonts w:asciiTheme="majorHAnsi" w:hAnsiTheme="majorHAnsi"/>
          <w:sz w:val="24"/>
          <w:szCs w:val="24"/>
        </w:rPr>
        <w:t>(page</w:t>
      </w:r>
      <w:r w:rsidR="00452158">
        <w:rPr>
          <w:rFonts w:asciiTheme="majorHAnsi" w:hAnsiTheme="majorHAnsi"/>
          <w:sz w:val="24"/>
          <w:szCs w:val="24"/>
        </w:rPr>
        <w:t xml:space="preserve"> 18</w:t>
      </w:r>
      <w:r w:rsidR="00CC5FC2" w:rsidRPr="00CC5FC2">
        <w:rPr>
          <w:rFonts w:asciiTheme="majorHAnsi" w:hAnsiTheme="majorHAnsi"/>
          <w:sz w:val="24"/>
          <w:szCs w:val="24"/>
        </w:rPr>
        <w:t>)</w:t>
      </w:r>
      <w:r w:rsidR="00CC5FC2">
        <w:rPr>
          <w:rFonts w:asciiTheme="majorHAnsi" w:hAnsiTheme="majorHAnsi"/>
          <w:sz w:val="24"/>
          <w:szCs w:val="24"/>
        </w:rPr>
        <w:t xml:space="preserve">. </w:t>
      </w:r>
      <w:r w:rsidR="00C4157E">
        <w:rPr>
          <w:rFonts w:asciiTheme="majorHAnsi" w:hAnsiTheme="majorHAnsi"/>
          <w:sz w:val="24"/>
          <w:szCs w:val="24"/>
        </w:rPr>
        <w:t xml:space="preserve">Can you think of more dangers that you missed in Question 4? </w:t>
      </w:r>
      <w:proofErr w:type="gramStart"/>
      <w:r w:rsidR="00C4157E">
        <w:rPr>
          <w:rFonts w:asciiTheme="majorHAnsi" w:hAnsiTheme="majorHAnsi"/>
          <w:sz w:val="24"/>
          <w:szCs w:val="24"/>
        </w:rPr>
        <w:t>List 5 relevant to your school lab.</w:t>
      </w:r>
      <w:proofErr w:type="gramEnd"/>
    </w:p>
    <w:p w14:paraId="140AC6B3" w14:textId="77777777" w:rsidR="00F44FDB" w:rsidRDefault="00F44FDB" w:rsidP="00967484">
      <w:pPr>
        <w:tabs>
          <w:tab w:val="left" w:pos="7920"/>
        </w:tabs>
        <w:rPr>
          <w:rFonts w:asciiTheme="majorHAnsi" w:hAnsiTheme="majorHAnsi"/>
          <w:sz w:val="24"/>
          <w:szCs w:val="24"/>
        </w:rPr>
      </w:pPr>
    </w:p>
    <w:p w14:paraId="7C758B47" w14:textId="77777777" w:rsidR="00F44FDB" w:rsidRDefault="00F44FDB" w:rsidP="00F44FDB">
      <w:pPr>
        <w:spacing w:line="480" w:lineRule="auto"/>
        <w:rPr>
          <w:rFonts w:ascii="Wingdings" w:hAnsi="Wingdings"/>
          <w:color w:val="000000"/>
        </w:rPr>
      </w:pPr>
      <w:r w:rsidRPr="00BD4272">
        <w:rPr>
          <w:rFonts w:ascii="Wingdings" w:hAnsi="Wingdings"/>
          <w:color w:val="000000"/>
        </w:rPr>
        <w:t></w:t>
      </w:r>
    </w:p>
    <w:p w14:paraId="446D2338" w14:textId="77777777" w:rsidR="00F44FDB" w:rsidRDefault="00F44FDB" w:rsidP="00F44FDB">
      <w:pPr>
        <w:spacing w:line="480" w:lineRule="auto"/>
        <w:rPr>
          <w:rFonts w:asciiTheme="majorHAnsi" w:hAnsiTheme="majorHAnsi"/>
          <w:sz w:val="24"/>
          <w:szCs w:val="24"/>
        </w:rPr>
      </w:pPr>
      <w:r w:rsidRPr="00BD4272">
        <w:rPr>
          <w:rFonts w:ascii="Wingdings" w:hAnsi="Wingdings"/>
          <w:color w:val="000000"/>
        </w:rPr>
        <w:t></w:t>
      </w:r>
    </w:p>
    <w:p w14:paraId="29ED0212" w14:textId="77777777" w:rsidR="00F44FDB" w:rsidRDefault="00F44FDB" w:rsidP="00F44FDB">
      <w:pPr>
        <w:spacing w:line="480" w:lineRule="auto"/>
        <w:rPr>
          <w:rFonts w:asciiTheme="majorHAnsi" w:hAnsiTheme="majorHAnsi"/>
          <w:sz w:val="24"/>
          <w:szCs w:val="24"/>
        </w:rPr>
      </w:pPr>
      <w:r w:rsidRPr="00BD4272">
        <w:rPr>
          <w:rFonts w:ascii="Wingdings" w:hAnsi="Wingdings"/>
          <w:color w:val="000000"/>
        </w:rPr>
        <w:t></w:t>
      </w:r>
    </w:p>
    <w:p w14:paraId="4D68F7C0" w14:textId="77777777" w:rsidR="00452158" w:rsidRDefault="00452158" w:rsidP="00452158">
      <w:pPr>
        <w:spacing w:line="480" w:lineRule="auto"/>
        <w:rPr>
          <w:rFonts w:ascii="Wingdings" w:hAnsi="Wingdings"/>
          <w:color w:val="000000"/>
        </w:rPr>
      </w:pPr>
      <w:r w:rsidRPr="00BD4272">
        <w:rPr>
          <w:rFonts w:ascii="Wingdings" w:hAnsi="Wingdings"/>
          <w:color w:val="000000"/>
        </w:rPr>
        <w:t></w:t>
      </w:r>
    </w:p>
    <w:p w14:paraId="034C8C9D" w14:textId="5D01B09E" w:rsidR="001D7FB3" w:rsidRPr="00C4157E" w:rsidRDefault="00452158" w:rsidP="00C4157E">
      <w:pPr>
        <w:spacing w:line="480" w:lineRule="auto"/>
        <w:rPr>
          <w:rFonts w:asciiTheme="majorHAnsi" w:hAnsiTheme="majorHAnsi"/>
          <w:sz w:val="24"/>
          <w:szCs w:val="24"/>
        </w:rPr>
      </w:pPr>
      <w:r w:rsidRPr="00BD4272">
        <w:rPr>
          <w:rFonts w:ascii="Wingdings" w:hAnsi="Wingdings"/>
          <w:color w:val="000000"/>
        </w:rPr>
        <w:t></w:t>
      </w:r>
    </w:p>
    <w:p w14:paraId="23BB50DE" w14:textId="337A43BE" w:rsidR="00452158" w:rsidRPr="00F44FDB" w:rsidRDefault="00670A9C" w:rsidP="00452158">
      <w:pPr>
        <w:tabs>
          <w:tab w:val="left" w:pos="7920"/>
        </w:tabs>
        <w:rPr>
          <w:rFonts w:asciiTheme="majorHAnsi" w:hAnsiTheme="majorHAnsi"/>
          <w:b/>
          <w:sz w:val="24"/>
          <w:szCs w:val="24"/>
        </w:rPr>
      </w:pPr>
      <w:r>
        <w:rPr>
          <w:rFonts w:asciiTheme="majorHAnsi" w:hAnsiTheme="majorHAnsi"/>
          <w:b/>
          <w:sz w:val="24"/>
          <w:szCs w:val="24"/>
        </w:rPr>
        <w:t>Question 6 (1 mark)</w:t>
      </w:r>
    </w:p>
    <w:p w14:paraId="17C5B12B" w14:textId="45C79F2D" w:rsidR="00452158" w:rsidRDefault="00452158" w:rsidP="00452158">
      <w:pPr>
        <w:tabs>
          <w:tab w:val="left" w:pos="7920"/>
        </w:tabs>
        <w:rPr>
          <w:rFonts w:asciiTheme="majorHAnsi" w:hAnsiTheme="majorHAnsi"/>
          <w:sz w:val="24"/>
          <w:szCs w:val="24"/>
        </w:rPr>
      </w:pPr>
      <w:r>
        <w:rPr>
          <w:rFonts w:asciiTheme="majorHAnsi" w:hAnsiTheme="majorHAnsi"/>
          <w:sz w:val="24"/>
          <w:szCs w:val="24"/>
        </w:rPr>
        <w:t xml:space="preserve">Now, read the </w:t>
      </w:r>
      <w:r>
        <w:rPr>
          <w:rFonts w:asciiTheme="majorHAnsi" w:hAnsiTheme="majorHAnsi"/>
          <w:b/>
          <w:sz w:val="24"/>
          <w:szCs w:val="24"/>
        </w:rPr>
        <w:t xml:space="preserve">Handout 2.2 – Secondary safety </w:t>
      </w:r>
      <w:r>
        <w:rPr>
          <w:rFonts w:asciiTheme="majorHAnsi" w:hAnsiTheme="majorHAnsi"/>
          <w:sz w:val="24"/>
          <w:szCs w:val="24"/>
        </w:rPr>
        <w:t>(pages 21-24</w:t>
      </w:r>
      <w:r w:rsidRPr="00CC5FC2">
        <w:rPr>
          <w:rFonts w:asciiTheme="majorHAnsi" w:hAnsiTheme="majorHAnsi"/>
          <w:sz w:val="24"/>
          <w:szCs w:val="24"/>
        </w:rPr>
        <w:t>)</w:t>
      </w:r>
      <w:r>
        <w:rPr>
          <w:rFonts w:asciiTheme="majorHAnsi" w:hAnsiTheme="majorHAnsi"/>
          <w:sz w:val="24"/>
          <w:szCs w:val="24"/>
        </w:rPr>
        <w:t xml:space="preserve"> and visit your school. List the safety equipment that you have at your school below.</w:t>
      </w:r>
    </w:p>
    <w:p w14:paraId="11C38EA2" w14:textId="5D3A5FE2" w:rsidR="001D7FB3" w:rsidRDefault="001D7FB3" w:rsidP="001D7FB3">
      <w:pPr>
        <w:rPr>
          <w:rFonts w:asciiTheme="majorHAnsi" w:hAnsiTheme="majorHAnsi"/>
          <w:color w:val="000000"/>
          <w:sz w:val="24"/>
          <w:szCs w:val="24"/>
        </w:rPr>
      </w:pPr>
    </w:p>
    <w:p w14:paraId="5333635A" w14:textId="77777777" w:rsidR="00452158" w:rsidRDefault="00452158" w:rsidP="001D7FB3">
      <w:pPr>
        <w:rPr>
          <w:rFonts w:asciiTheme="majorHAnsi" w:hAnsiTheme="majorHAnsi"/>
          <w:color w:val="000000"/>
          <w:sz w:val="24"/>
          <w:szCs w:val="24"/>
        </w:rPr>
      </w:pPr>
    </w:p>
    <w:p w14:paraId="757754CD" w14:textId="77777777" w:rsidR="00452158" w:rsidRDefault="00452158" w:rsidP="001D7FB3">
      <w:pPr>
        <w:rPr>
          <w:rFonts w:asciiTheme="majorHAnsi" w:hAnsiTheme="majorHAnsi"/>
          <w:color w:val="000000"/>
          <w:sz w:val="24"/>
          <w:szCs w:val="24"/>
        </w:rPr>
      </w:pPr>
    </w:p>
    <w:p w14:paraId="7DFD25E5" w14:textId="77777777" w:rsidR="00452158" w:rsidRDefault="00452158" w:rsidP="001D7FB3">
      <w:pPr>
        <w:rPr>
          <w:rFonts w:asciiTheme="majorHAnsi" w:hAnsiTheme="majorHAnsi"/>
          <w:color w:val="000000"/>
          <w:sz w:val="24"/>
          <w:szCs w:val="24"/>
        </w:rPr>
      </w:pPr>
    </w:p>
    <w:p w14:paraId="73A3B1E8" w14:textId="77777777" w:rsidR="00452158" w:rsidRDefault="00452158" w:rsidP="001D7FB3">
      <w:pPr>
        <w:rPr>
          <w:rFonts w:asciiTheme="majorHAnsi" w:hAnsiTheme="majorHAnsi"/>
          <w:color w:val="000000"/>
          <w:sz w:val="24"/>
          <w:szCs w:val="24"/>
        </w:rPr>
      </w:pPr>
    </w:p>
    <w:p w14:paraId="16201220" w14:textId="77777777" w:rsidR="00452158" w:rsidRDefault="00452158" w:rsidP="001D7FB3">
      <w:pPr>
        <w:rPr>
          <w:rFonts w:asciiTheme="majorHAnsi" w:hAnsiTheme="majorHAnsi"/>
          <w:color w:val="000000"/>
          <w:sz w:val="24"/>
          <w:szCs w:val="24"/>
        </w:rPr>
      </w:pPr>
    </w:p>
    <w:p w14:paraId="08080AB8" w14:textId="479E6BC6" w:rsidR="00452158" w:rsidRPr="00F44FDB" w:rsidRDefault="00670A9C" w:rsidP="00452158">
      <w:pPr>
        <w:tabs>
          <w:tab w:val="left" w:pos="7920"/>
        </w:tabs>
        <w:rPr>
          <w:rFonts w:asciiTheme="majorHAnsi" w:hAnsiTheme="majorHAnsi"/>
          <w:b/>
          <w:sz w:val="24"/>
          <w:szCs w:val="24"/>
        </w:rPr>
      </w:pPr>
      <w:r>
        <w:rPr>
          <w:rFonts w:asciiTheme="majorHAnsi" w:hAnsiTheme="majorHAnsi"/>
          <w:b/>
          <w:sz w:val="24"/>
          <w:szCs w:val="24"/>
        </w:rPr>
        <w:t>Question 7 (1 mark)</w:t>
      </w:r>
    </w:p>
    <w:p w14:paraId="378FE686" w14:textId="2B2BED89" w:rsidR="00452158" w:rsidRDefault="00452158" w:rsidP="00452158">
      <w:pPr>
        <w:tabs>
          <w:tab w:val="left" w:pos="7920"/>
        </w:tabs>
        <w:rPr>
          <w:rFonts w:asciiTheme="majorHAnsi" w:hAnsiTheme="majorHAnsi"/>
          <w:sz w:val="24"/>
          <w:szCs w:val="24"/>
        </w:rPr>
      </w:pPr>
      <w:r>
        <w:rPr>
          <w:rFonts w:asciiTheme="majorHAnsi" w:hAnsiTheme="majorHAnsi"/>
          <w:sz w:val="24"/>
          <w:szCs w:val="24"/>
        </w:rPr>
        <w:t xml:space="preserve">Now, read the </w:t>
      </w:r>
      <w:r>
        <w:rPr>
          <w:rFonts w:asciiTheme="majorHAnsi" w:hAnsiTheme="majorHAnsi"/>
          <w:b/>
          <w:sz w:val="24"/>
          <w:szCs w:val="24"/>
        </w:rPr>
        <w:t xml:space="preserve">Handout 2.2 – Secondary safety </w:t>
      </w:r>
      <w:r>
        <w:rPr>
          <w:rFonts w:asciiTheme="majorHAnsi" w:hAnsiTheme="majorHAnsi"/>
          <w:sz w:val="24"/>
          <w:szCs w:val="24"/>
        </w:rPr>
        <w:t>(pages 25-28</w:t>
      </w:r>
      <w:r w:rsidRPr="00CC5FC2">
        <w:rPr>
          <w:rFonts w:asciiTheme="majorHAnsi" w:hAnsiTheme="majorHAnsi"/>
          <w:sz w:val="24"/>
          <w:szCs w:val="24"/>
        </w:rPr>
        <w:t>)</w:t>
      </w:r>
      <w:r>
        <w:rPr>
          <w:rFonts w:asciiTheme="majorHAnsi" w:hAnsiTheme="majorHAnsi"/>
          <w:sz w:val="24"/>
          <w:szCs w:val="24"/>
        </w:rPr>
        <w:t>. Write 5-6 sentences about a first-aid incident that involved students in your school during school hours. What happened? What was the injury? What was the first aid response?</w:t>
      </w:r>
    </w:p>
    <w:p w14:paraId="676425B9" w14:textId="77777777" w:rsidR="00452158" w:rsidRPr="001D7FB3" w:rsidRDefault="00452158" w:rsidP="001D7FB3">
      <w:pPr>
        <w:rPr>
          <w:rFonts w:asciiTheme="majorHAnsi" w:hAnsiTheme="majorHAnsi"/>
          <w:color w:val="000000"/>
          <w:sz w:val="24"/>
          <w:szCs w:val="24"/>
        </w:rPr>
      </w:pPr>
    </w:p>
    <w:sectPr w:rsidR="00452158" w:rsidRPr="001D7FB3" w:rsidSect="0057623D">
      <w:footerReference w:type="default" r:id="rId8"/>
      <w:pgSz w:w="12240" w:h="15840"/>
      <w:pgMar w:top="1134" w:right="1134" w:bottom="1134" w:left="1134" w:header="720" w:footer="720" w:gutter="0"/>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84457" w14:textId="77777777" w:rsidR="00965180" w:rsidRDefault="00965180" w:rsidP="00CB3DFF">
      <w:r>
        <w:separator/>
      </w:r>
    </w:p>
  </w:endnote>
  <w:endnote w:type="continuationSeparator" w:id="0">
    <w:p w14:paraId="7DA873B6" w14:textId="77777777" w:rsidR="00965180" w:rsidRDefault="00965180" w:rsidP="00CB3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86FF4" w14:textId="56FCF534" w:rsidR="00965180" w:rsidRPr="00CB3DFF" w:rsidRDefault="00965180" w:rsidP="00C71FBF">
    <w:pPr>
      <w:pStyle w:val="Footer"/>
      <w:jc w:val="right"/>
      <w:rPr>
        <w:rFonts w:asciiTheme="majorHAnsi" w:hAnsiTheme="majorHAnsi"/>
        <w:sz w:val="20"/>
      </w:rPr>
    </w:pPr>
    <w:r>
      <w:rPr>
        <w:rFonts w:asciiTheme="majorHAnsi" w:hAnsiTheme="majorHAnsi"/>
        <w:sz w:val="20"/>
      </w:rPr>
      <w:t>EDUC 272 - February Task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CE300" w14:textId="77777777" w:rsidR="00965180" w:rsidRDefault="00965180" w:rsidP="00CB3DFF">
      <w:r>
        <w:separator/>
      </w:r>
    </w:p>
  </w:footnote>
  <w:footnote w:type="continuationSeparator" w:id="0">
    <w:p w14:paraId="5349ECFF" w14:textId="77777777" w:rsidR="00965180" w:rsidRDefault="00965180" w:rsidP="00CB3DF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0ECD"/>
    <w:multiLevelType w:val="hybridMultilevel"/>
    <w:tmpl w:val="E6700B2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31F68"/>
    <w:multiLevelType w:val="multilevel"/>
    <w:tmpl w:val="F58EF8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37F2D64"/>
    <w:multiLevelType w:val="hybridMultilevel"/>
    <w:tmpl w:val="9440B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553A54"/>
    <w:multiLevelType w:val="hybridMultilevel"/>
    <w:tmpl w:val="F58E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3529FF"/>
    <w:multiLevelType w:val="hybridMultilevel"/>
    <w:tmpl w:val="97EA6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4F37D8"/>
    <w:multiLevelType w:val="multilevel"/>
    <w:tmpl w:val="59A8E8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5DA3137F"/>
    <w:multiLevelType w:val="hybridMultilevel"/>
    <w:tmpl w:val="61DCC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B034AE"/>
    <w:multiLevelType w:val="hybridMultilevel"/>
    <w:tmpl w:val="59A8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C41B72"/>
    <w:multiLevelType w:val="hybridMultilevel"/>
    <w:tmpl w:val="4BAEC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3"/>
  </w:num>
  <w:num w:numId="5">
    <w:abstractNumId w:val="1"/>
  </w:num>
  <w:num w:numId="6">
    <w:abstractNumId w:val="0"/>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4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E26"/>
    <w:rsid w:val="00005484"/>
    <w:rsid w:val="00006E26"/>
    <w:rsid w:val="00037A36"/>
    <w:rsid w:val="000527B4"/>
    <w:rsid w:val="000735A0"/>
    <w:rsid w:val="00097F61"/>
    <w:rsid w:val="000A0EB5"/>
    <w:rsid w:val="000C7008"/>
    <w:rsid w:val="000F2554"/>
    <w:rsid w:val="001842EA"/>
    <w:rsid w:val="0019416C"/>
    <w:rsid w:val="001A5D80"/>
    <w:rsid w:val="001D7FB3"/>
    <w:rsid w:val="002266F8"/>
    <w:rsid w:val="00264EAF"/>
    <w:rsid w:val="003030A9"/>
    <w:rsid w:val="003174FB"/>
    <w:rsid w:val="00334A54"/>
    <w:rsid w:val="003A7FD6"/>
    <w:rsid w:val="00452158"/>
    <w:rsid w:val="00454ADB"/>
    <w:rsid w:val="00497F13"/>
    <w:rsid w:val="0057623D"/>
    <w:rsid w:val="005E5E3B"/>
    <w:rsid w:val="006034B1"/>
    <w:rsid w:val="00612E31"/>
    <w:rsid w:val="00620E8D"/>
    <w:rsid w:val="00662553"/>
    <w:rsid w:val="00670A9C"/>
    <w:rsid w:val="006963CD"/>
    <w:rsid w:val="006A0D06"/>
    <w:rsid w:val="006C6A39"/>
    <w:rsid w:val="006D3D37"/>
    <w:rsid w:val="006F4464"/>
    <w:rsid w:val="00732505"/>
    <w:rsid w:val="0075322C"/>
    <w:rsid w:val="007704C5"/>
    <w:rsid w:val="007C7BEF"/>
    <w:rsid w:val="008103DD"/>
    <w:rsid w:val="00811662"/>
    <w:rsid w:val="0087471D"/>
    <w:rsid w:val="00887D0A"/>
    <w:rsid w:val="008E096D"/>
    <w:rsid w:val="008E652F"/>
    <w:rsid w:val="009239B6"/>
    <w:rsid w:val="009304A2"/>
    <w:rsid w:val="009347A1"/>
    <w:rsid w:val="00964A10"/>
    <w:rsid w:val="00965180"/>
    <w:rsid w:val="009651E2"/>
    <w:rsid w:val="00967484"/>
    <w:rsid w:val="00986672"/>
    <w:rsid w:val="009B22DC"/>
    <w:rsid w:val="009B498C"/>
    <w:rsid w:val="00A070BF"/>
    <w:rsid w:val="00A76305"/>
    <w:rsid w:val="00A80B60"/>
    <w:rsid w:val="00B54A54"/>
    <w:rsid w:val="00B75493"/>
    <w:rsid w:val="00B77E6C"/>
    <w:rsid w:val="00B813BF"/>
    <w:rsid w:val="00BC6E12"/>
    <w:rsid w:val="00BC783C"/>
    <w:rsid w:val="00C353F3"/>
    <w:rsid w:val="00C4157E"/>
    <w:rsid w:val="00C71FBF"/>
    <w:rsid w:val="00CB3DFF"/>
    <w:rsid w:val="00CC5FC2"/>
    <w:rsid w:val="00CE65CA"/>
    <w:rsid w:val="00D228D3"/>
    <w:rsid w:val="00D355B2"/>
    <w:rsid w:val="00D86DAB"/>
    <w:rsid w:val="00D919D4"/>
    <w:rsid w:val="00DA73BD"/>
    <w:rsid w:val="00DE5629"/>
    <w:rsid w:val="00DE6D5D"/>
    <w:rsid w:val="00E13B3F"/>
    <w:rsid w:val="00E2461C"/>
    <w:rsid w:val="00E5417B"/>
    <w:rsid w:val="00EC5176"/>
    <w:rsid w:val="00EE679E"/>
    <w:rsid w:val="00F24EDC"/>
    <w:rsid w:val="00F44FDB"/>
    <w:rsid w:val="00F72009"/>
    <w:rsid w:val="00F836BF"/>
    <w:rsid w:val="00FB5C5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FC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E26"/>
    <w:pPr>
      <w:spacing w:after="0"/>
    </w:pPr>
    <w:rPr>
      <w:rFonts w:ascii="Helvetica" w:eastAsia="Times New Roman" w:hAnsi="Helvetica" w:cs="Times New Roman"/>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4FB"/>
    <w:pPr>
      <w:ind w:left="720"/>
      <w:contextualSpacing/>
    </w:pPr>
  </w:style>
  <w:style w:type="paragraph" w:styleId="Header">
    <w:name w:val="header"/>
    <w:basedOn w:val="Normal"/>
    <w:link w:val="HeaderChar"/>
    <w:uiPriority w:val="99"/>
    <w:unhideWhenUsed/>
    <w:rsid w:val="00CB3DFF"/>
    <w:pPr>
      <w:tabs>
        <w:tab w:val="center" w:pos="4320"/>
        <w:tab w:val="right" w:pos="8640"/>
      </w:tabs>
    </w:pPr>
  </w:style>
  <w:style w:type="character" w:customStyle="1" w:styleId="HeaderChar">
    <w:name w:val="Header Char"/>
    <w:basedOn w:val="DefaultParagraphFont"/>
    <w:link w:val="Header"/>
    <w:uiPriority w:val="99"/>
    <w:rsid w:val="00CB3DFF"/>
    <w:rPr>
      <w:rFonts w:ascii="Helvetica" w:eastAsia="Times New Roman" w:hAnsi="Helvetica" w:cs="Times New Roman"/>
      <w:sz w:val="22"/>
      <w:szCs w:val="20"/>
      <w:lang w:eastAsia="en-US"/>
    </w:rPr>
  </w:style>
  <w:style w:type="paragraph" w:styleId="Footer">
    <w:name w:val="footer"/>
    <w:basedOn w:val="Normal"/>
    <w:link w:val="FooterChar"/>
    <w:uiPriority w:val="99"/>
    <w:unhideWhenUsed/>
    <w:rsid w:val="00CB3DFF"/>
    <w:pPr>
      <w:tabs>
        <w:tab w:val="center" w:pos="4320"/>
        <w:tab w:val="right" w:pos="8640"/>
      </w:tabs>
    </w:pPr>
  </w:style>
  <w:style w:type="character" w:customStyle="1" w:styleId="FooterChar">
    <w:name w:val="Footer Char"/>
    <w:basedOn w:val="DefaultParagraphFont"/>
    <w:link w:val="Footer"/>
    <w:uiPriority w:val="99"/>
    <w:rsid w:val="00CB3DFF"/>
    <w:rPr>
      <w:rFonts w:ascii="Helvetica" w:eastAsia="Times New Roman" w:hAnsi="Helvetica" w:cs="Times New Roman"/>
      <w:sz w:val="22"/>
      <w:szCs w:val="20"/>
      <w:lang w:eastAsia="en-US"/>
    </w:rPr>
  </w:style>
  <w:style w:type="character" w:styleId="Hyperlink">
    <w:name w:val="Hyperlink"/>
    <w:basedOn w:val="DefaultParagraphFont"/>
    <w:uiPriority w:val="99"/>
    <w:unhideWhenUsed/>
    <w:rsid w:val="00D355B2"/>
    <w:rPr>
      <w:color w:val="0000FF" w:themeColor="hyperlink"/>
      <w:u w:val="single"/>
    </w:rPr>
  </w:style>
  <w:style w:type="paragraph" w:styleId="NormalWeb">
    <w:name w:val="Normal (Web)"/>
    <w:basedOn w:val="Normal"/>
    <w:uiPriority w:val="99"/>
    <w:semiHidden/>
    <w:unhideWhenUsed/>
    <w:rsid w:val="00D919D4"/>
    <w:pPr>
      <w:spacing w:before="100" w:beforeAutospacing="1" w:after="100" w:afterAutospacing="1"/>
    </w:pPr>
    <w:rPr>
      <w:rFonts w:ascii="Times" w:eastAsiaTheme="minorEastAsia" w:hAnsi="Times"/>
      <w:sz w:val="20"/>
    </w:rPr>
  </w:style>
  <w:style w:type="paragraph" w:styleId="BalloonText">
    <w:name w:val="Balloon Text"/>
    <w:basedOn w:val="Normal"/>
    <w:link w:val="BalloonTextChar"/>
    <w:uiPriority w:val="99"/>
    <w:semiHidden/>
    <w:unhideWhenUsed/>
    <w:rsid w:val="00D919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19D4"/>
    <w:rPr>
      <w:rFonts w:ascii="Lucida Grande" w:eastAsia="Times New Roman"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E26"/>
    <w:pPr>
      <w:spacing w:after="0"/>
    </w:pPr>
    <w:rPr>
      <w:rFonts w:ascii="Helvetica" w:eastAsia="Times New Roman" w:hAnsi="Helvetica" w:cs="Times New Roman"/>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4FB"/>
    <w:pPr>
      <w:ind w:left="720"/>
      <w:contextualSpacing/>
    </w:pPr>
  </w:style>
  <w:style w:type="paragraph" w:styleId="Header">
    <w:name w:val="header"/>
    <w:basedOn w:val="Normal"/>
    <w:link w:val="HeaderChar"/>
    <w:uiPriority w:val="99"/>
    <w:unhideWhenUsed/>
    <w:rsid w:val="00CB3DFF"/>
    <w:pPr>
      <w:tabs>
        <w:tab w:val="center" w:pos="4320"/>
        <w:tab w:val="right" w:pos="8640"/>
      </w:tabs>
    </w:pPr>
  </w:style>
  <w:style w:type="character" w:customStyle="1" w:styleId="HeaderChar">
    <w:name w:val="Header Char"/>
    <w:basedOn w:val="DefaultParagraphFont"/>
    <w:link w:val="Header"/>
    <w:uiPriority w:val="99"/>
    <w:rsid w:val="00CB3DFF"/>
    <w:rPr>
      <w:rFonts w:ascii="Helvetica" w:eastAsia="Times New Roman" w:hAnsi="Helvetica" w:cs="Times New Roman"/>
      <w:sz w:val="22"/>
      <w:szCs w:val="20"/>
      <w:lang w:eastAsia="en-US"/>
    </w:rPr>
  </w:style>
  <w:style w:type="paragraph" w:styleId="Footer">
    <w:name w:val="footer"/>
    <w:basedOn w:val="Normal"/>
    <w:link w:val="FooterChar"/>
    <w:uiPriority w:val="99"/>
    <w:unhideWhenUsed/>
    <w:rsid w:val="00CB3DFF"/>
    <w:pPr>
      <w:tabs>
        <w:tab w:val="center" w:pos="4320"/>
        <w:tab w:val="right" w:pos="8640"/>
      </w:tabs>
    </w:pPr>
  </w:style>
  <w:style w:type="character" w:customStyle="1" w:styleId="FooterChar">
    <w:name w:val="Footer Char"/>
    <w:basedOn w:val="DefaultParagraphFont"/>
    <w:link w:val="Footer"/>
    <w:uiPriority w:val="99"/>
    <w:rsid w:val="00CB3DFF"/>
    <w:rPr>
      <w:rFonts w:ascii="Helvetica" w:eastAsia="Times New Roman" w:hAnsi="Helvetica" w:cs="Times New Roman"/>
      <w:sz w:val="22"/>
      <w:szCs w:val="20"/>
      <w:lang w:eastAsia="en-US"/>
    </w:rPr>
  </w:style>
  <w:style w:type="character" w:styleId="Hyperlink">
    <w:name w:val="Hyperlink"/>
    <w:basedOn w:val="DefaultParagraphFont"/>
    <w:uiPriority w:val="99"/>
    <w:unhideWhenUsed/>
    <w:rsid w:val="00D355B2"/>
    <w:rPr>
      <w:color w:val="0000FF" w:themeColor="hyperlink"/>
      <w:u w:val="single"/>
    </w:rPr>
  </w:style>
  <w:style w:type="paragraph" w:styleId="NormalWeb">
    <w:name w:val="Normal (Web)"/>
    <w:basedOn w:val="Normal"/>
    <w:uiPriority w:val="99"/>
    <w:semiHidden/>
    <w:unhideWhenUsed/>
    <w:rsid w:val="00D919D4"/>
    <w:pPr>
      <w:spacing w:before="100" w:beforeAutospacing="1" w:after="100" w:afterAutospacing="1"/>
    </w:pPr>
    <w:rPr>
      <w:rFonts w:ascii="Times" w:eastAsiaTheme="minorEastAsia" w:hAnsi="Times"/>
      <w:sz w:val="20"/>
    </w:rPr>
  </w:style>
  <w:style w:type="paragraph" w:styleId="BalloonText">
    <w:name w:val="Balloon Text"/>
    <w:basedOn w:val="Normal"/>
    <w:link w:val="BalloonTextChar"/>
    <w:uiPriority w:val="99"/>
    <w:semiHidden/>
    <w:unhideWhenUsed/>
    <w:rsid w:val="00D919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19D4"/>
    <w:rPr>
      <w:rFonts w:ascii="Lucida Grande" w:eastAsia="Times New Roman"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071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698</Words>
  <Characters>4690</Characters>
  <Application>Microsoft Macintosh Word</Application>
  <DocSecurity>0</DocSecurity>
  <Lines>111</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Campbell</dc:creator>
  <cp:lastModifiedBy>Chris Campbell</cp:lastModifiedBy>
  <cp:revision>3</cp:revision>
  <cp:lastPrinted>2014-12-15T18:00:00Z</cp:lastPrinted>
  <dcterms:created xsi:type="dcterms:W3CDTF">2016-02-15T07:39:00Z</dcterms:created>
  <dcterms:modified xsi:type="dcterms:W3CDTF">2016-02-15T07:52:00Z</dcterms:modified>
</cp:coreProperties>
</file>