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F706" w14:textId="77777777" w:rsidR="005C59E7" w:rsidRPr="00D51C0F" w:rsidRDefault="005C59E7" w:rsidP="00082763">
      <w:pPr>
        <w:widowControl w:val="0"/>
        <w:tabs>
          <w:tab w:val="left" w:pos="1134"/>
          <w:tab w:val="left" w:pos="9781"/>
        </w:tabs>
        <w:jc w:val="center"/>
        <w:rPr>
          <w:rFonts w:cs="Times New Roman"/>
          <w:i/>
          <w:sz w:val="28"/>
        </w:rPr>
      </w:pPr>
      <w:r w:rsidRPr="00D51C0F">
        <w:rPr>
          <w:rFonts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cs="Times New Roman"/>
          <w:sz w:val="28"/>
        </w:rPr>
      </w:pPr>
    </w:p>
    <w:p w14:paraId="66B57D87" w14:textId="440EEC9B" w:rsidR="00C64053" w:rsidRPr="00D51C0F" w:rsidRDefault="0051215E" w:rsidP="00082763">
      <w:pPr>
        <w:widowControl w:val="0"/>
        <w:tabs>
          <w:tab w:val="left" w:pos="1134"/>
          <w:tab w:val="right" w:pos="9192"/>
        </w:tabs>
        <w:jc w:val="center"/>
        <w:rPr>
          <w:rFonts w:cs="Times New Roman"/>
          <w:b/>
          <w:sz w:val="28"/>
          <w:szCs w:val="28"/>
        </w:rPr>
      </w:pPr>
      <w:r w:rsidRPr="00D51C0F">
        <w:rPr>
          <w:rFonts w:cs="Times New Roman"/>
          <w:sz w:val="28"/>
          <w:szCs w:val="28"/>
        </w:rPr>
        <w:t xml:space="preserve">EDUC </w:t>
      </w:r>
      <w:r w:rsidR="00A357BA" w:rsidRPr="00D51C0F">
        <w:rPr>
          <w:rFonts w:cs="Times New Roman"/>
          <w:sz w:val="28"/>
          <w:szCs w:val="28"/>
        </w:rPr>
        <w:t xml:space="preserve">450B 305 </w:t>
      </w:r>
      <w:r w:rsidR="00C64053" w:rsidRPr="00D51C0F">
        <w:rPr>
          <w:rFonts w:cs="Times New Roman"/>
          <w:sz w:val="28"/>
          <w:szCs w:val="28"/>
        </w:rPr>
        <w:t>(</w:t>
      </w:r>
      <w:r w:rsidR="00ED0BF7" w:rsidRPr="00D51C0F">
        <w:rPr>
          <w:rFonts w:cs="Times New Roman"/>
          <w:sz w:val="28"/>
          <w:szCs w:val="28"/>
        </w:rPr>
        <w:t>3</w:t>
      </w:r>
      <w:r w:rsidR="00C64053" w:rsidRPr="00D51C0F">
        <w:rPr>
          <w:rFonts w:cs="Times New Roman"/>
          <w:sz w:val="28"/>
          <w:szCs w:val="28"/>
        </w:rPr>
        <w:t>):</w:t>
      </w:r>
      <w:r w:rsidR="00C64053" w:rsidRPr="00D51C0F">
        <w:rPr>
          <w:rFonts w:cs="Times New Roman"/>
          <w:b/>
          <w:sz w:val="28"/>
          <w:szCs w:val="28"/>
        </w:rPr>
        <w:t xml:space="preserve"> </w:t>
      </w:r>
      <w:r w:rsidR="00B67C2A" w:rsidRPr="00D51C0F">
        <w:rPr>
          <w:rFonts w:cs="Times New Roman"/>
          <w:b/>
          <w:sz w:val="28"/>
          <w:szCs w:val="28"/>
        </w:rPr>
        <w:t>Inquiry Seminar I: D</w:t>
      </w:r>
      <w:r w:rsidRPr="00D51C0F">
        <w:rPr>
          <w:rFonts w:cs="Times New Roman"/>
          <w:b/>
          <w:sz w:val="28"/>
          <w:szCs w:val="28"/>
        </w:rPr>
        <w:t>esign and Technology Education</w:t>
      </w:r>
    </w:p>
    <w:p w14:paraId="5B9D9868" w14:textId="10BF1132" w:rsidR="00C64053" w:rsidRDefault="0051215E" w:rsidP="00082763">
      <w:pPr>
        <w:widowControl w:val="0"/>
        <w:tabs>
          <w:tab w:val="left" w:pos="640"/>
          <w:tab w:val="left" w:pos="1180"/>
          <w:tab w:val="left" w:pos="1800"/>
          <w:tab w:val="left" w:pos="3420"/>
          <w:tab w:val="left" w:pos="5220"/>
          <w:tab w:val="left" w:pos="7380"/>
        </w:tabs>
        <w:jc w:val="center"/>
        <w:rPr>
          <w:rFonts w:cs="Times New Roman"/>
          <w:b/>
          <w:sz w:val="28"/>
          <w:szCs w:val="28"/>
        </w:rPr>
      </w:pPr>
      <w:r w:rsidRPr="00D51C0F">
        <w:rPr>
          <w:rFonts w:cs="Times New Roman"/>
          <w:b/>
          <w:sz w:val="28"/>
          <w:szCs w:val="28"/>
        </w:rPr>
        <w:t>Winter</w:t>
      </w:r>
      <w:r w:rsidR="00082763" w:rsidRPr="00D51C0F">
        <w:rPr>
          <w:rFonts w:cs="Times New Roman"/>
          <w:b/>
          <w:sz w:val="28"/>
          <w:szCs w:val="28"/>
        </w:rPr>
        <w:t xml:space="preserve"> </w:t>
      </w:r>
      <w:r w:rsidR="00BD64EB">
        <w:rPr>
          <w:rFonts w:cs="Times New Roman"/>
          <w:b/>
          <w:sz w:val="28"/>
          <w:szCs w:val="28"/>
        </w:rPr>
        <w:t>Session</w:t>
      </w:r>
      <w:r w:rsidR="008F21B0" w:rsidRPr="00D51C0F">
        <w:rPr>
          <w:rFonts w:cs="Times New Roman"/>
          <w:b/>
          <w:sz w:val="28"/>
          <w:szCs w:val="28"/>
        </w:rPr>
        <w:t xml:space="preserve"> </w:t>
      </w:r>
      <w:r w:rsidR="00BD64EB">
        <w:rPr>
          <w:rFonts w:cs="Times New Roman"/>
          <w:b/>
          <w:sz w:val="28"/>
          <w:szCs w:val="28"/>
        </w:rPr>
        <w:t xml:space="preserve">Term 1 </w:t>
      </w:r>
      <w:r w:rsidR="00D32668">
        <w:rPr>
          <w:rFonts w:cs="Times New Roman"/>
          <w:b/>
          <w:sz w:val="28"/>
          <w:szCs w:val="28"/>
        </w:rPr>
        <w:t>201</w:t>
      </w:r>
      <w:r w:rsidR="00046C5A">
        <w:rPr>
          <w:rFonts w:cs="Times New Roman"/>
          <w:b/>
          <w:sz w:val="28"/>
          <w:szCs w:val="28"/>
        </w:rPr>
        <w:t>7</w:t>
      </w:r>
    </w:p>
    <w:p w14:paraId="5B1A30FC" w14:textId="77777777" w:rsidR="00513E33" w:rsidRDefault="00513E33" w:rsidP="00082763">
      <w:pPr>
        <w:widowControl w:val="0"/>
        <w:tabs>
          <w:tab w:val="left" w:pos="640"/>
          <w:tab w:val="left" w:pos="1180"/>
          <w:tab w:val="left" w:pos="1800"/>
          <w:tab w:val="left" w:pos="3420"/>
          <w:tab w:val="left" w:pos="5220"/>
          <w:tab w:val="left" w:pos="7380"/>
        </w:tabs>
        <w:jc w:val="center"/>
        <w:rPr>
          <w:rFonts w:cs="Times New Roman"/>
          <w:b/>
          <w:sz w:val="28"/>
          <w:szCs w:val="28"/>
        </w:rPr>
      </w:pPr>
    </w:p>
    <w:tbl>
      <w:tblPr>
        <w:tblStyle w:val="TableGrid"/>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299"/>
      </w:tblGrid>
      <w:tr w:rsidR="00513E33" w:rsidRPr="00513E33" w14:paraId="050540ED" w14:textId="77777777" w:rsidTr="004E3FBA">
        <w:tc>
          <w:tcPr>
            <w:tcW w:w="4275" w:type="dxa"/>
            <w:vAlign w:val="center"/>
          </w:tcPr>
          <w:p w14:paraId="04D38A7C" w14:textId="10F41EA2" w:rsidR="00513E33" w:rsidRPr="00513E33" w:rsidRDefault="00513E33" w:rsidP="00513E33">
            <w:pPr>
              <w:rPr>
                <w:szCs w:val="22"/>
              </w:rPr>
            </w:pPr>
            <w:r w:rsidRPr="004E3FBA">
              <w:rPr>
                <w:b/>
                <w:szCs w:val="22"/>
              </w:rPr>
              <w:t>Instructor:</w:t>
            </w:r>
            <w:r w:rsidRPr="00513E33">
              <w:rPr>
                <w:szCs w:val="22"/>
              </w:rPr>
              <w:t xml:space="preserve"> Dr. Jillianne Code</w:t>
            </w:r>
          </w:p>
        </w:tc>
        <w:tc>
          <w:tcPr>
            <w:tcW w:w="4299" w:type="dxa"/>
            <w:vAlign w:val="center"/>
          </w:tcPr>
          <w:p w14:paraId="42745C49" w14:textId="633B1787" w:rsidR="00513E33" w:rsidRPr="00513E33" w:rsidRDefault="00513E33" w:rsidP="00DF5783">
            <w:pPr>
              <w:rPr>
                <w:szCs w:val="22"/>
              </w:rPr>
            </w:pPr>
            <w:r w:rsidRPr="004E3FBA">
              <w:rPr>
                <w:b/>
                <w:szCs w:val="22"/>
              </w:rPr>
              <w:t>Office Hours:</w:t>
            </w:r>
            <w:r w:rsidR="00DF5783">
              <w:rPr>
                <w:szCs w:val="22"/>
              </w:rPr>
              <w:t xml:space="preserve"> By </w:t>
            </w:r>
            <w:proofErr w:type="spellStart"/>
            <w:r w:rsidR="00DF5783">
              <w:rPr>
                <w:szCs w:val="22"/>
              </w:rPr>
              <w:t>app</w:t>
            </w:r>
            <w:r w:rsidRPr="00513E33">
              <w:rPr>
                <w:szCs w:val="22"/>
              </w:rPr>
              <w:t>t</w:t>
            </w:r>
            <w:proofErr w:type="spellEnd"/>
            <w:r w:rsidR="00DF5783">
              <w:rPr>
                <w:szCs w:val="22"/>
              </w:rPr>
              <w:t>; SCARFE 2330</w:t>
            </w:r>
          </w:p>
        </w:tc>
      </w:tr>
      <w:tr w:rsidR="00513E33" w:rsidRPr="00513E33" w14:paraId="709B57FC" w14:textId="77777777" w:rsidTr="004E3FBA">
        <w:tc>
          <w:tcPr>
            <w:tcW w:w="4275" w:type="dxa"/>
            <w:vAlign w:val="center"/>
          </w:tcPr>
          <w:p w14:paraId="359886DC" w14:textId="68164DAC" w:rsidR="00513E33" w:rsidRPr="00513E33" w:rsidRDefault="00513E33" w:rsidP="00513E33">
            <w:pPr>
              <w:rPr>
                <w:szCs w:val="22"/>
              </w:rPr>
            </w:pPr>
            <w:r w:rsidRPr="004E3FBA">
              <w:rPr>
                <w:b/>
                <w:szCs w:val="22"/>
              </w:rPr>
              <w:t>Email:</w:t>
            </w:r>
            <w:r w:rsidRPr="00513E33">
              <w:rPr>
                <w:szCs w:val="22"/>
              </w:rPr>
              <w:t xml:space="preserve"> </w:t>
            </w:r>
            <w:hyperlink r:id="rId7" w:history="1">
              <w:r w:rsidRPr="00513E33">
                <w:rPr>
                  <w:rStyle w:val="Hyperlink"/>
                  <w:szCs w:val="22"/>
                </w:rPr>
                <w:t>jillianne.code@ubc.ca</w:t>
              </w:r>
            </w:hyperlink>
          </w:p>
        </w:tc>
        <w:tc>
          <w:tcPr>
            <w:tcW w:w="4299" w:type="dxa"/>
            <w:vAlign w:val="center"/>
          </w:tcPr>
          <w:p w14:paraId="377A79B1" w14:textId="44323CF1" w:rsidR="00513E33" w:rsidRPr="00513E33" w:rsidRDefault="004E3FBA" w:rsidP="007B5397">
            <w:pPr>
              <w:rPr>
                <w:szCs w:val="22"/>
              </w:rPr>
            </w:pPr>
            <w:r w:rsidRPr="004E3FBA">
              <w:rPr>
                <w:b/>
                <w:szCs w:val="22"/>
              </w:rPr>
              <w:t>Twitter:</w:t>
            </w:r>
            <w:r>
              <w:rPr>
                <w:szCs w:val="22"/>
              </w:rPr>
              <w:t xml:space="preserve"> @</w:t>
            </w:r>
            <w:proofErr w:type="spellStart"/>
            <w:r>
              <w:rPr>
                <w:szCs w:val="22"/>
              </w:rPr>
              <w:t>jillliannec</w:t>
            </w:r>
            <w:proofErr w:type="spellEnd"/>
            <w:r>
              <w:rPr>
                <w:szCs w:val="22"/>
              </w:rPr>
              <w:t xml:space="preserve"> #</w:t>
            </w:r>
            <w:r w:rsidR="007B5397">
              <w:rPr>
                <w:szCs w:val="22"/>
              </w:rPr>
              <w:t>educ</w:t>
            </w:r>
            <w:r>
              <w:rPr>
                <w:szCs w:val="22"/>
              </w:rPr>
              <w:t>450</w:t>
            </w:r>
          </w:p>
        </w:tc>
      </w:tr>
      <w:tr w:rsidR="00513E33" w:rsidRPr="00513E33" w14:paraId="3DB9ED02" w14:textId="77777777" w:rsidTr="004E3FBA">
        <w:tc>
          <w:tcPr>
            <w:tcW w:w="4275" w:type="dxa"/>
            <w:vAlign w:val="center"/>
          </w:tcPr>
          <w:p w14:paraId="128B52D7" w14:textId="7AB5A550" w:rsidR="00513E33" w:rsidRPr="00513E33" w:rsidRDefault="00815721" w:rsidP="009A7648">
            <w:pPr>
              <w:rPr>
                <w:szCs w:val="22"/>
              </w:rPr>
            </w:pPr>
            <w:r>
              <w:rPr>
                <w:b/>
                <w:szCs w:val="22"/>
              </w:rPr>
              <w:t>Course Blog</w:t>
            </w:r>
            <w:r w:rsidR="004E3FBA">
              <w:rPr>
                <w:b/>
                <w:szCs w:val="22"/>
              </w:rPr>
              <w:t xml:space="preserve">: </w:t>
            </w:r>
            <w:hyperlink r:id="rId8" w:history="1">
              <w:r w:rsidR="00423E57" w:rsidRPr="00D51C0F">
                <w:rPr>
                  <w:rStyle w:val="Hyperlink"/>
                  <w:rFonts w:cs="Times New Roman"/>
                  <w:bCs/>
                  <w:szCs w:val="22"/>
                </w:rPr>
                <w:t>http://blogs.ubc.ca/</w:t>
              </w:r>
              <w:r w:rsidR="009A7648">
                <w:rPr>
                  <w:rStyle w:val="Hyperlink"/>
                  <w:rFonts w:cs="Times New Roman"/>
                  <w:bCs/>
                  <w:szCs w:val="22"/>
                </w:rPr>
                <w:t>dandt</w:t>
              </w:r>
            </w:hyperlink>
          </w:p>
        </w:tc>
        <w:tc>
          <w:tcPr>
            <w:tcW w:w="4299" w:type="dxa"/>
            <w:vAlign w:val="center"/>
          </w:tcPr>
          <w:p w14:paraId="05F5B1FD" w14:textId="16181E7A" w:rsidR="00423E57" w:rsidRPr="00513E33" w:rsidRDefault="00815721" w:rsidP="00815721">
            <w:pPr>
              <w:rPr>
                <w:szCs w:val="22"/>
              </w:rPr>
            </w:pPr>
            <w:proofErr w:type="spellStart"/>
            <w:r>
              <w:rPr>
                <w:b/>
                <w:szCs w:val="22"/>
              </w:rPr>
              <w:t>Jillianne's</w:t>
            </w:r>
            <w:proofErr w:type="spellEnd"/>
            <w:r>
              <w:rPr>
                <w:b/>
                <w:szCs w:val="22"/>
              </w:rPr>
              <w:t xml:space="preserve"> Blog</w:t>
            </w:r>
            <w:r w:rsidR="004E3FBA" w:rsidRPr="004E3FBA">
              <w:rPr>
                <w:b/>
                <w:szCs w:val="22"/>
              </w:rPr>
              <w:t>:</w:t>
            </w:r>
            <w:r w:rsidR="004E3FBA">
              <w:rPr>
                <w:szCs w:val="22"/>
              </w:rPr>
              <w:t xml:space="preserve"> </w:t>
            </w:r>
            <w:hyperlink r:id="rId9" w:history="1">
              <w:r>
                <w:rPr>
                  <w:rStyle w:val="Hyperlink"/>
                  <w:szCs w:val="22"/>
                </w:rPr>
                <w:t>http://blogs.ubc.ca/code</w:t>
              </w:r>
            </w:hyperlink>
          </w:p>
        </w:tc>
      </w:tr>
    </w:tbl>
    <w:p w14:paraId="5D68AA9D" w14:textId="5EDD7AE4" w:rsidR="0088177B" w:rsidRPr="00CB5971" w:rsidRDefault="00ED0BF7" w:rsidP="00DF7001">
      <w:pPr>
        <w:pStyle w:val="Heading1"/>
      </w:pPr>
      <w:r w:rsidRPr="00CB5971">
        <w:rPr>
          <w:rFonts w:eastAsia="MS Gothic"/>
        </w:rPr>
        <w:t>COURSE DESCRIPTION</w:t>
      </w:r>
    </w:p>
    <w:p w14:paraId="38CC342E" w14:textId="77777777" w:rsidR="00D6547C" w:rsidRDefault="0058323D" w:rsidP="00D6547C">
      <w:pPr>
        <w:pStyle w:val="Paragraph"/>
      </w:pPr>
      <w:r w:rsidRPr="00D51C0F">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D51C0F">
        <w:t xml:space="preserve"> </w:t>
      </w:r>
    </w:p>
    <w:p w14:paraId="7D1079BA" w14:textId="0CFA9E82" w:rsidR="00F60E32" w:rsidRPr="00D51C0F" w:rsidRDefault="00F60E32" w:rsidP="00D6547C">
      <w:pPr>
        <w:pStyle w:val="Paragraph"/>
      </w:pPr>
      <w:r>
        <w:t>In this course, teacher candidates formalize their engagement in teacher inquiry based on a question/proposal they individually develop and explore.</w:t>
      </w:r>
    </w:p>
    <w:p w14:paraId="3791D07F" w14:textId="1B1E2030" w:rsidR="002E3578" w:rsidRPr="00D51C0F" w:rsidRDefault="002E3578" w:rsidP="00DF7001">
      <w:pPr>
        <w:pStyle w:val="Heading1"/>
      </w:pPr>
      <w:r w:rsidRPr="00D51C0F">
        <w:t>EDUC 450, 451, 452: Inquiry Seminars</w:t>
      </w:r>
      <w:r w:rsidR="004B54D1">
        <w:t xml:space="preserve"> I, II, III (Secondary)</w:t>
      </w:r>
    </w:p>
    <w:p w14:paraId="6FF86203" w14:textId="77777777" w:rsidR="002E3578" w:rsidRPr="00D51C0F" w:rsidRDefault="002E3578" w:rsidP="00D6547C">
      <w:pPr>
        <w:pStyle w:val="Paragraph"/>
        <w:spacing w:after="0"/>
      </w:pPr>
      <w:r w:rsidRPr="00D51C0F">
        <w:t xml:space="preserve">The inquiry process across the </w:t>
      </w:r>
      <w:proofErr w:type="spellStart"/>
      <w:r w:rsidRPr="00D51C0F">
        <w:t>BEd</w:t>
      </w:r>
      <w:proofErr w:type="spellEnd"/>
      <w:r w:rsidRPr="00D51C0F">
        <w:t xml:space="preserve"> (Secondary) program consists of:</w:t>
      </w:r>
    </w:p>
    <w:p w14:paraId="4676779E" w14:textId="7262DAF4" w:rsidR="00423E57" w:rsidRDefault="0098742A" w:rsidP="00261892">
      <w:pPr>
        <w:pStyle w:val="Paragraph"/>
        <w:numPr>
          <w:ilvl w:val="0"/>
          <w:numId w:val="11"/>
        </w:numPr>
        <w:spacing w:after="0"/>
        <w:ind w:left="714" w:hanging="357"/>
      </w:pPr>
      <w:r>
        <w:t>Learning about teacher inquiry</w:t>
      </w:r>
      <w:r w:rsidR="00423E57">
        <w:t>;</w:t>
      </w:r>
      <w:r w:rsidR="00423E57" w:rsidRPr="0011033A">
        <w:rPr>
          <w:i/>
        </w:rPr>
        <w:t xml:space="preserve"> (EDUC 450 – Inquiry I)</w:t>
      </w:r>
    </w:p>
    <w:p w14:paraId="26D5110A" w14:textId="5576C371" w:rsidR="002E3578" w:rsidRPr="00D51C0F" w:rsidRDefault="00423E57" w:rsidP="00261892">
      <w:pPr>
        <w:pStyle w:val="Paragraph"/>
        <w:numPr>
          <w:ilvl w:val="0"/>
          <w:numId w:val="11"/>
        </w:numPr>
        <w:spacing w:after="0"/>
        <w:ind w:left="714" w:hanging="357"/>
      </w:pPr>
      <w:r>
        <w:t>Preparing to explore an inquiry question;</w:t>
      </w:r>
      <w:r w:rsidR="002E3578" w:rsidRPr="00D51C0F">
        <w:t xml:space="preserve"> </w:t>
      </w:r>
      <w:r w:rsidR="002E3578" w:rsidRPr="0011033A">
        <w:rPr>
          <w:i/>
        </w:rPr>
        <w:t>(EDUC 450 – Inquiry I)</w:t>
      </w:r>
    </w:p>
    <w:p w14:paraId="6565DF8F" w14:textId="1A7BD16E" w:rsidR="00423E57" w:rsidRDefault="00423E57" w:rsidP="00261892">
      <w:pPr>
        <w:pStyle w:val="Paragraph"/>
        <w:numPr>
          <w:ilvl w:val="0"/>
          <w:numId w:val="11"/>
        </w:numPr>
        <w:spacing w:after="0"/>
        <w:ind w:left="714" w:hanging="357"/>
      </w:pPr>
      <w:r>
        <w:t xml:space="preserve">Developing and sharing one’s inquiry process; </w:t>
      </w:r>
      <w:r w:rsidRPr="0011033A">
        <w:rPr>
          <w:i/>
        </w:rPr>
        <w:t>(EDUC 450/451 – Inquiry I &amp; II)</w:t>
      </w:r>
    </w:p>
    <w:p w14:paraId="7DFFD38E" w14:textId="7E307D1A" w:rsidR="00423E57" w:rsidRDefault="00423E57" w:rsidP="00261892">
      <w:pPr>
        <w:pStyle w:val="Paragraph"/>
        <w:numPr>
          <w:ilvl w:val="0"/>
          <w:numId w:val="11"/>
        </w:numPr>
        <w:spacing w:after="0"/>
        <w:ind w:left="714" w:hanging="357"/>
      </w:pPr>
      <w:r>
        <w:t xml:space="preserve">Exploring links to practice; </w:t>
      </w:r>
      <w:r w:rsidRPr="0011033A">
        <w:rPr>
          <w:i/>
        </w:rPr>
        <w:t>(EDUC 451 – Inquiry II)</w:t>
      </w:r>
    </w:p>
    <w:p w14:paraId="29837C99" w14:textId="7E4511E8" w:rsidR="002E3578" w:rsidRPr="00D51C0F" w:rsidRDefault="00423E57" w:rsidP="00261892">
      <w:pPr>
        <w:pStyle w:val="Paragraph"/>
        <w:numPr>
          <w:ilvl w:val="0"/>
          <w:numId w:val="11"/>
        </w:numPr>
        <w:spacing w:after="0"/>
        <w:ind w:left="714" w:hanging="357"/>
      </w:pPr>
      <w:r>
        <w:t xml:space="preserve">Reflecting on the inquiry process, links to practice, ongoing questions, learning over the year and developing professional learning goals. </w:t>
      </w:r>
      <w:r w:rsidR="002E3578" w:rsidRPr="0011033A">
        <w:rPr>
          <w:i/>
        </w:rPr>
        <w:t>(EDUC 452 – Inquiry III)</w:t>
      </w:r>
    </w:p>
    <w:p w14:paraId="5137D2D4" w14:textId="46D25840" w:rsidR="00C64053" w:rsidRPr="00D51C0F" w:rsidRDefault="001E56B6" w:rsidP="00DF7001">
      <w:pPr>
        <w:pStyle w:val="Heading1"/>
      </w:pPr>
      <w:r>
        <w:t>LEARNING</w:t>
      </w:r>
      <w:r w:rsidR="00ED0BF7" w:rsidRPr="00D51C0F">
        <w:t xml:space="preserve"> </w:t>
      </w:r>
      <w:r>
        <w:t>OUTCOMES</w:t>
      </w:r>
    </w:p>
    <w:p w14:paraId="659FFC1C" w14:textId="177FA0F5" w:rsidR="00C64053" w:rsidRPr="00A6127B" w:rsidRDefault="00C64053" w:rsidP="00D6547C">
      <w:pPr>
        <w:pStyle w:val="Paragraph"/>
        <w:spacing w:after="0"/>
      </w:pPr>
      <w:r w:rsidRPr="00A6127B">
        <w:t xml:space="preserve">Upon completion of this course, the student </w:t>
      </w:r>
      <w:r w:rsidR="00046C5A">
        <w:t>will</w:t>
      </w:r>
      <w:r w:rsidRPr="00A6127B">
        <w:t xml:space="preserve"> </w:t>
      </w:r>
      <w:r w:rsidR="002E13B5" w:rsidRPr="00A6127B">
        <w:t>have</w:t>
      </w:r>
      <w:r w:rsidRPr="00A6127B">
        <w:t>:</w:t>
      </w:r>
    </w:p>
    <w:p w14:paraId="77815454" w14:textId="327B80E7" w:rsidR="002E13B5" w:rsidRPr="00A6127B" w:rsidRDefault="002E13B5" w:rsidP="00261892">
      <w:pPr>
        <w:pStyle w:val="Paragraph"/>
        <w:numPr>
          <w:ilvl w:val="0"/>
          <w:numId w:val="12"/>
        </w:numPr>
        <w:spacing w:after="0"/>
        <w:ind w:left="714" w:hanging="357"/>
      </w:pPr>
      <w:r w:rsidRPr="00A6127B">
        <w:t xml:space="preserve">an understanding of </w:t>
      </w:r>
      <w:r w:rsidR="00113518">
        <w:rPr>
          <w:i/>
        </w:rPr>
        <w:t>applied design, skills, and technology (ADST)</w:t>
      </w:r>
      <w:r w:rsidR="00323FDD">
        <w:t xml:space="preserve"> </w:t>
      </w:r>
      <w:r w:rsidRPr="00A6127B">
        <w:t>teaching as a moral and intellectual activity requiring inquiry, judgment and engagement with complex situations and relationships —</w:t>
      </w:r>
      <w:r w:rsidR="00046C5A">
        <w:t xml:space="preserve"> </w:t>
      </w:r>
      <w:r w:rsidRPr="00A6127B">
        <w:t>with students, parents, colleagues and the scholarly community.</w:t>
      </w:r>
    </w:p>
    <w:p w14:paraId="3C5ACA2D" w14:textId="713DF76B" w:rsidR="002E13B5" w:rsidRPr="00A6127B" w:rsidRDefault="002E13B5" w:rsidP="00261892">
      <w:pPr>
        <w:pStyle w:val="Paragraph"/>
        <w:numPr>
          <w:ilvl w:val="0"/>
          <w:numId w:val="12"/>
        </w:numPr>
        <w:spacing w:after="0"/>
        <w:ind w:left="714" w:hanging="357"/>
      </w:pPr>
      <w:r w:rsidRPr="00A6127B">
        <w:t xml:space="preserve">an appreciation of the importance of research and reflection in understanding </w:t>
      </w:r>
      <w:r w:rsidR="00113518">
        <w:rPr>
          <w:i/>
        </w:rPr>
        <w:t>applied design, skills, and technology (ADST)</w:t>
      </w:r>
      <w:r w:rsidR="009822FE" w:rsidRPr="00A6127B">
        <w:t xml:space="preserve"> </w:t>
      </w:r>
      <w:r w:rsidRPr="00A6127B">
        <w:t>curriculum, teaching and learning.</w:t>
      </w:r>
    </w:p>
    <w:p w14:paraId="133E9D55" w14:textId="622E4ACD" w:rsidR="004D616E" w:rsidRPr="00A6127B" w:rsidRDefault="002E13B5" w:rsidP="00261892">
      <w:pPr>
        <w:pStyle w:val="Paragraph"/>
        <w:numPr>
          <w:ilvl w:val="0"/>
          <w:numId w:val="12"/>
        </w:numPr>
        <w:spacing w:after="0"/>
        <w:ind w:left="714" w:hanging="357"/>
      </w:pPr>
      <w:r w:rsidRPr="00A6127B">
        <w:t>a desire to engage in their own educational inquiries</w:t>
      </w:r>
      <w:r w:rsidR="00046C5A">
        <w:t xml:space="preserve"> </w:t>
      </w:r>
      <w:r w:rsidRPr="00A6127B">
        <w:t>—</w:t>
      </w:r>
      <w:r w:rsidR="00046C5A">
        <w:t xml:space="preserve"> </w:t>
      </w:r>
      <w:r w:rsidRPr="00A6127B">
        <w:t>to become students of teaching.</w:t>
      </w:r>
    </w:p>
    <w:p w14:paraId="642675C2" w14:textId="72A62FA7" w:rsidR="004D616E" w:rsidRPr="00D51C0F" w:rsidRDefault="00592F33" w:rsidP="00592F33">
      <w:pPr>
        <w:pStyle w:val="Heading3"/>
      </w:pPr>
      <w:r>
        <w:t>Required Readings</w:t>
      </w:r>
    </w:p>
    <w:tbl>
      <w:tblPr>
        <w:tblW w:w="9464"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464"/>
      </w:tblGrid>
      <w:tr w:rsidR="00F60E32" w:rsidRPr="00D51C0F" w14:paraId="01489D48" w14:textId="77777777" w:rsidTr="00F60E32">
        <w:tc>
          <w:tcPr>
            <w:tcW w:w="9464" w:type="dxa"/>
            <w:vAlign w:val="center"/>
          </w:tcPr>
          <w:p w14:paraId="193EB033" w14:textId="04BEA0FD" w:rsidR="00C50980" w:rsidRDefault="00C50980" w:rsidP="007C1F06">
            <w:pPr>
              <w:widowControl w:val="0"/>
              <w:tabs>
                <w:tab w:val="left" w:pos="640"/>
                <w:tab w:val="left" w:pos="1180"/>
                <w:tab w:val="left" w:pos="1800"/>
                <w:tab w:val="left" w:pos="3420"/>
                <w:tab w:val="left" w:pos="5220"/>
                <w:tab w:val="left" w:pos="7380"/>
              </w:tabs>
              <w:spacing w:line="240" w:lineRule="atLeast"/>
              <w:ind w:right="-18"/>
              <w:rPr>
                <w:rFonts w:cs="Times New Roman"/>
                <w:b/>
                <w:szCs w:val="22"/>
              </w:rPr>
            </w:pPr>
            <w:r w:rsidRPr="00A6127B">
              <w:rPr>
                <w:rFonts w:cs="Times New Roman"/>
                <w:b/>
                <w:szCs w:val="22"/>
              </w:rPr>
              <w:t xml:space="preserve">Required: </w:t>
            </w:r>
            <w:proofErr w:type="spellStart"/>
            <w:r w:rsidRPr="00A6127B">
              <w:rPr>
                <w:rFonts w:cs="Times New Roman"/>
                <w:szCs w:val="22"/>
              </w:rPr>
              <w:t>Petrina</w:t>
            </w:r>
            <w:proofErr w:type="spellEnd"/>
            <w:r w:rsidRPr="00A6127B">
              <w:rPr>
                <w:rFonts w:cs="Times New Roman"/>
                <w:szCs w:val="22"/>
              </w:rPr>
              <w:t xml:space="preserve">, S. (2007). </w:t>
            </w:r>
            <w:r w:rsidRPr="00A6127B">
              <w:rPr>
                <w:rFonts w:cs="Times New Roman"/>
                <w:i/>
                <w:szCs w:val="22"/>
              </w:rPr>
              <w:t>Advanced teaching methods for the technology classroom</w:t>
            </w:r>
            <w:r w:rsidRPr="00A6127B">
              <w:rPr>
                <w:rFonts w:cs="Times New Roman"/>
                <w:szCs w:val="22"/>
              </w:rPr>
              <w:t xml:space="preserve">. Hershey, PA: Information Science Publishing. </w:t>
            </w:r>
            <w:hyperlink r:id="rId10" w:history="1">
              <w:r w:rsidR="00BA09AA" w:rsidRPr="00BA09AA">
                <w:rPr>
                  <w:rStyle w:val="Hyperlink"/>
                </w:rPr>
                <w:t>http://bit.ly/2wFsW6x</w:t>
              </w:r>
            </w:hyperlink>
          </w:p>
          <w:p w14:paraId="66EB9497" w14:textId="6689FB54" w:rsidR="00730A53" w:rsidRPr="00A6127B" w:rsidRDefault="00730A53" w:rsidP="007C1F06">
            <w:pPr>
              <w:widowControl w:val="0"/>
              <w:tabs>
                <w:tab w:val="left" w:pos="640"/>
                <w:tab w:val="left" w:pos="1180"/>
                <w:tab w:val="left" w:pos="1800"/>
                <w:tab w:val="left" w:pos="3420"/>
                <w:tab w:val="left" w:pos="5220"/>
                <w:tab w:val="left" w:pos="7380"/>
              </w:tabs>
              <w:spacing w:line="240" w:lineRule="atLeast"/>
              <w:ind w:right="-18"/>
              <w:rPr>
                <w:rFonts w:cs="Times New Roman"/>
                <w:b/>
                <w:szCs w:val="22"/>
              </w:rPr>
            </w:pPr>
            <w:r>
              <w:rPr>
                <w:rFonts w:cs="Times New Roman"/>
                <w:b/>
                <w:szCs w:val="22"/>
              </w:rPr>
              <w:t xml:space="preserve">BC’s New Curriculum </w:t>
            </w:r>
            <w:r w:rsidRPr="00730A53">
              <w:rPr>
                <w:rFonts w:cs="Times New Roman"/>
                <w:szCs w:val="22"/>
              </w:rPr>
              <w:t xml:space="preserve">(Relevant ADST documents): </w:t>
            </w:r>
            <w:hyperlink r:id="rId11" w:history="1">
              <w:r w:rsidRPr="00730A53">
                <w:rPr>
                  <w:rStyle w:val="Hyperlink"/>
                  <w:rFonts w:cs="Times New Roman"/>
                  <w:szCs w:val="22"/>
                </w:rPr>
                <w:t>https://curriculum.gov.bc.ca</w:t>
              </w:r>
            </w:hyperlink>
            <w:r>
              <w:rPr>
                <w:rFonts w:cs="Times New Roman"/>
                <w:b/>
                <w:szCs w:val="22"/>
              </w:rPr>
              <w:t xml:space="preserve"> </w:t>
            </w:r>
          </w:p>
          <w:p w14:paraId="056EA8A6" w14:textId="769D1614" w:rsidR="004D616E" w:rsidRPr="004E3FBA" w:rsidRDefault="00481196" w:rsidP="004D616E">
            <w:pPr>
              <w:widowControl w:val="0"/>
              <w:tabs>
                <w:tab w:val="left" w:pos="640"/>
                <w:tab w:val="left" w:pos="1180"/>
                <w:tab w:val="left" w:pos="1800"/>
                <w:tab w:val="left" w:pos="3420"/>
                <w:tab w:val="left" w:pos="5220"/>
                <w:tab w:val="left" w:pos="7380"/>
              </w:tabs>
              <w:spacing w:line="240" w:lineRule="atLeast"/>
              <w:ind w:right="-18"/>
              <w:rPr>
                <w:rFonts w:cs="Times New Roman"/>
                <w:b/>
                <w:szCs w:val="22"/>
              </w:rPr>
            </w:pPr>
            <w:r w:rsidRPr="00A6127B">
              <w:rPr>
                <w:rFonts w:cs="Times New Roman"/>
                <w:b/>
                <w:szCs w:val="22"/>
              </w:rPr>
              <w:t xml:space="preserve">Resources &amp; Readings: </w:t>
            </w:r>
            <w:r w:rsidRPr="00A6127B">
              <w:rPr>
                <w:rFonts w:cs="Times New Roman"/>
                <w:szCs w:val="22"/>
              </w:rPr>
              <w:t xml:space="preserve">Download at </w:t>
            </w:r>
            <w:hyperlink r:id="rId12" w:history="1">
              <w:r w:rsidR="00143669" w:rsidRPr="00A6127B">
                <w:rPr>
                  <w:rStyle w:val="Hyperlink"/>
                  <w:rFonts w:cs="Times New Roman"/>
                  <w:bCs/>
                  <w:szCs w:val="22"/>
                </w:rPr>
                <w:t>http://blogs.ubc.ca/dandt</w:t>
              </w:r>
            </w:hyperlink>
            <w:r w:rsidR="00931F8A" w:rsidRPr="00A6127B">
              <w:rPr>
                <w:rFonts w:cs="Times New Roman"/>
                <w:bCs/>
                <w:szCs w:val="22"/>
              </w:rPr>
              <w:t xml:space="preserve"> </w:t>
            </w:r>
          </w:p>
        </w:tc>
      </w:tr>
    </w:tbl>
    <w:p w14:paraId="0EA4487F" w14:textId="434E5F26" w:rsidR="00390F75" w:rsidRDefault="00592F33" w:rsidP="00CB5971">
      <w:pPr>
        <w:pStyle w:val="Heading2"/>
        <w:rPr>
          <w:lang w:eastAsia="en-CA"/>
        </w:rPr>
      </w:pPr>
      <w:r>
        <w:rPr>
          <w:lang w:eastAsia="en-CA"/>
        </w:rPr>
        <w:lastRenderedPageBreak/>
        <w:t>TEACHER EDUCATION PROGRAM EXPECTATIONS</w:t>
      </w:r>
    </w:p>
    <w:p w14:paraId="1B065179" w14:textId="54C98115" w:rsidR="00592F33" w:rsidRDefault="00592F33" w:rsidP="00592F33">
      <w:pPr>
        <w:pStyle w:val="Paragraph"/>
        <w:rPr>
          <w:lang w:eastAsia="en-CA"/>
        </w:rPr>
      </w:pPr>
      <w:r>
        <w:rPr>
          <w:lang w:eastAsia="en-CA"/>
        </w:rPr>
        <w:t xml:space="preserve">This course is guided by the </w:t>
      </w:r>
      <w:r w:rsidRPr="00676B7F">
        <w:rPr>
          <w:i/>
          <w:lang w:eastAsia="en-CA"/>
        </w:rPr>
        <w:t>Teacher Education Program Policies and Guidelines</w:t>
      </w:r>
      <w:r w:rsidR="00676B7F">
        <w:rPr>
          <w:lang w:eastAsia="en-CA"/>
        </w:rPr>
        <w:t>. Complete policies and guidelines can be accessed</w:t>
      </w:r>
      <w:r>
        <w:rPr>
          <w:lang w:eastAsia="en-CA"/>
        </w:rPr>
        <w:t xml:space="preserve"> </w:t>
      </w:r>
      <w:r w:rsidR="00676B7F">
        <w:rPr>
          <w:lang w:eastAsia="en-CA"/>
        </w:rPr>
        <w:t>from the Teacher Education Office</w:t>
      </w:r>
      <w:r w:rsidR="000370E8">
        <w:rPr>
          <w:lang w:eastAsia="en-CA"/>
        </w:rPr>
        <w:t xml:space="preserve"> (TEO)</w:t>
      </w:r>
      <w:r w:rsidR="00676B7F">
        <w:rPr>
          <w:lang w:eastAsia="en-CA"/>
        </w:rPr>
        <w:t xml:space="preserve"> online </w:t>
      </w:r>
      <w:r>
        <w:rPr>
          <w:lang w:eastAsia="en-CA"/>
        </w:rPr>
        <w:t xml:space="preserve">here: </w:t>
      </w:r>
      <w:hyperlink r:id="rId13" w:history="1">
        <w:r w:rsidRPr="00C14613">
          <w:rPr>
            <w:rStyle w:val="Hyperlink"/>
            <w:lang w:eastAsia="en-CA"/>
          </w:rPr>
          <w:t>http://teach.educ.ubc.ca/students/policies-and-guides/teacher-education-program/</w:t>
        </w:r>
      </w:hyperlink>
    </w:p>
    <w:p w14:paraId="2D9EC84B" w14:textId="572A5A01" w:rsidR="00592F33" w:rsidRDefault="00592F33" w:rsidP="00592F33">
      <w:pPr>
        <w:pStyle w:val="Heading4"/>
      </w:pPr>
      <w:r>
        <w:t>Respectful Learning Environment</w:t>
      </w:r>
    </w:p>
    <w:p w14:paraId="6C7F003E" w14:textId="1A855064" w:rsidR="00592F33" w:rsidRPr="00592F33" w:rsidRDefault="00676B7F" w:rsidP="00592F33">
      <w:pPr>
        <w:pStyle w:val="Paragraph"/>
        <w:rPr>
          <w:lang w:val="x-none" w:eastAsia="x-none"/>
        </w:rPr>
      </w:pPr>
      <w:r w:rsidRPr="00676B7F">
        <w:rPr>
          <w:lang w:val="x-none" w:eastAsia="x-none"/>
        </w:rPr>
        <w:t>The University of British Columbia envisions a climate in which students, faculty and staff are provided with the best possible conditions for learning, researching and working, including an environment that is dedicated to excellence, equity and mutual respect.</w:t>
      </w:r>
      <w:r>
        <w:rPr>
          <w:lang w:val="x-none" w:eastAsia="x-none"/>
        </w:rPr>
        <w:t xml:space="preserve"> </w:t>
      </w:r>
      <w:r w:rsidRPr="00676B7F">
        <w:rPr>
          <w:lang w:val="x-none" w:eastAsia="x-none"/>
        </w:rPr>
        <w:t>In addition, the University believes that every student, faculty and staff member has the right to study and work in an environment that is free from discrimination and harassment as a result of age, race, colour, ancestry, place of origin, political belief, religion, marital status, family status, physical or mental ability, sex or sexual orientation.</w:t>
      </w:r>
      <w:r w:rsidR="00306C56">
        <w:rPr>
          <w:lang w:val="x-none" w:eastAsia="x-none"/>
        </w:rPr>
        <w:t xml:space="preserve"> Information about resources for students with disabilities available for UBC students, is located online here: </w:t>
      </w:r>
      <w:r w:rsidR="000822C7">
        <w:fldChar w:fldCharType="begin"/>
      </w:r>
      <w:r w:rsidR="000822C7">
        <w:instrText xml:space="preserve"> HYPERLINK "https://students.ubc.ca/about-student-services/access-diversity" </w:instrText>
      </w:r>
      <w:r w:rsidR="000822C7">
        <w:fldChar w:fldCharType="separate"/>
      </w:r>
      <w:r w:rsidR="00306C56" w:rsidRPr="00306C56">
        <w:rPr>
          <w:rStyle w:val="Hyperlink"/>
          <w:lang w:val="x-none" w:eastAsia="x-none"/>
        </w:rPr>
        <w:t>https://students.ubc.ca/about-student-services/access-diversity</w:t>
      </w:r>
      <w:r w:rsidR="000822C7">
        <w:rPr>
          <w:rStyle w:val="Hyperlink"/>
          <w:lang w:val="x-none" w:eastAsia="x-none"/>
        </w:rPr>
        <w:fldChar w:fldCharType="end"/>
      </w:r>
    </w:p>
    <w:p w14:paraId="6F883371" w14:textId="0ECBBE32" w:rsidR="00592F33" w:rsidRDefault="00592F33" w:rsidP="00592F33">
      <w:pPr>
        <w:pStyle w:val="Heading4"/>
      </w:pPr>
      <w:r>
        <w:t>Accountability for Learning</w:t>
      </w:r>
    </w:p>
    <w:p w14:paraId="5F393DFD" w14:textId="64E57D25" w:rsidR="00592F33" w:rsidRPr="00592F33" w:rsidRDefault="00676B7F" w:rsidP="00676B7F">
      <w:pPr>
        <w:pStyle w:val="Paragraph"/>
        <w:rPr>
          <w:lang w:val="x-none" w:eastAsia="x-none"/>
        </w:rPr>
      </w:pPr>
      <w:r w:rsidRPr="00676B7F">
        <w:rPr>
          <w:lang w:val="x-none" w:eastAsia="x-none"/>
        </w:rPr>
        <w:t>Teacher candidates are expected to actively participate during the learning experiences of the program. Almost all courses in the Teacher Education Program are graded as Pass/Fail. In order to pass a course, you will be expected to produce high quality work that meets criteria provided by instructors. You will be advised by your instructors if any aspect of course work does not meet expectations. You may be expected to revise and re-submit an assignment or do a supplemental assignment to demonstrate that y</w:t>
      </w:r>
      <w:r>
        <w:rPr>
          <w:lang w:val="x-none" w:eastAsia="x-none"/>
        </w:rPr>
        <w:t xml:space="preserve">ou have met expected standards. </w:t>
      </w:r>
      <w:r w:rsidRPr="00676B7F">
        <w:rPr>
          <w:i/>
          <w:lang w:val="x-none" w:eastAsia="x-none"/>
        </w:rPr>
        <w:t xml:space="preserve">If you receive an interim report regarding course concerns and have questions, please speak with your instructor and/or with a program coordinator in the </w:t>
      </w:r>
      <w:r w:rsidR="000370E8">
        <w:rPr>
          <w:i/>
          <w:lang w:val="x-none" w:eastAsia="x-none"/>
        </w:rPr>
        <w:t>TEO</w:t>
      </w:r>
      <w:r w:rsidRPr="00676B7F">
        <w:rPr>
          <w:i/>
          <w:lang w:val="x-none" w:eastAsia="x-none"/>
        </w:rPr>
        <w:t>.</w:t>
      </w:r>
      <w:r w:rsidRPr="00676B7F">
        <w:rPr>
          <w:lang w:val="x-none" w:eastAsia="x-none"/>
        </w:rPr>
        <w:t xml:space="preserve"> </w:t>
      </w:r>
    </w:p>
    <w:p w14:paraId="3B220A35" w14:textId="107DC80A" w:rsidR="00592F33" w:rsidRDefault="00592F33" w:rsidP="00592F33">
      <w:pPr>
        <w:pStyle w:val="Heading4"/>
      </w:pPr>
      <w:r>
        <w:t>Attendance and Participation</w:t>
      </w:r>
    </w:p>
    <w:p w14:paraId="475673D5" w14:textId="6A096DD6" w:rsidR="00B15832" w:rsidRPr="00045E56" w:rsidRDefault="00676B7F" w:rsidP="00592F33">
      <w:pPr>
        <w:pStyle w:val="Paragraph"/>
        <w:rPr>
          <w:i/>
          <w:lang w:val="x-none" w:eastAsia="x-none"/>
        </w:rPr>
      </w:pPr>
      <w:r w:rsidRPr="00676B7F">
        <w:rPr>
          <w:lang w:val="x-none" w:eastAsia="x-none"/>
        </w:rPr>
        <w:t xml:space="preserve">The nature of the Teacher Education Program is highly participatory. Regular attendance of all classes and the timely completion of assignments are </w:t>
      </w:r>
      <w:r w:rsidRPr="00676B7F">
        <w:rPr>
          <w:u w:val="single"/>
          <w:lang w:val="x-none" w:eastAsia="x-none"/>
        </w:rPr>
        <w:t>essential</w:t>
      </w:r>
      <w:r w:rsidRPr="00676B7F">
        <w:rPr>
          <w:lang w:val="x-none" w:eastAsia="x-none"/>
        </w:rPr>
        <w:t xml:space="preserve"> to success in the Teacher Education Program.</w:t>
      </w:r>
      <w:r w:rsidR="00FD1FAA">
        <w:rPr>
          <w:lang w:val="x-none" w:eastAsia="x-none"/>
        </w:rPr>
        <w:t xml:space="preserve"> </w:t>
      </w:r>
      <w:r w:rsidR="00FD1FAA" w:rsidRPr="00FD1FAA">
        <w:rPr>
          <w:lang w:val="x-none" w:eastAsia="x-none"/>
        </w:rPr>
        <w:t>It is important that teacher candidates understand and value the time commitments made by faculty an</w:t>
      </w:r>
      <w:r w:rsidR="000370E8">
        <w:rPr>
          <w:lang w:val="x-none" w:eastAsia="x-none"/>
        </w:rPr>
        <w:t>d colleagues to their learning g</w:t>
      </w:r>
      <w:r w:rsidR="00FD1FAA" w:rsidRPr="00FD1FAA">
        <w:rPr>
          <w:lang w:val="x-none" w:eastAsia="x-none"/>
        </w:rPr>
        <w:t xml:space="preserve">iven the highly participatory nature of the Teacher Education Program. </w:t>
      </w:r>
      <w:r w:rsidR="00FD1FAA" w:rsidRPr="00FD1FAA">
        <w:rPr>
          <w:i/>
          <w:lang w:val="x-none" w:eastAsia="x-none"/>
        </w:rPr>
        <w:t>Regular attendance in all classes and field experiences is a professional commitment that is expected of all teacher candidates and a requirement of professional practice.</w:t>
      </w:r>
      <w:r w:rsidR="00045E56">
        <w:rPr>
          <w:i/>
          <w:lang w:val="x-none" w:eastAsia="x-none"/>
        </w:rPr>
        <w:t xml:space="preserve"> </w:t>
      </w:r>
      <w:r w:rsidR="00FD1FAA" w:rsidRPr="00B15832">
        <w:rPr>
          <w:rFonts w:cs="Times New Roman"/>
          <w:color w:val="000000"/>
          <w:szCs w:val="22"/>
        </w:rPr>
        <w:t xml:space="preserve">If you must miss a class, </w:t>
      </w:r>
      <w:r w:rsidR="00FD1FAA" w:rsidRPr="00815721">
        <w:rPr>
          <w:rFonts w:cs="Times New Roman"/>
          <w:color w:val="000000"/>
          <w:szCs w:val="22"/>
          <w:u w:val="single"/>
        </w:rPr>
        <w:t>notify your instructor</w:t>
      </w:r>
      <w:r w:rsidR="00FD1FAA" w:rsidRPr="00B15832">
        <w:rPr>
          <w:rFonts w:cs="Times New Roman"/>
          <w:color w:val="000000"/>
          <w:szCs w:val="22"/>
        </w:rPr>
        <w:t xml:space="preserve"> </w:t>
      </w:r>
      <w:r w:rsidR="0013161E" w:rsidRPr="00B15832">
        <w:rPr>
          <w:rFonts w:cs="Times New Roman"/>
          <w:color w:val="000000"/>
          <w:szCs w:val="22"/>
        </w:rPr>
        <w:t xml:space="preserve">and fill out the following </w:t>
      </w:r>
      <w:r w:rsidR="00B15832">
        <w:rPr>
          <w:rFonts w:cs="Times New Roman"/>
          <w:color w:val="000000"/>
          <w:szCs w:val="22"/>
        </w:rPr>
        <w:t>Attendance</w:t>
      </w:r>
      <w:r w:rsidR="0013161E" w:rsidRPr="00B15832">
        <w:rPr>
          <w:rFonts w:cs="Times New Roman"/>
          <w:color w:val="000000"/>
          <w:szCs w:val="22"/>
        </w:rPr>
        <w:t xml:space="preserve"> online: </w:t>
      </w:r>
      <w:hyperlink r:id="rId14" w:history="1">
        <w:r w:rsidR="0013161E" w:rsidRPr="00B15832">
          <w:rPr>
            <w:rStyle w:val="Hyperlink"/>
            <w:rFonts w:cs="Times New Roman"/>
            <w:szCs w:val="22"/>
          </w:rPr>
          <w:t>http://teach.educ.ubc.ca/students/attendance/</w:t>
        </w:r>
      </w:hyperlink>
      <w:r w:rsidR="00FD1FAA" w:rsidRPr="00B15832">
        <w:rPr>
          <w:rFonts w:cs="Times New Roman"/>
          <w:color w:val="000000"/>
          <w:szCs w:val="22"/>
        </w:rPr>
        <w:t xml:space="preserve">. </w:t>
      </w:r>
    </w:p>
    <w:p w14:paraId="0E5A5232" w14:textId="3A0FF02D" w:rsidR="00592F33" w:rsidRDefault="00592F33" w:rsidP="00592F33">
      <w:pPr>
        <w:pStyle w:val="Heading4"/>
      </w:pPr>
      <w:r>
        <w:t>Academic Regulations</w:t>
      </w:r>
    </w:p>
    <w:p w14:paraId="1594592B" w14:textId="10C9D1E4" w:rsidR="00604D09" w:rsidRPr="00604D09" w:rsidRDefault="00604D09" w:rsidP="00604D09">
      <w:pPr>
        <w:pStyle w:val="Paragraph"/>
        <w:rPr>
          <w:lang w:val="x-none" w:eastAsia="x-none"/>
        </w:rPr>
      </w:pPr>
      <w:r>
        <w:rPr>
          <w:lang w:val="x-none" w:eastAsia="x-none"/>
        </w:rPr>
        <w:t xml:space="preserve">Teacher candidates are expected to: 1) </w:t>
      </w:r>
      <w:r w:rsidRPr="00604D09">
        <w:rPr>
          <w:lang w:val="x-none" w:eastAsia="x-none"/>
        </w:rPr>
        <w:t xml:space="preserve">adhere to academic regulations in the UBC calendar; </w:t>
      </w:r>
      <w:r>
        <w:rPr>
          <w:lang w:val="x-none" w:eastAsia="x-none"/>
        </w:rPr>
        <w:t xml:space="preserve">2) </w:t>
      </w:r>
      <w:r w:rsidRPr="00604D09">
        <w:rPr>
          <w:lang w:val="x-none" w:eastAsia="x-none"/>
        </w:rPr>
        <w:t>cite references when using information or materials developed by others, including information and materials from the Internet;</w:t>
      </w:r>
      <w:r>
        <w:rPr>
          <w:lang w:val="x-none" w:eastAsia="x-none"/>
        </w:rPr>
        <w:t xml:space="preserve"> 3) </w:t>
      </w:r>
      <w:r w:rsidRPr="00604D09">
        <w:rPr>
          <w:rFonts w:cs="Times New Roman"/>
          <w:szCs w:val="22"/>
        </w:rPr>
        <w:t>submit a separate and distinct assignment for each course</w:t>
      </w:r>
      <w:r>
        <w:rPr>
          <w:rFonts w:cs="Times New Roman"/>
          <w:szCs w:val="22"/>
        </w:rPr>
        <w:t xml:space="preserve"> (</w:t>
      </w:r>
      <w:r w:rsidRPr="00604D09">
        <w:rPr>
          <w:rFonts w:cs="Times New Roman"/>
          <w:szCs w:val="22"/>
        </w:rPr>
        <w:t>A single assignment cannot be used for more than one course, unless prior approval from the instructor is granted</w:t>
      </w:r>
      <w:r>
        <w:rPr>
          <w:rFonts w:cs="Times New Roman"/>
          <w:szCs w:val="22"/>
        </w:rPr>
        <w:t>)</w:t>
      </w:r>
      <w:r w:rsidRPr="00604D09">
        <w:rPr>
          <w:rFonts w:cs="Times New Roman"/>
          <w:szCs w:val="22"/>
        </w:rPr>
        <w:t>; and</w:t>
      </w:r>
      <w:r>
        <w:rPr>
          <w:rFonts w:cs="Times New Roman"/>
          <w:szCs w:val="22"/>
        </w:rPr>
        <w:t xml:space="preserve">  4) </w:t>
      </w:r>
      <w:r w:rsidRPr="00604D09">
        <w:rPr>
          <w:rFonts w:cs="Times New Roman"/>
          <w:szCs w:val="22"/>
        </w:rPr>
        <w:t>abide by copyright laws and regulations.</w:t>
      </w:r>
    </w:p>
    <w:p w14:paraId="796A5C31" w14:textId="5356B55F" w:rsidR="00755080" w:rsidRDefault="00755080" w:rsidP="00755080">
      <w:pPr>
        <w:pStyle w:val="Heading4"/>
      </w:pPr>
      <w:r>
        <w:t xml:space="preserve">Health </w:t>
      </w:r>
      <w:r w:rsidR="0025532B">
        <w:t>&amp; Wellness</w:t>
      </w:r>
    </w:p>
    <w:p w14:paraId="60348B54" w14:textId="3AD6112D" w:rsidR="000370E8" w:rsidRDefault="000370E8">
      <w:pPr>
        <w:rPr>
          <w:rFonts w:cs="Times New Roman"/>
        </w:rPr>
      </w:pPr>
      <w:r w:rsidRPr="000370E8">
        <w:rPr>
          <w:rFonts w:cs="Times New Roman"/>
        </w:rPr>
        <w:t>Mental health and wellness are important parts of your academic success and everything you do. When you take care of yourself, it's easier to achieve your goals and feel good in life.</w:t>
      </w:r>
      <w:r>
        <w:rPr>
          <w:rFonts w:cs="Times New Roman"/>
        </w:rPr>
        <w:t xml:space="preserve"> UBC has a number of resources for you to take advantage of including self-help, peer support, medical services, and mental health support through UBC Counselling Services. </w:t>
      </w:r>
      <w:hyperlink r:id="rId15" w:history="1">
        <w:r w:rsidRPr="000370E8">
          <w:rPr>
            <w:rStyle w:val="Hyperlink"/>
            <w:rFonts w:cs="Times New Roman"/>
          </w:rPr>
          <w:t>https://students.ubc.ca/health-wellness</w:t>
        </w:r>
      </w:hyperlink>
      <w:r>
        <w:rPr>
          <w:rFonts w:cs="Times New Roman"/>
        </w:rPr>
        <w:t xml:space="preserve"> </w:t>
      </w:r>
    </w:p>
    <w:p w14:paraId="5AD2078E" w14:textId="77777777" w:rsidR="000370E8" w:rsidRDefault="000370E8" w:rsidP="000370E8">
      <w:pPr>
        <w:pStyle w:val="Heading4"/>
      </w:pPr>
      <w:r>
        <w:t>Financial Distress</w:t>
      </w:r>
    </w:p>
    <w:p w14:paraId="1D844B57" w14:textId="1C8B3D16" w:rsidR="002E3578" w:rsidRPr="000370E8" w:rsidRDefault="000370E8">
      <w:pPr>
        <w:rPr>
          <w:rFonts w:cs="Times New Roman"/>
        </w:rPr>
      </w:pPr>
      <w:r>
        <w:rPr>
          <w:rFonts w:cs="Times New Roman"/>
        </w:rPr>
        <w:t>If you find yourself in financial distress, there is help available. Speak to</w:t>
      </w:r>
      <w:r w:rsidR="00401F62">
        <w:rPr>
          <w:rFonts w:cs="Times New Roman"/>
        </w:rPr>
        <w:t xml:space="preserve"> an advisor in the TEO</w:t>
      </w:r>
      <w:r>
        <w:rPr>
          <w:rFonts w:cs="Times New Roman"/>
        </w:rPr>
        <w:t xml:space="preserve"> and also visit </w:t>
      </w:r>
      <w:hyperlink r:id="rId16" w:history="1">
        <w:r w:rsidRPr="000370E8">
          <w:rPr>
            <w:rStyle w:val="Hyperlink"/>
            <w:rFonts w:cs="Times New Roman"/>
          </w:rPr>
          <w:t>https://students.ubc.ca/enrolment/finances/funding-studies/financial-distress</w:t>
        </w:r>
      </w:hyperlink>
      <w:r>
        <w:rPr>
          <w:rFonts w:cs="Times New Roman"/>
        </w:rPr>
        <w:t xml:space="preserve"> for assistance.</w:t>
      </w:r>
    </w:p>
    <w:p w14:paraId="5EF9F82F" w14:textId="035166A4" w:rsidR="00A771A5" w:rsidRDefault="00A771A5" w:rsidP="00416F4B">
      <w:pPr>
        <w:pStyle w:val="Heading2"/>
      </w:pPr>
      <w:r w:rsidRPr="00D51C0F">
        <w:lastRenderedPageBreak/>
        <w:t>COURSE OUTLINE</w:t>
      </w:r>
    </w:p>
    <w:p w14:paraId="64DB61DD" w14:textId="1C7D963C" w:rsidR="00416F4B" w:rsidRPr="00416F4B" w:rsidRDefault="00604D09" w:rsidP="00416F4B">
      <w:pPr>
        <w:pStyle w:val="Paragraph"/>
      </w:pPr>
      <w:r>
        <w:t>Every effort has been made to ensure the alignment of assignments with your other courses</w:t>
      </w:r>
      <w:r w:rsidR="00676F03">
        <w:t xml:space="preserve"> however,</w:t>
      </w:r>
      <w:r>
        <w:t xml:space="preserve"> </w:t>
      </w:r>
      <w:r w:rsidR="00676F03">
        <w:t>i</w:t>
      </w:r>
      <w:r>
        <w:t>f there is an issue or a discrepancy please notify your instructor as soon as possible.</w:t>
      </w:r>
    </w:p>
    <w:tbl>
      <w:tblPr>
        <w:tblW w:w="9720" w:type="dxa"/>
        <w:tblBorders>
          <w:top w:val="single" w:sz="4" w:space="0" w:color="auto"/>
          <w:bottom w:val="single" w:sz="4" w:space="0" w:color="auto"/>
        </w:tblBorders>
        <w:tblLayout w:type="fixed"/>
        <w:tblLook w:val="04A0" w:firstRow="1" w:lastRow="0" w:firstColumn="1" w:lastColumn="0" w:noHBand="0" w:noVBand="1"/>
      </w:tblPr>
      <w:tblGrid>
        <w:gridCol w:w="1758"/>
        <w:gridCol w:w="7941"/>
        <w:gridCol w:w="21"/>
      </w:tblGrid>
      <w:tr w:rsidR="00A771A5" w:rsidRPr="00C33616" w14:paraId="113024D5"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C60032A" w14:textId="2EC6AA5A" w:rsidR="008D5980" w:rsidRPr="00C33616" w:rsidRDefault="008D5980" w:rsidP="003E22DC">
            <w:pPr>
              <w:rPr>
                <w:rFonts w:cs="Times New Roman"/>
                <w:bCs/>
                <w:i/>
                <w:color w:val="000000"/>
                <w:sz w:val="20"/>
                <w:szCs w:val="20"/>
              </w:rPr>
            </w:pPr>
            <w:r w:rsidRPr="00C33616">
              <w:rPr>
                <w:rFonts w:cs="Times New Roman"/>
                <w:bCs/>
                <w:i/>
                <w:color w:val="000000"/>
                <w:sz w:val="20"/>
                <w:szCs w:val="20"/>
              </w:rPr>
              <w:t>Sept 7</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A6649F6" w14:textId="7BF47F13" w:rsidR="00A771A5" w:rsidRPr="00C33616" w:rsidRDefault="004447D2" w:rsidP="008D5980">
            <w:pPr>
              <w:rPr>
                <w:rFonts w:cs="Times New Roman"/>
                <w:b/>
                <w:bCs/>
                <w:color w:val="000000"/>
                <w:sz w:val="20"/>
                <w:szCs w:val="20"/>
              </w:rPr>
            </w:pPr>
            <w:r w:rsidRPr="00C33616">
              <w:rPr>
                <w:rFonts w:cs="Times New Roman"/>
                <w:b/>
                <w:bCs/>
                <w:color w:val="000000"/>
                <w:sz w:val="20"/>
                <w:szCs w:val="20"/>
              </w:rPr>
              <w:t>Theme</w:t>
            </w:r>
            <w:r w:rsidR="0017227C" w:rsidRPr="00C33616">
              <w:rPr>
                <w:rFonts w:cs="Times New Roman"/>
                <w:b/>
                <w:bCs/>
                <w:color w:val="000000"/>
                <w:sz w:val="20"/>
                <w:szCs w:val="20"/>
              </w:rPr>
              <w:t>: Reimagining learning through an inquiry lens</w:t>
            </w:r>
          </w:p>
        </w:tc>
      </w:tr>
      <w:tr w:rsidR="008B1F7F" w:rsidRPr="00C33616" w14:paraId="01D9B825"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7FA04CAD" w14:textId="187A0E4E" w:rsidR="008B1F7F" w:rsidRPr="00C33616" w:rsidRDefault="008B1F7F" w:rsidP="006D3BFD">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3AA9317" w14:textId="2BC3C294" w:rsidR="008B1F7F" w:rsidRPr="00C33616" w:rsidRDefault="008B1F7F" w:rsidP="00D82C85">
            <w:pPr>
              <w:rPr>
                <w:rFonts w:cs="Times New Roman"/>
                <w:i/>
                <w:color w:val="000000"/>
                <w:sz w:val="20"/>
                <w:szCs w:val="20"/>
              </w:rPr>
            </w:pPr>
            <w:r w:rsidRPr="00C33616">
              <w:rPr>
                <w:rFonts w:cs="Times New Roman"/>
                <w:bCs/>
                <w:i/>
                <w:color w:val="000000"/>
                <w:sz w:val="20"/>
                <w:szCs w:val="20"/>
              </w:rPr>
              <w:t>Understanding Inquiry</w:t>
            </w:r>
          </w:p>
        </w:tc>
      </w:tr>
      <w:tr w:rsidR="00A771A5" w:rsidRPr="00C33616" w14:paraId="57AFB887"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7F01B746" w14:textId="77777777" w:rsidR="00A771A5" w:rsidRPr="00C33616" w:rsidRDefault="00A771A5" w:rsidP="006D3BFD">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0FDB129D" w14:textId="57DC7AF1" w:rsidR="00917AF4" w:rsidRPr="00C33616" w:rsidRDefault="00650417" w:rsidP="00261892">
            <w:pPr>
              <w:pStyle w:val="ListParagraph"/>
              <w:numPr>
                <w:ilvl w:val="0"/>
                <w:numId w:val="14"/>
              </w:numPr>
              <w:rPr>
                <w:rFonts w:cs="Times New Roman"/>
                <w:color w:val="000000"/>
                <w:sz w:val="20"/>
                <w:szCs w:val="20"/>
              </w:rPr>
            </w:pPr>
            <w:r w:rsidRPr="00C33616">
              <w:rPr>
                <w:rFonts w:cs="Times New Roman"/>
                <w:color w:val="000000"/>
                <w:sz w:val="20"/>
                <w:szCs w:val="20"/>
              </w:rPr>
              <w:t>What is this course about?</w:t>
            </w:r>
          </w:p>
          <w:p w14:paraId="6B895799" w14:textId="77777777" w:rsidR="00650417" w:rsidRPr="00C33616" w:rsidRDefault="00650417" w:rsidP="00261892">
            <w:pPr>
              <w:pStyle w:val="ListParagraph"/>
              <w:numPr>
                <w:ilvl w:val="0"/>
                <w:numId w:val="14"/>
              </w:numPr>
              <w:rPr>
                <w:rFonts w:cs="Times New Roman"/>
                <w:color w:val="000000"/>
                <w:sz w:val="20"/>
                <w:szCs w:val="20"/>
              </w:rPr>
            </w:pPr>
            <w:r w:rsidRPr="00C33616">
              <w:rPr>
                <w:rFonts w:cs="Times New Roman"/>
                <w:color w:val="000000"/>
                <w:sz w:val="20"/>
                <w:szCs w:val="20"/>
              </w:rPr>
              <w:t>What are the values we should be considering, teaching, and practicing?</w:t>
            </w:r>
          </w:p>
          <w:p w14:paraId="6AB5B362" w14:textId="4B6EC2BE" w:rsidR="00FA3F45" w:rsidRPr="00C33616" w:rsidRDefault="00650417" w:rsidP="00261892">
            <w:pPr>
              <w:pStyle w:val="ListParagraph"/>
              <w:numPr>
                <w:ilvl w:val="0"/>
                <w:numId w:val="14"/>
              </w:numPr>
              <w:rPr>
                <w:rFonts w:cs="Times New Roman"/>
                <w:color w:val="000000"/>
                <w:sz w:val="20"/>
                <w:szCs w:val="20"/>
              </w:rPr>
            </w:pPr>
            <w:r w:rsidRPr="00C33616">
              <w:rPr>
                <w:rFonts w:cs="Times New Roman"/>
                <w:color w:val="000000"/>
                <w:sz w:val="20"/>
                <w:szCs w:val="20"/>
              </w:rPr>
              <w:t>What kind of teacher do I want to be? Am I an instructor? A facilitator? A coach? A mentor?</w:t>
            </w:r>
          </w:p>
        </w:tc>
      </w:tr>
      <w:tr w:rsidR="00A771A5" w:rsidRPr="00C33616" w14:paraId="1288C85E"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0B46EB89" w14:textId="7CD36990" w:rsidR="00A771A5" w:rsidRPr="00C33616" w:rsidRDefault="00800FD0" w:rsidP="006D3BFD">
            <w:pPr>
              <w:rPr>
                <w:rFonts w:cs="Times New Roman"/>
                <w:color w:val="000000"/>
                <w:sz w:val="20"/>
                <w:szCs w:val="20"/>
              </w:rPr>
            </w:pPr>
            <w:r w:rsidRPr="00C33616">
              <w:rPr>
                <w:rFonts w:cs="Times New Roman"/>
                <w:color w:val="000000"/>
                <w:sz w:val="20"/>
                <w:szCs w:val="20"/>
              </w:rPr>
              <w:t>Activit</w:t>
            </w:r>
            <w:r w:rsidR="006F1380" w:rsidRPr="00C33616">
              <w:rPr>
                <w:rFonts w:cs="Times New Roman"/>
                <w:color w:val="000000"/>
                <w:sz w:val="20"/>
                <w:szCs w:val="20"/>
              </w:rPr>
              <w:t>ies</w:t>
            </w:r>
          </w:p>
        </w:tc>
        <w:tc>
          <w:tcPr>
            <w:tcW w:w="7941" w:type="dxa"/>
            <w:tcBorders>
              <w:bottom w:val="single" w:sz="4" w:space="0" w:color="auto"/>
            </w:tcBorders>
            <w:shd w:val="clear" w:color="auto" w:fill="auto"/>
            <w:tcMar>
              <w:top w:w="28" w:type="dxa"/>
              <w:left w:w="57" w:type="dxa"/>
              <w:bottom w:w="28" w:type="dxa"/>
              <w:right w:w="57" w:type="dxa"/>
            </w:tcMar>
          </w:tcPr>
          <w:p w14:paraId="2B686B3C" w14:textId="2ADD7897" w:rsidR="00721CEB" w:rsidRPr="00C33616" w:rsidRDefault="00917AF4" w:rsidP="00437C01">
            <w:pPr>
              <w:ind w:right="-20"/>
              <w:rPr>
                <w:rFonts w:cs="Times New Roman"/>
                <w:i/>
                <w:color w:val="000000"/>
                <w:sz w:val="20"/>
                <w:szCs w:val="20"/>
              </w:rPr>
            </w:pPr>
            <w:bookmarkStart w:id="0" w:name="OLE_LINK1"/>
            <w:bookmarkStart w:id="1" w:name="OLE_LINK2"/>
            <w:r w:rsidRPr="00C33616">
              <w:rPr>
                <w:rFonts w:cs="Times New Roman"/>
                <w:i/>
                <w:color w:val="000000"/>
                <w:sz w:val="20"/>
                <w:szCs w:val="20"/>
              </w:rPr>
              <w:t>Teaching Perspectives Inventory (TPI)</w:t>
            </w:r>
          </w:p>
          <w:p w14:paraId="42DF8AEE" w14:textId="77777777" w:rsidR="00A24A52" w:rsidRPr="00C33616" w:rsidRDefault="008F697B"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 xml:space="preserve">Teaching Perspectives Inventory (TPI) </w:t>
            </w:r>
            <w:hyperlink r:id="rId17" w:history="1">
              <w:r w:rsidRPr="00C33616">
                <w:rPr>
                  <w:rStyle w:val="Hyperlink"/>
                  <w:rFonts w:cs="Times New Roman"/>
                  <w:sz w:val="20"/>
                  <w:szCs w:val="20"/>
                </w:rPr>
                <w:t>http://www.teachingperspectives.com/tpi/</w:t>
              </w:r>
            </w:hyperlink>
            <w:bookmarkEnd w:id="0"/>
            <w:bookmarkEnd w:id="1"/>
          </w:p>
          <w:p w14:paraId="2F14B0E3" w14:textId="77777777" w:rsidR="00A24A52" w:rsidRPr="00C33616" w:rsidRDefault="00A24A52"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What do you believe about teaching and learning?</w:t>
            </w:r>
          </w:p>
          <w:p w14:paraId="7D4717BF" w14:textId="311D2AEC" w:rsidR="00A24A52" w:rsidRPr="00C33616" w:rsidRDefault="00A24A52"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What do you hope to accomplish in your teaching?</w:t>
            </w:r>
          </w:p>
          <w:p w14:paraId="47045E60" w14:textId="77777777" w:rsidR="00A24A52" w:rsidRPr="00C33616" w:rsidRDefault="00A24A52"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What you hope to do when you are teaching?</w:t>
            </w:r>
          </w:p>
          <w:p w14:paraId="642B066C" w14:textId="0DA55D06" w:rsidR="00A731D3" w:rsidRPr="00C33616" w:rsidRDefault="00A731D3" w:rsidP="00A24A52">
            <w:pPr>
              <w:ind w:right="-20"/>
              <w:rPr>
                <w:rFonts w:cs="Times New Roman"/>
                <w:color w:val="000000"/>
                <w:sz w:val="20"/>
                <w:szCs w:val="20"/>
              </w:rPr>
            </w:pPr>
            <w:r w:rsidRPr="00C33616">
              <w:rPr>
                <w:rFonts w:cs="Times New Roman"/>
                <w:color w:val="000000"/>
                <w:sz w:val="20"/>
                <w:szCs w:val="20"/>
              </w:rPr>
              <w:tab/>
            </w:r>
          </w:p>
          <w:p w14:paraId="21E2048B" w14:textId="6ECFAA16" w:rsidR="004F6F09" w:rsidRPr="00C33616" w:rsidRDefault="000A0116" w:rsidP="000A0116">
            <w:pPr>
              <w:ind w:right="-20"/>
              <w:rPr>
                <w:rFonts w:cs="Times New Roman"/>
                <w:color w:val="000000"/>
                <w:sz w:val="20"/>
                <w:szCs w:val="20"/>
              </w:rPr>
            </w:pPr>
            <w:r w:rsidRPr="00C33616">
              <w:rPr>
                <w:rFonts w:cs="Times New Roman"/>
                <w:color w:val="000000"/>
                <w:sz w:val="20"/>
                <w:szCs w:val="20"/>
              </w:rPr>
              <w:t xml:space="preserve">Part II: </w:t>
            </w:r>
            <w:r w:rsidR="009D3151" w:rsidRPr="00C33616">
              <w:rPr>
                <w:rFonts w:cs="Times New Roman"/>
                <w:color w:val="000000"/>
                <w:sz w:val="20"/>
                <w:szCs w:val="20"/>
              </w:rPr>
              <w:t>Teacher</w:t>
            </w:r>
            <w:r w:rsidR="00300C43" w:rsidRPr="00C33616">
              <w:rPr>
                <w:rFonts w:cs="Times New Roman"/>
                <w:color w:val="000000"/>
                <w:sz w:val="20"/>
                <w:szCs w:val="20"/>
              </w:rPr>
              <w:t xml:space="preserve"> Professionalism </w:t>
            </w:r>
          </w:p>
          <w:p w14:paraId="0B06ED6A" w14:textId="6582F32F" w:rsidR="004F6F09" w:rsidRPr="00BA09AA" w:rsidRDefault="00D42183" w:rsidP="00BA09AA">
            <w:pPr>
              <w:pStyle w:val="ListParagraph"/>
              <w:numPr>
                <w:ilvl w:val="1"/>
                <w:numId w:val="5"/>
              </w:numPr>
              <w:ind w:right="-20"/>
              <w:rPr>
                <w:rFonts w:cs="Times New Roman"/>
                <w:color w:val="000000"/>
                <w:sz w:val="20"/>
                <w:szCs w:val="20"/>
              </w:rPr>
            </w:pPr>
            <w:r w:rsidRPr="00C33616">
              <w:rPr>
                <w:rFonts w:cs="Times New Roman"/>
                <w:color w:val="000000"/>
                <w:sz w:val="20"/>
                <w:szCs w:val="20"/>
              </w:rPr>
              <w:t>O’Reilly</w:t>
            </w:r>
            <w:r w:rsidR="00BA09AA">
              <w:rPr>
                <w:rFonts w:cs="Times New Roman"/>
                <w:color w:val="000000"/>
                <w:sz w:val="20"/>
                <w:szCs w:val="20"/>
              </w:rPr>
              <w:t xml:space="preserve">, T. 2016). </w:t>
            </w:r>
            <w:r w:rsidR="00BA09AA" w:rsidRPr="00BA09AA">
              <w:rPr>
                <w:rFonts w:cs="Times New Roman"/>
                <w:i/>
                <w:color w:val="000000"/>
                <w:sz w:val="20"/>
                <w:szCs w:val="20"/>
              </w:rPr>
              <w:t>Selling yourself: The art of personal branding</w:t>
            </w:r>
            <w:r w:rsidR="00BA09AA">
              <w:rPr>
                <w:rFonts w:cs="Times New Roman"/>
                <w:color w:val="000000"/>
                <w:sz w:val="20"/>
                <w:szCs w:val="20"/>
              </w:rPr>
              <w:t xml:space="preserve">. CBC Radio. </w:t>
            </w:r>
            <w:hyperlink r:id="rId18" w:history="1">
              <w:r w:rsidR="00BA09AA" w:rsidRPr="00BA09AA">
                <w:rPr>
                  <w:rStyle w:val="Hyperlink"/>
                </w:rPr>
                <w:t>http://bit.ly/1dDqguP</w:t>
              </w:r>
            </w:hyperlink>
          </w:p>
          <w:p w14:paraId="7311F249" w14:textId="4FA815AA" w:rsidR="00B3151B" w:rsidRPr="00BA09AA" w:rsidRDefault="00B3151B" w:rsidP="00BA09AA">
            <w:pPr>
              <w:pStyle w:val="ListParagraph"/>
              <w:numPr>
                <w:ilvl w:val="1"/>
                <w:numId w:val="5"/>
              </w:numPr>
              <w:ind w:right="-20"/>
              <w:rPr>
                <w:rFonts w:cs="Times New Roman"/>
                <w:color w:val="000000"/>
                <w:sz w:val="20"/>
                <w:szCs w:val="20"/>
              </w:rPr>
            </w:pPr>
            <w:r w:rsidRPr="00C33616">
              <w:rPr>
                <w:rFonts w:cs="Times New Roman"/>
                <w:color w:val="000000"/>
                <w:sz w:val="20"/>
                <w:szCs w:val="20"/>
              </w:rPr>
              <w:t xml:space="preserve">BCTF code of ethics: </w:t>
            </w:r>
            <w:hyperlink r:id="rId19" w:history="1">
              <w:r w:rsidR="00BA09AA" w:rsidRPr="00BA09AA">
                <w:rPr>
                  <w:rStyle w:val="Hyperlink"/>
                  <w:rFonts w:cs="Times New Roman"/>
                  <w:sz w:val="20"/>
                  <w:szCs w:val="20"/>
                </w:rPr>
                <w:t>http://bit.ly/2f0UJXp</w:t>
              </w:r>
            </w:hyperlink>
          </w:p>
        </w:tc>
      </w:tr>
      <w:tr w:rsidR="00A771A5" w:rsidRPr="00C33616" w14:paraId="00F45449"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C59D1BD" w14:textId="2B66F1E6" w:rsidR="008D5980" w:rsidRPr="00C33616" w:rsidRDefault="008D5980" w:rsidP="0017227C">
            <w:pPr>
              <w:rPr>
                <w:rFonts w:cs="Times New Roman"/>
                <w:bCs/>
                <w:i/>
                <w:color w:val="000000"/>
                <w:sz w:val="20"/>
                <w:szCs w:val="20"/>
              </w:rPr>
            </w:pPr>
            <w:r w:rsidRPr="00C33616">
              <w:rPr>
                <w:rFonts w:cs="Times New Roman"/>
                <w:bCs/>
                <w:i/>
                <w:color w:val="000000"/>
                <w:sz w:val="20"/>
                <w:szCs w:val="20"/>
              </w:rPr>
              <w:t>Sept 14</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CCFF4EF" w14:textId="55C89D16" w:rsidR="00A771A5" w:rsidRPr="00C33616" w:rsidRDefault="004447D2" w:rsidP="008E02BE">
            <w:pPr>
              <w:rPr>
                <w:rFonts w:cs="Times New Roman"/>
                <w:b/>
                <w:bCs/>
                <w:color w:val="000000"/>
                <w:sz w:val="20"/>
                <w:szCs w:val="20"/>
              </w:rPr>
            </w:pPr>
            <w:r w:rsidRPr="00C33616">
              <w:rPr>
                <w:rFonts w:cs="Times New Roman"/>
                <w:b/>
                <w:bCs/>
                <w:color w:val="000000"/>
                <w:sz w:val="20"/>
                <w:szCs w:val="20"/>
              </w:rPr>
              <w:t>Theme</w:t>
            </w:r>
            <w:r w:rsidR="003254A1" w:rsidRPr="00C33616">
              <w:rPr>
                <w:rFonts w:cs="Times New Roman"/>
                <w:b/>
                <w:bCs/>
                <w:color w:val="000000"/>
                <w:sz w:val="20"/>
                <w:szCs w:val="20"/>
              </w:rPr>
              <w:t xml:space="preserve">: Exploring </w:t>
            </w:r>
            <w:r w:rsidR="008E02BE" w:rsidRPr="00C33616">
              <w:rPr>
                <w:rFonts w:cs="Times New Roman"/>
                <w:b/>
                <w:bCs/>
                <w:color w:val="000000"/>
                <w:sz w:val="20"/>
                <w:szCs w:val="20"/>
              </w:rPr>
              <w:t>t</w:t>
            </w:r>
            <w:r w:rsidR="003254A1" w:rsidRPr="00C33616">
              <w:rPr>
                <w:rFonts w:cs="Times New Roman"/>
                <w:b/>
                <w:bCs/>
                <w:color w:val="000000"/>
                <w:sz w:val="20"/>
                <w:szCs w:val="20"/>
              </w:rPr>
              <w:t xml:space="preserve">eacher </w:t>
            </w:r>
            <w:r w:rsidR="008E02BE" w:rsidRPr="00C33616">
              <w:rPr>
                <w:rFonts w:cs="Times New Roman"/>
                <w:b/>
                <w:bCs/>
                <w:color w:val="000000"/>
                <w:sz w:val="20"/>
                <w:szCs w:val="20"/>
              </w:rPr>
              <w:t>i</w:t>
            </w:r>
            <w:r w:rsidR="003254A1" w:rsidRPr="00C33616">
              <w:rPr>
                <w:rFonts w:cs="Times New Roman"/>
                <w:b/>
                <w:bCs/>
                <w:color w:val="000000"/>
                <w:sz w:val="20"/>
                <w:szCs w:val="20"/>
              </w:rPr>
              <w:t>nquiry</w:t>
            </w:r>
          </w:p>
        </w:tc>
      </w:tr>
      <w:tr w:rsidR="0017227C" w:rsidRPr="00C33616" w14:paraId="288E178C"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510F213D" w14:textId="6E2A291A" w:rsidR="0017227C" w:rsidRPr="00C33616" w:rsidRDefault="0017227C" w:rsidP="006D3BFD">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C7B12D3" w14:textId="7CB7E1FF" w:rsidR="0017227C" w:rsidRPr="00C33616" w:rsidRDefault="005673F3" w:rsidP="0017227C">
            <w:pPr>
              <w:rPr>
                <w:rFonts w:cs="Times New Roman"/>
                <w:i/>
                <w:color w:val="000000"/>
                <w:sz w:val="20"/>
                <w:szCs w:val="20"/>
              </w:rPr>
            </w:pPr>
            <w:r w:rsidRPr="00C33616">
              <w:rPr>
                <w:rFonts w:cs="Times New Roman"/>
                <w:i/>
                <w:color w:val="000000"/>
                <w:sz w:val="20"/>
                <w:szCs w:val="20"/>
              </w:rPr>
              <w:t>The reflective practitioner</w:t>
            </w:r>
          </w:p>
        </w:tc>
      </w:tr>
      <w:tr w:rsidR="00A771A5" w:rsidRPr="00C33616" w14:paraId="4B22F86C"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385237E2" w14:textId="77777777" w:rsidR="00A771A5" w:rsidRPr="00C33616" w:rsidRDefault="00A771A5" w:rsidP="006D3BFD">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6A08F663" w14:textId="332B77F9" w:rsidR="00A771A5" w:rsidRPr="00C33616" w:rsidRDefault="00443451" w:rsidP="00261892">
            <w:pPr>
              <w:pStyle w:val="ListParagraph"/>
              <w:numPr>
                <w:ilvl w:val="0"/>
                <w:numId w:val="15"/>
              </w:numPr>
              <w:rPr>
                <w:rFonts w:cs="Times New Roman"/>
                <w:color w:val="000000"/>
                <w:sz w:val="20"/>
                <w:szCs w:val="20"/>
              </w:rPr>
            </w:pPr>
            <w:r w:rsidRPr="00C33616">
              <w:rPr>
                <w:rFonts w:cs="Times New Roman"/>
                <w:color w:val="000000"/>
                <w:sz w:val="20"/>
                <w:szCs w:val="20"/>
              </w:rPr>
              <w:t>Why should I become a reflective practitioner?</w:t>
            </w:r>
          </w:p>
          <w:p w14:paraId="189C08B2" w14:textId="77777777" w:rsidR="00FA3F45" w:rsidRDefault="005E505B" w:rsidP="00261892">
            <w:pPr>
              <w:pStyle w:val="ListParagraph"/>
              <w:numPr>
                <w:ilvl w:val="0"/>
                <w:numId w:val="15"/>
              </w:numPr>
              <w:rPr>
                <w:rFonts w:cs="Times New Roman"/>
                <w:color w:val="000000"/>
                <w:sz w:val="20"/>
                <w:szCs w:val="20"/>
              </w:rPr>
            </w:pPr>
            <w:r w:rsidRPr="00C33616">
              <w:rPr>
                <w:rFonts w:cs="Times New Roman"/>
                <w:color w:val="000000"/>
                <w:sz w:val="20"/>
                <w:szCs w:val="20"/>
              </w:rPr>
              <w:t>What is reflective practice in technology education?</w:t>
            </w:r>
          </w:p>
          <w:p w14:paraId="32679745" w14:textId="35066091" w:rsidR="00B46157" w:rsidRPr="00C33616" w:rsidRDefault="00B46157" w:rsidP="00261892">
            <w:pPr>
              <w:pStyle w:val="ListParagraph"/>
              <w:numPr>
                <w:ilvl w:val="0"/>
                <w:numId w:val="15"/>
              </w:numPr>
              <w:rPr>
                <w:rFonts w:cs="Times New Roman"/>
                <w:color w:val="000000"/>
                <w:sz w:val="20"/>
                <w:szCs w:val="20"/>
              </w:rPr>
            </w:pPr>
            <w:r>
              <w:rPr>
                <w:rFonts w:cs="Times New Roman"/>
                <w:color w:val="000000"/>
                <w:sz w:val="20"/>
                <w:szCs w:val="20"/>
              </w:rPr>
              <w:t>What is the role of a professional learning network?</w:t>
            </w:r>
          </w:p>
        </w:tc>
      </w:tr>
      <w:tr w:rsidR="00A771A5" w:rsidRPr="00C33616" w14:paraId="0760A32B"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17A13695" w14:textId="256A6129" w:rsidR="00A771A5" w:rsidRPr="00C33616" w:rsidRDefault="00A771A5" w:rsidP="006D3BFD">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7B2B6AA4" w14:textId="378E96BA" w:rsidR="005E505B" w:rsidRPr="00C33616" w:rsidRDefault="005E505B" w:rsidP="00704C60">
            <w:pPr>
              <w:pStyle w:val="ListParagraph"/>
              <w:numPr>
                <w:ilvl w:val="0"/>
                <w:numId w:val="31"/>
              </w:numPr>
              <w:tabs>
                <w:tab w:val="left" w:pos="5844"/>
              </w:tabs>
              <w:rPr>
                <w:rFonts w:cs="Times New Roman"/>
                <w:color w:val="000000"/>
                <w:sz w:val="20"/>
                <w:szCs w:val="20"/>
              </w:rPr>
            </w:pPr>
            <w:proofErr w:type="spellStart"/>
            <w:r w:rsidRPr="00C33616">
              <w:rPr>
                <w:rFonts w:cs="Times New Roman"/>
                <w:sz w:val="20"/>
                <w:szCs w:val="20"/>
              </w:rPr>
              <w:t>Petrina</w:t>
            </w:r>
            <w:proofErr w:type="spellEnd"/>
            <w:r w:rsidRPr="00C33616">
              <w:rPr>
                <w:rFonts w:cs="Times New Roman"/>
                <w:color w:val="000000"/>
                <w:sz w:val="20"/>
                <w:szCs w:val="20"/>
              </w:rPr>
              <w:t xml:space="preserve">, S. (in press). </w:t>
            </w:r>
            <w:r w:rsidRPr="00737E0F">
              <w:rPr>
                <w:rFonts w:cs="Times New Roman"/>
                <w:sz w:val="20"/>
                <w:szCs w:val="20"/>
              </w:rPr>
              <w:t xml:space="preserve">From </w:t>
            </w:r>
            <w:proofErr w:type="spellStart"/>
            <w:r w:rsidRPr="00737E0F">
              <w:rPr>
                <w:rFonts w:cs="Times New Roman"/>
                <w:sz w:val="20"/>
                <w:szCs w:val="20"/>
              </w:rPr>
              <w:t>crit</w:t>
            </w:r>
            <w:proofErr w:type="spellEnd"/>
            <w:r w:rsidRPr="00737E0F">
              <w:rPr>
                <w:rFonts w:cs="Times New Roman"/>
                <w:sz w:val="20"/>
                <w:szCs w:val="20"/>
              </w:rPr>
              <w:t xml:space="preserve"> to social critique. In M. J. de </w:t>
            </w:r>
            <w:proofErr w:type="spellStart"/>
            <w:r w:rsidRPr="00737E0F">
              <w:rPr>
                <w:rFonts w:cs="Times New Roman"/>
                <w:sz w:val="20"/>
                <w:szCs w:val="20"/>
              </w:rPr>
              <w:t>Vries</w:t>
            </w:r>
            <w:proofErr w:type="spellEnd"/>
            <w:r w:rsidRPr="00737E0F">
              <w:rPr>
                <w:rFonts w:cs="Times New Roman"/>
                <w:sz w:val="20"/>
                <w:szCs w:val="20"/>
              </w:rPr>
              <w:t xml:space="preserve"> (Ed.), </w:t>
            </w:r>
            <w:r w:rsidRPr="00737E0F">
              <w:rPr>
                <w:rFonts w:cs="Times New Roman"/>
                <w:i/>
                <w:sz w:val="20"/>
                <w:szCs w:val="20"/>
              </w:rPr>
              <w:t>International handbook of technology education</w:t>
            </w:r>
            <w:r w:rsidRPr="00C33616">
              <w:rPr>
                <w:rFonts w:cs="Times New Roman"/>
                <w:color w:val="000000"/>
                <w:sz w:val="20"/>
                <w:szCs w:val="20"/>
              </w:rPr>
              <w:t>. Dordrecht, NL: Springer.</w:t>
            </w:r>
            <w:r w:rsidR="00737E0F">
              <w:rPr>
                <w:rFonts w:cs="Times New Roman"/>
                <w:color w:val="000000"/>
                <w:sz w:val="20"/>
                <w:szCs w:val="20"/>
              </w:rPr>
              <w:t xml:space="preserve"> </w:t>
            </w:r>
            <w:hyperlink r:id="rId20" w:history="1">
              <w:r w:rsidR="00737E0F" w:rsidRPr="00737E0F">
                <w:rPr>
                  <w:rStyle w:val="Hyperlink"/>
                  <w:rFonts w:cs="Times New Roman"/>
                  <w:sz w:val="20"/>
                  <w:szCs w:val="20"/>
                </w:rPr>
                <w:t>http://bit.ly/2wDevBh</w:t>
              </w:r>
            </w:hyperlink>
          </w:p>
          <w:p w14:paraId="05E0426A" w14:textId="4BA713C2" w:rsidR="00B36222" w:rsidRPr="00C33616" w:rsidRDefault="005E505B" w:rsidP="00704C60">
            <w:pPr>
              <w:pStyle w:val="ListParagraph"/>
              <w:numPr>
                <w:ilvl w:val="0"/>
                <w:numId w:val="31"/>
              </w:numPr>
              <w:tabs>
                <w:tab w:val="left" w:pos="5844"/>
              </w:tabs>
              <w:rPr>
                <w:rFonts w:cs="Times New Roman"/>
                <w:color w:val="000000"/>
                <w:sz w:val="20"/>
                <w:szCs w:val="20"/>
              </w:rPr>
            </w:pPr>
            <w:proofErr w:type="spellStart"/>
            <w:r w:rsidRPr="00C33616">
              <w:rPr>
                <w:rFonts w:cs="Times New Roman"/>
                <w:color w:val="000000"/>
                <w:sz w:val="20"/>
                <w:szCs w:val="20"/>
              </w:rPr>
              <w:t>Waks</w:t>
            </w:r>
            <w:proofErr w:type="spellEnd"/>
            <w:r w:rsidRPr="00C33616">
              <w:rPr>
                <w:rFonts w:cs="Times New Roman"/>
                <w:color w:val="000000"/>
                <w:sz w:val="20"/>
                <w:szCs w:val="20"/>
              </w:rPr>
              <w:t xml:space="preserve">, L. J. (1999). Reflective practice in the design studio and teacher education. </w:t>
            </w:r>
            <w:r w:rsidRPr="00C33616">
              <w:rPr>
                <w:rFonts w:cs="Times New Roman"/>
                <w:i/>
                <w:color w:val="000000"/>
                <w:sz w:val="20"/>
                <w:szCs w:val="20"/>
              </w:rPr>
              <w:t>Journal of Curriculum Studies, 31</w:t>
            </w:r>
            <w:r w:rsidRPr="00C33616">
              <w:rPr>
                <w:rFonts w:cs="Times New Roman"/>
                <w:color w:val="000000"/>
                <w:sz w:val="20"/>
                <w:szCs w:val="20"/>
              </w:rPr>
              <w:t xml:space="preserve">(3), 303-316. </w:t>
            </w:r>
            <w:hyperlink r:id="rId21" w:history="1">
              <w:r w:rsidRPr="00C33616">
                <w:rPr>
                  <w:rStyle w:val="Hyperlink"/>
                  <w:rFonts w:cs="Times New Roman"/>
                  <w:sz w:val="20"/>
                  <w:szCs w:val="20"/>
                </w:rPr>
                <w:t>http://goo.gl/QC65q2</w:t>
              </w:r>
            </w:hyperlink>
          </w:p>
        </w:tc>
      </w:tr>
      <w:tr w:rsidR="00A771A5" w:rsidRPr="00C33616" w14:paraId="0BE9FF66"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3E6F9DE5" w14:textId="799E8170" w:rsidR="00A771A5" w:rsidRPr="00C33616" w:rsidRDefault="00F84478" w:rsidP="006D3BFD">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0E30F0B1" w14:textId="77777777" w:rsidR="005E505B" w:rsidRPr="00C33616" w:rsidRDefault="005E505B"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 xml:space="preserve">Placemat activity for </w:t>
            </w:r>
            <w:proofErr w:type="spellStart"/>
            <w:r w:rsidRPr="00C33616">
              <w:rPr>
                <w:rFonts w:cs="Times New Roman"/>
                <w:color w:val="000000"/>
                <w:sz w:val="20"/>
                <w:szCs w:val="20"/>
              </w:rPr>
              <w:t>Petrina</w:t>
            </w:r>
            <w:proofErr w:type="spellEnd"/>
            <w:r w:rsidRPr="00C33616">
              <w:rPr>
                <w:rFonts w:cs="Times New Roman"/>
                <w:color w:val="000000"/>
                <w:sz w:val="20"/>
                <w:szCs w:val="20"/>
              </w:rPr>
              <w:t xml:space="preserve"> Preface</w:t>
            </w:r>
          </w:p>
          <w:p w14:paraId="068E649C" w14:textId="77777777" w:rsidR="005E505B" w:rsidRPr="00C33616" w:rsidRDefault="005E505B"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 xml:space="preserve">Placemat activity for </w:t>
            </w:r>
            <w:proofErr w:type="spellStart"/>
            <w:r w:rsidRPr="00C33616">
              <w:rPr>
                <w:rFonts w:cs="Times New Roman"/>
                <w:color w:val="000000"/>
                <w:sz w:val="20"/>
                <w:szCs w:val="20"/>
              </w:rPr>
              <w:t>Waks</w:t>
            </w:r>
            <w:proofErr w:type="spellEnd"/>
            <w:r w:rsidRPr="00C33616">
              <w:rPr>
                <w:rFonts w:cs="Times New Roman"/>
                <w:color w:val="000000"/>
                <w:sz w:val="20"/>
                <w:szCs w:val="20"/>
              </w:rPr>
              <w:t xml:space="preserve"> article &amp; The Reflective Practitioner</w:t>
            </w:r>
          </w:p>
          <w:p w14:paraId="5B093959" w14:textId="1FB671E4" w:rsidR="00A771A5" w:rsidRPr="00C33616" w:rsidRDefault="005E505B" w:rsidP="00261892">
            <w:pPr>
              <w:pStyle w:val="ListParagraph"/>
              <w:numPr>
                <w:ilvl w:val="0"/>
                <w:numId w:val="13"/>
              </w:numPr>
              <w:ind w:right="-20"/>
              <w:rPr>
                <w:rFonts w:eastAsia="Meiryo" w:cs="Times New Roman"/>
                <w:color w:val="000000"/>
                <w:sz w:val="20"/>
                <w:szCs w:val="20"/>
              </w:rPr>
            </w:pPr>
            <w:r w:rsidRPr="00C33616">
              <w:rPr>
                <w:rFonts w:cs="Times New Roman"/>
                <w:color w:val="000000"/>
                <w:sz w:val="20"/>
                <w:szCs w:val="20"/>
              </w:rPr>
              <w:t>Introducing</w:t>
            </w:r>
            <w:r w:rsidRPr="00C33616">
              <w:rPr>
                <w:rFonts w:eastAsia="Meiryo" w:cs="Times New Roman"/>
                <w:color w:val="000000"/>
                <w:sz w:val="20"/>
                <w:szCs w:val="20"/>
              </w:rPr>
              <w:t xml:space="preserve"> blogs and e-Portfolios (blogs.ubc.ca accounts)</w:t>
            </w:r>
          </w:p>
        </w:tc>
      </w:tr>
      <w:tr w:rsidR="00A771A5" w:rsidRPr="00C33616" w14:paraId="4262BC6E"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2AF7AD65" w14:textId="05D3D7ED" w:rsidR="008D5980" w:rsidRPr="00C33616" w:rsidRDefault="008D5980" w:rsidP="0017227C">
            <w:pPr>
              <w:rPr>
                <w:rFonts w:cs="Times New Roman"/>
                <w:bCs/>
                <w:i/>
                <w:color w:val="000000"/>
                <w:sz w:val="20"/>
                <w:szCs w:val="20"/>
              </w:rPr>
            </w:pPr>
            <w:r w:rsidRPr="00C33616">
              <w:rPr>
                <w:rFonts w:cs="Times New Roman"/>
                <w:bCs/>
                <w:i/>
                <w:color w:val="000000"/>
                <w:sz w:val="20"/>
                <w:szCs w:val="20"/>
              </w:rPr>
              <w:t>Sept 22</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AC3BE26" w14:textId="47ACED20" w:rsidR="00A771A5" w:rsidRPr="00C33616" w:rsidRDefault="004447D2" w:rsidP="0063167A">
            <w:pPr>
              <w:rPr>
                <w:rFonts w:cs="Times New Roman"/>
                <w:b/>
                <w:bCs/>
                <w:color w:val="000000"/>
                <w:sz w:val="20"/>
                <w:szCs w:val="20"/>
              </w:rPr>
            </w:pPr>
            <w:r w:rsidRPr="00C33616">
              <w:rPr>
                <w:rFonts w:cs="Times New Roman"/>
                <w:b/>
                <w:color w:val="000000"/>
                <w:sz w:val="20"/>
                <w:szCs w:val="20"/>
              </w:rPr>
              <w:t xml:space="preserve">Theme: Engaging in </w:t>
            </w:r>
            <w:r w:rsidR="0063167A" w:rsidRPr="00C33616">
              <w:rPr>
                <w:rFonts w:cs="Times New Roman"/>
                <w:b/>
                <w:color w:val="000000"/>
                <w:sz w:val="20"/>
                <w:szCs w:val="20"/>
              </w:rPr>
              <w:t>p</w:t>
            </w:r>
            <w:r w:rsidRPr="00C33616">
              <w:rPr>
                <w:rFonts w:cs="Times New Roman"/>
                <w:b/>
                <w:color w:val="000000"/>
                <w:sz w:val="20"/>
                <w:szCs w:val="20"/>
              </w:rPr>
              <w:t xml:space="preserve">rofessional </w:t>
            </w:r>
            <w:r w:rsidR="0063167A" w:rsidRPr="00C33616">
              <w:rPr>
                <w:rFonts w:cs="Times New Roman"/>
                <w:b/>
                <w:color w:val="000000"/>
                <w:sz w:val="20"/>
                <w:szCs w:val="20"/>
              </w:rPr>
              <w:t>l</w:t>
            </w:r>
            <w:r w:rsidRPr="00C33616">
              <w:rPr>
                <w:rFonts w:cs="Times New Roman"/>
                <w:b/>
                <w:color w:val="000000"/>
                <w:sz w:val="20"/>
                <w:szCs w:val="20"/>
              </w:rPr>
              <w:t xml:space="preserve">earning </w:t>
            </w:r>
            <w:r w:rsidR="0063167A" w:rsidRPr="00C33616">
              <w:rPr>
                <w:rFonts w:cs="Times New Roman"/>
                <w:b/>
                <w:color w:val="000000"/>
                <w:sz w:val="20"/>
                <w:szCs w:val="20"/>
              </w:rPr>
              <w:t>t</w:t>
            </w:r>
            <w:r w:rsidRPr="00C33616">
              <w:rPr>
                <w:rFonts w:cs="Times New Roman"/>
                <w:b/>
                <w:color w:val="000000"/>
                <w:sz w:val="20"/>
                <w:szCs w:val="20"/>
              </w:rPr>
              <w:t xml:space="preserve">hrough </w:t>
            </w:r>
            <w:r w:rsidR="0063167A" w:rsidRPr="00C33616">
              <w:rPr>
                <w:rFonts w:cs="Times New Roman"/>
                <w:b/>
                <w:color w:val="000000"/>
                <w:sz w:val="20"/>
                <w:szCs w:val="20"/>
              </w:rPr>
              <w:t>i</w:t>
            </w:r>
            <w:r w:rsidRPr="00C33616">
              <w:rPr>
                <w:rFonts w:cs="Times New Roman"/>
                <w:b/>
                <w:color w:val="000000"/>
                <w:sz w:val="20"/>
                <w:szCs w:val="20"/>
              </w:rPr>
              <w:t>nquiry</w:t>
            </w:r>
          </w:p>
        </w:tc>
      </w:tr>
      <w:tr w:rsidR="0017227C" w:rsidRPr="00C33616" w14:paraId="1CB8ED09"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6B51BF1D" w14:textId="7D6A2BA9" w:rsidR="0017227C" w:rsidRPr="00C33616" w:rsidRDefault="0017227C" w:rsidP="006D3BFD">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3A1D9A65" w14:textId="0A410140" w:rsidR="0017227C" w:rsidRPr="00C33616" w:rsidRDefault="002F6EC7" w:rsidP="0063167A">
            <w:pPr>
              <w:suppressAutoHyphens/>
              <w:rPr>
                <w:rFonts w:cs="Times New Roman"/>
                <w:i/>
                <w:color w:val="000000"/>
                <w:sz w:val="20"/>
                <w:szCs w:val="20"/>
              </w:rPr>
            </w:pPr>
            <w:r w:rsidRPr="00C33616">
              <w:rPr>
                <w:rFonts w:cs="Times New Roman"/>
                <w:i/>
                <w:color w:val="000000"/>
                <w:sz w:val="20"/>
                <w:szCs w:val="20"/>
              </w:rPr>
              <w:t>The new BC Curriculum and maker culture</w:t>
            </w:r>
          </w:p>
        </w:tc>
      </w:tr>
      <w:tr w:rsidR="00A771A5" w:rsidRPr="00C33616" w14:paraId="49DF9982"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60E38EEB" w14:textId="77777777" w:rsidR="00A771A5" w:rsidRPr="00C33616" w:rsidRDefault="00A771A5" w:rsidP="006D3BFD">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135CB2B9" w14:textId="422DAEB4" w:rsidR="00FA3F45" w:rsidRPr="00C33616" w:rsidRDefault="005E505B" w:rsidP="00261892">
            <w:pPr>
              <w:pStyle w:val="ListParagraph"/>
              <w:numPr>
                <w:ilvl w:val="0"/>
                <w:numId w:val="16"/>
              </w:numPr>
              <w:rPr>
                <w:rFonts w:cs="Times New Roman"/>
                <w:color w:val="000000"/>
                <w:sz w:val="20"/>
                <w:szCs w:val="20"/>
              </w:rPr>
            </w:pPr>
            <w:r w:rsidRPr="00C33616">
              <w:rPr>
                <w:rFonts w:cs="Times New Roman"/>
                <w:color w:val="000000"/>
                <w:sz w:val="20"/>
                <w:szCs w:val="20"/>
              </w:rPr>
              <w:t>What do I believe as a technology teacher?</w:t>
            </w:r>
          </w:p>
          <w:p w14:paraId="22A5B363" w14:textId="77779D16" w:rsidR="003E4E10" w:rsidRPr="00C33616" w:rsidRDefault="005E505B" w:rsidP="00261892">
            <w:pPr>
              <w:pStyle w:val="ListParagraph"/>
              <w:numPr>
                <w:ilvl w:val="0"/>
                <w:numId w:val="16"/>
              </w:numPr>
              <w:rPr>
                <w:rFonts w:cs="Times New Roman"/>
                <w:color w:val="000000"/>
                <w:sz w:val="20"/>
                <w:szCs w:val="20"/>
              </w:rPr>
            </w:pPr>
            <w:r w:rsidRPr="00C33616">
              <w:rPr>
                <w:rFonts w:cs="Times New Roman"/>
                <w:color w:val="000000"/>
                <w:sz w:val="20"/>
                <w:szCs w:val="20"/>
              </w:rPr>
              <w:t>What are the relationships between formal K-12 technology education and the informal maker movement?</w:t>
            </w:r>
          </w:p>
        </w:tc>
      </w:tr>
      <w:tr w:rsidR="00631383" w:rsidRPr="00C33616" w14:paraId="4A68CE31"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02AEBC8A" w14:textId="6ED8B778" w:rsidR="00631383" w:rsidRPr="00C33616" w:rsidRDefault="00631383" w:rsidP="006D3BFD">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0483ABF7" w14:textId="74A115DB" w:rsidR="00631383" w:rsidRPr="00C33616" w:rsidRDefault="005E505B" w:rsidP="00006CFF">
            <w:pPr>
              <w:pStyle w:val="ListParagraph"/>
              <w:numPr>
                <w:ilvl w:val="0"/>
                <w:numId w:val="31"/>
              </w:numPr>
              <w:tabs>
                <w:tab w:val="left" w:pos="5844"/>
              </w:tabs>
              <w:rPr>
                <w:rFonts w:cs="Times New Roman"/>
                <w:color w:val="000000"/>
                <w:sz w:val="20"/>
                <w:szCs w:val="20"/>
              </w:rPr>
            </w:pPr>
            <w:proofErr w:type="spellStart"/>
            <w:r w:rsidRPr="00C33616">
              <w:rPr>
                <w:rFonts w:cs="Times New Roman"/>
                <w:color w:val="000000"/>
                <w:sz w:val="20"/>
                <w:szCs w:val="20"/>
              </w:rPr>
              <w:t>Blikstein</w:t>
            </w:r>
            <w:proofErr w:type="spellEnd"/>
            <w:r w:rsidRPr="00C33616">
              <w:rPr>
                <w:rFonts w:cs="Times New Roman"/>
                <w:color w:val="000000"/>
                <w:sz w:val="20"/>
                <w:szCs w:val="20"/>
              </w:rPr>
              <w:t>, P. (2013). Digital fabrication and ‘making’ in education: The democratization of invention.</w:t>
            </w:r>
            <w:r w:rsidR="00006CFF">
              <w:rPr>
                <w:rFonts w:cs="Times New Roman"/>
                <w:color w:val="000000"/>
                <w:sz w:val="20"/>
                <w:szCs w:val="20"/>
              </w:rPr>
              <w:t xml:space="preserve"> In J Walter-Hermann &amp; C. </w:t>
            </w:r>
            <w:proofErr w:type="spellStart"/>
            <w:r w:rsidR="00006CFF">
              <w:rPr>
                <w:rFonts w:cs="Times New Roman"/>
                <w:color w:val="000000"/>
                <w:sz w:val="20"/>
                <w:szCs w:val="20"/>
              </w:rPr>
              <w:t>Buching</w:t>
            </w:r>
            <w:proofErr w:type="spellEnd"/>
            <w:r w:rsidR="00006CFF">
              <w:rPr>
                <w:rFonts w:cs="Times New Roman"/>
                <w:color w:val="000000"/>
                <w:sz w:val="20"/>
                <w:szCs w:val="20"/>
              </w:rPr>
              <w:t xml:space="preserve"> (Eds.), </w:t>
            </w:r>
            <w:proofErr w:type="spellStart"/>
            <w:r w:rsidR="00006CFF" w:rsidRPr="00006CFF">
              <w:rPr>
                <w:rFonts w:cs="Times New Roman"/>
                <w:i/>
                <w:color w:val="000000"/>
                <w:sz w:val="20"/>
                <w:szCs w:val="20"/>
              </w:rPr>
              <w:t>FabLabs</w:t>
            </w:r>
            <w:proofErr w:type="spellEnd"/>
            <w:r w:rsidR="00006CFF" w:rsidRPr="00006CFF">
              <w:rPr>
                <w:rFonts w:cs="Times New Roman"/>
                <w:i/>
                <w:color w:val="000000"/>
                <w:sz w:val="20"/>
                <w:szCs w:val="20"/>
              </w:rPr>
              <w:t>: Of Machines, Makers and Inventors</w:t>
            </w:r>
            <w:r w:rsidR="00006CFF">
              <w:rPr>
                <w:rFonts w:cs="Times New Roman"/>
                <w:color w:val="000000"/>
                <w:sz w:val="20"/>
                <w:szCs w:val="20"/>
              </w:rPr>
              <w:t>. Bielefeld: Transcript Publishers.</w:t>
            </w:r>
            <w:r w:rsidRPr="00C33616">
              <w:rPr>
                <w:rFonts w:cs="Times New Roman"/>
                <w:color w:val="000000"/>
                <w:sz w:val="20"/>
                <w:szCs w:val="20"/>
              </w:rPr>
              <w:t xml:space="preserve"> </w:t>
            </w:r>
            <w:hyperlink r:id="rId22" w:history="1">
              <w:r w:rsidR="00006CFF" w:rsidRPr="00006CFF">
                <w:rPr>
                  <w:rStyle w:val="Hyperlink"/>
                  <w:rFonts w:cs="Times New Roman"/>
                  <w:sz w:val="20"/>
                  <w:szCs w:val="20"/>
                </w:rPr>
                <w:t>http://stanford.io/2oC4qRv</w:t>
              </w:r>
            </w:hyperlink>
          </w:p>
        </w:tc>
      </w:tr>
      <w:tr w:rsidR="00A771A5" w:rsidRPr="00C33616" w14:paraId="58983E57"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2210E114" w14:textId="1CC0BB01" w:rsidR="00A771A5" w:rsidRPr="00C33616" w:rsidRDefault="00631383" w:rsidP="006D3BFD">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15B0AE90" w14:textId="77777777" w:rsidR="005E505B" w:rsidRPr="00C33616" w:rsidRDefault="005E505B"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 xml:space="preserve">SWOT analysis of the Maker Movement. </w:t>
            </w:r>
          </w:p>
          <w:p w14:paraId="7C976F5D" w14:textId="2DC6DBF0" w:rsidR="00C1520D" w:rsidRPr="00C33616" w:rsidRDefault="005E505B"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Philosophy of Teaching Design &amp; Technology TPI cont’d.</w:t>
            </w:r>
          </w:p>
        </w:tc>
      </w:tr>
      <w:tr w:rsidR="00A771A5" w:rsidRPr="00C33616" w14:paraId="6FD76311"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BEFDC48" w14:textId="54FD0513" w:rsidR="008D5980" w:rsidRPr="00C33616" w:rsidRDefault="008D5980" w:rsidP="0017227C">
            <w:pPr>
              <w:rPr>
                <w:rFonts w:cs="Times New Roman"/>
                <w:b/>
                <w:bCs/>
                <w:color w:val="000000"/>
                <w:sz w:val="20"/>
                <w:szCs w:val="20"/>
              </w:rPr>
            </w:pPr>
            <w:r w:rsidRPr="00C33616">
              <w:rPr>
                <w:rFonts w:cs="Times New Roman"/>
                <w:bCs/>
                <w:i/>
                <w:color w:val="000000"/>
                <w:sz w:val="20"/>
                <w:szCs w:val="20"/>
              </w:rPr>
              <w:t>Sept 28</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BE29E14" w14:textId="3602AD84" w:rsidR="00A771A5" w:rsidRPr="00C33616" w:rsidRDefault="004447D2" w:rsidP="00ED7DA8">
            <w:pPr>
              <w:rPr>
                <w:rFonts w:cs="Times New Roman"/>
                <w:b/>
                <w:color w:val="000000"/>
                <w:sz w:val="20"/>
                <w:szCs w:val="20"/>
              </w:rPr>
            </w:pPr>
            <w:r w:rsidRPr="00C33616">
              <w:rPr>
                <w:rFonts w:cs="Times New Roman"/>
                <w:b/>
                <w:sz w:val="20"/>
                <w:szCs w:val="20"/>
              </w:rPr>
              <w:t xml:space="preserve">Theme: Enlarging </w:t>
            </w:r>
            <w:r w:rsidR="00ED7DA8" w:rsidRPr="00C33616">
              <w:rPr>
                <w:rFonts w:cs="Times New Roman"/>
                <w:b/>
                <w:sz w:val="20"/>
                <w:szCs w:val="20"/>
              </w:rPr>
              <w:t>p</w:t>
            </w:r>
            <w:r w:rsidRPr="00C33616">
              <w:rPr>
                <w:rFonts w:cs="Times New Roman"/>
                <w:b/>
                <w:sz w:val="20"/>
                <w:szCs w:val="20"/>
              </w:rPr>
              <w:t>erspectives</w:t>
            </w:r>
          </w:p>
        </w:tc>
      </w:tr>
      <w:tr w:rsidR="0017227C" w:rsidRPr="00C33616" w14:paraId="0B274B61"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6CBA67AC" w14:textId="7D838B85" w:rsidR="0017227C" w:rsidRPr="00C33616" w:rsidRDefault="0017227C" w:rsidP="006D3BFD">
            <w:pPr>
              <w:rPr>
                <w:rFonts w:cs="Times New Roman"/>
                <w:bCs/>
                <w:color w:val="000000"/>
                <w:sz w:val="20"/>
                <w:szCs w:val="20"/>
              </w:rPr>
            </w:pPr>
            <w:r w:rsidRPr="00C33616">
              <w:rPr>
                <w:rFonts w:cs="Times New Roman"/>
                <w:bCs/>
                <w:color w:val="000000"/>
                <w:sz w:val="20"/>
                <w:szCs w:val="20"/>
              </w:rPr>
              <w:t>Topic</w:t>
            </w:r>
          </w:p>
        </w:tc>
        <w:tc>
          <w:tcPr>
            <w:tcW w:w="7941" w:type="dxa"/>
            <w:tcBorders>
              <w:top w:val="single" w:sz="4" w:space="0" w:color="auto"/>
            </w:tcBorders>
            <w:shd w:val="clear" w:color="auto" w:fill="FFFFFF"/>
            <w:tcMar>
              <w:top w:w="28" w:type="dxa"/>
              <w:left w:w="57" w:type="dxa"/>
              <w:bottom w:w="28" w:type="dxa"/>
              <w:right w:w="57" w:type="dxa"/>
            </w:tcMar>
          </w:tcPr>
          <w:p w14:paraId="462817D6" w14:textId="0E84AEE7" w:rsidR="0017227C" w:rsidRPr="00C33616" w:rsidRDefault="007A4614" w:rsidP="007A4614">
            <w:pPr>
              <w:rPr>
                <w:rFonts w:cs="Times New Roman"/>
                <w:i/>
                <w:color w:val="000000"/>
                <w:sz w:val="20"/>
                <w:szCs w:val="20"/>
              </w:rPr>
            </w:pPr>
            <w:r>
              <w:rPr>
                <w:rFonts w:cs="Times New Roman"/>
                <w:i/>
                <w:color w:val="000000"/>
                <w:sz w:val="20"/>
                <w:szCs w:val="20"/>
              </w:rPr>
              <w:t xml:space="preserve">Culture, </w:t>
            </w:r>
            <w:r w:rsidR="005E505B" w:rsidRPr="00C33616">
              <w:rPr>
                <w:rFonts w:cs="Times New Roman"/>
                <w:i/>
                <w:color w:val="000000"/>
                <w:sz w:val="20"/>
                <w:szCs w:val="20"/>
              </w:rPr>
              <w:t>language</w:t>
            </w:r>
            <w:r>
              <w:rPr>
                <w:rFonts w:cs="Times New Roman"/>
                <w:i/>
                <w:color w:val="000000"/>
                <w:sz w:val="20"/>
                <w:szCs w:val="20"/>
              </w:rPr>
              <w:t>, and inclusivity</w:t>
            </w:r>
            <w:r w:rsidR="005E505B" w:rsidRPr="00C33616">
              <w:rPr>
                <w:rFonts w:cs="Times New Roman"/>
                <w:i/>
                <w:color w:val="000000"/>
                <w:sz w:val="20"/>
                <w:szCs w:val="20"/>
              </w:rPr>
              <w:t xml:space="preserve"> in the classroom</w:t>
            </w:r>
          </w:p>
        </w:tc>
      </w:tr>
      <w:tr w:rsidR="00A771A5" w:rsidRPr="00C33616" w14:paraId="3AA15A14"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3500827B" w14:textId="77777777" w:rsidR="00A771A5" w:rsidRPr="00C33616" w:rsidRDefault="00A771A5" w:rsidP="006D3BFD">
            <w:pPr>
              <w:rPr>
                <w:rFonts w:cs="Times New Roman"/>
                <w:bCs/>
                <w:color w:val="000000"/>
                <w:sz w:val="20"/>
                <w:szCs w:val="20"/>
              </w:rPr>
            </w:pPr>
            <w:r w:rsidRPr="00C33616">
              <w:rPr>
                <w:rFonts w:cs="Times New Roman"/>
                <w:bCs/>
                <w:color w:val="000000"/>
                <w:sz w:val="20"/>
                <w:szCs w:val="20"/>
              </w:rPr>
              <w:t>Guiding Questions</w:t>
            </w:r>
          </w:p>
        </w:tc>
        <w:tc>
          <w:tcPr>
            <w:tcW w:w="7941" w:type="dxa"/>
            <w:tcBorders>
              <w:top w:val="single" w:sz="4" w:space="0" w:color="auto"/>
            </w:tcBorders>
            <w:shd w:val="clear" w:color="auto" w:fill="FFFFFF"/>
            <w:tcMar>
              <w:top w:w="28" w:type="dxa"/>
              <w:left w:w="57" w:type="dxa"/>
              <w:bottom w:w="28" w:type="dxa"/>
              <w:right w:w="57" w:type="dxa"/>
            </w:tcMar>
          </w:tcPr>
          <w:p w14:paraId="4B25E7B7" w14:textId="725E3DCC" w:rsidR="00FA3F45" w:rsidRPr="00C33616" w:rsidRDefault="005E505B" w:rsidP="00261892">
            <w:pPr>
              <w:pStyle w:val="ListParagraph"/>
              <w:numPr>
                <w:ilvl w:val="0"/>
                <w:numId w:val="17"/>
              </w:numPr>
              <w:rPr>
                <w:rFonts w:cs="Times New Roman"/>
                <w:color w:val="000000"/>
                <w:sz w:val="20"/>
                <w:szCs w:val="20"/>
              </w:rPr>
            </w:pPr>
            <w:r w:rsidRPr="00C33616">
              <w:rPr>
                <w:rFonts w:cs="Times New Roman"/>
                <w:color w:val="000000"/>
                <w:sz w:val="20"/>
                <w:szCs w:val="20"/>
              </w:rPr>
              <w:t>How does language contribute to the culture of the design and technology classroom?</w:t>
            </w:r>
          </w:p>
          <w:p w14:paraId="03038F69" w14:textId="3FA98DD9" w:rsidR="00C0232A" w:rsidRPr="00C33616" w:rsidRDefault="005E505B" w:rsidP="00261892">
            <w:pPr>
              <w:pStyle w:val="ListParagraph"/>
              <w:numPr>
                <w:ilvl w:val="0"/>
                <w:numId w:val="17"/>
              </w:numPr>
              <w:rPr>
                <w:rFonts w:cs="Times New Roman"/>
                <w:color w:val="000000"/>
                <w:sz w:val="20"/>
                <w:szCs w:val="20"/>
              </w:rPr>
            </w:pPr>
            <w:r w:rsidRPr="00C33616">
              <w:rPr>
                <w:rFonts w:cs="Times New Roman"/>
                <w:color w:val="000000"/>
                <w:sz w:val="20"/>
                <w:szCs w:val="20"/>
              </w:rPr>
              <w:t>How can we make the design and technology classroom environment and climate accessible and inclusive for all?</w:t>
            </w:r>
          </w:p>
        </w:tc>
      </w:tr>
      <w:tr w:rsidR="00A771A5" w:rsidRPr="00C33616" w14:paraId="42F4DFE0" w14:textId="77777777" w:rsidTr="00A61E59">
        <w:trPr>
          <w:gridAfter w:val="1"/>
          <w:wAfter w:w="21" w:type="dxa"/>
          <w:trHeight w:val="283"/>
        </w:trPr>
        <w:tc>
          <w:tcPr>
            <w:tcW w:w="1758" w:type="dxa"/>
            <w:shd w:val="clear" w:color="auto" w:fill="FFFFFF"/>
            <w:tcMar>
              <w:top w:w="28" w:type="dxa"/>
              <w:left w:w="57" w:type="dxa"/>
              <w:bottom w:w="28" w:type="dxa"/>
              <w:right w:w="57" w:type="dxa"/>
            </w:tcMar>
          </w:tcPr>
          <w:p w14:paraId="5B098E2D" w14:textId="68759859" w:rsidR="00A771A5" w:rsidRPr="00C33616" w:rsidRDefault="006F1380" w:rsidP="006D3BFD">
            <w:pPr>
              <w:rPr>
                <w:rFonts w:cs="Times New Roman"/>
                <w:color w:val="000000"/>
                <w:sz w:val="20"/>
                <w:szCs w:val="20"/>
              </w:rPr>
            </w:pPr>
            <w:r w:rsidRPr="00C33616">
              <w:rPr>
                <w:rFonts w:cs="Times New Roman"/>
                <w:color w:val="000000"/>
                <w:sz w:val="20"/>
                <w:szCs w:val="20"/>
              </w:rPr>
              <w:lastRenderedPageBreak/>
              <w:t>Readings</w:t>
            </w:r>
          </w:p>
        </w:tc>
        <w:tc>
          <w:tcPr>
            <w:tcW w:w="7941" w:type="dxa"/>
            <w:shd w:val="clear" w:color="auto" w:fill="FFFFFF"/>
            <w:tcMar>
              <w:top w:w="28" w:type="dxa"/>
              <w:left w:w="57" w:type="dxa"/>
              <w:bottom w:w="28" w:type="dxa"/>
              <w:right w:w="57" w:type="dxa"/>
            </w:tcMar>
          </w:tcPr>
          <w:p w14:paraId="58E421E3" w14:textId="1D0A543E" w:rsidR="00A771A5" w:rsidRPr="00B457F4" w:rsidRDefault="005E505B" w:rsidP="00BA09AA">
            <w:pPr>
              <w:pStyle w:val="ListParagraph"/>
              <w:numPr>
                <w:ilvl w:val="0"/>
                <w:numId w:val="31"/>
              </w:numPr>
              <w:tabs>
                <w:tab w:val="left" w:pos="5844"/>
              </w:tabs>
              <w:rPr>
                <w:rFonts w:cs="Times New Roman"/>
                <w:color w:val="000000"/>
                <w:sz w:val="20"/>
                <w:szCs w:val="20"/>
              </w:rPr>
            </w:pPr>
            <w:proofErr w:type="spellStart"/>
            <w:r w:rsidRPr="00C33616">
              <w:rPr>
                <w:rFonts w:cs="Times New Roman"/>
                <w:sz w:val="20"/>
                <w:szCs w:val="20"/>
              </w:rPr>
              <w:t>Petrina</w:t>
            </w:r>
            <w:proofErr w:type="spellEnd"/>
            <w:r w:rsidRPr="00C33616">
              <w:rPr>
                <w:rFonts w:cs="Times New Roman"/>
                <w:color w:val="000000"/>
                <w:sz w:val="20"/>
                <w:szCs w:val="20"/>
              </w:rPr>
              <w:t xml:space="preserve">, S. (2007). Classroom management. </w:t>
            </w:r>
            <w:r w:rsidRPr="00C33616">
              <w:rPr>
                <w:rFonts w:cs="Times New Roman"/>
                <w:i/>
                <w:sz w:val="20"/>
                <w:szCs w:val="20"/>
              </w:rPr>
              <w:t xml:space="preserve">Advanced teaching methods for the technology classroom </w:t>
            </w:r>
            <w:r w:rsidRPr="00C33616">
              <w:rPr>
                <w:rFonts w:cs="Times New Roman"/>
                <w:sz w:val="20"/>
                <w:szCs w:val="20"/>
              </w:rPr>
              <w:t xml:space="preserve">(pp. 325-352). </w:t>
            </w:r>
            <w:hyperlink r:id="rId23" w:history="1">
              <w:r w:rsidR="00BA09AA" w:rsidRPr="00BA09AA">
                <w:rPr>
                  <w:rStyle w:val="Hyperlink"/>
                  <w:rFonts w:cs="Times New Roman"/>
                  <w:sz w:val="20"/>
                  <w:szCs w:val="20"/>
                </w:rPr>
                <w:t>http://bit.ly/2wFsW6x</w:t>
              </w:r>
            </w:hyperlink>
          </w:p>
        </w:tc>
      </w:tr>
      <w:tr w:rsidR="006F1380" w:rsidRPr="00C33616" w14:paraId="1C328314" w14:textId="77777777" w:rsidTr="00A61E59">
        <w:trPr>
          <w:gridAfter w:val="1"/>
          <w:wAfter w:w="21" w:type="dxa"/>
          <w:trHeight w:val="283"/>
        </w:trPr>
        <w:tc>
          <w:tcPr>
            <w:tcW w:w="1758" w:type="dxa"/>
            <w:tcBorders>
              <w:bottom w:val="single" w:sz="4" w:space="0" w:color="auto"/>
            </w:tcBorders>
            <w:shd w:val="clear" w:color="auto" w:fill="FFFFFF"/>
            <w:tcMar>
              <w:top w:w="28" w:type="dxa"/>
              <w:left w:w="57" w:type="dxa"/>
              <w:bottom w:w="28" w:type="dxa"/>
              <w:right w:w="57" w:type="dxa"/>
            </w:tcMar>
          </w:tcPr>
          <w:p w14:paraId="315E31CD" w14:textId="1576C3D2" w:rsidR="006F1380" w:rsidRPr="00C33616" w:rsidRDefault="006F1380" w:rsidP="006D3BFD">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FFFFFF"/>
            <w:tcMar>
              <w:top w:w="28" w:type="dxa"/>
              <w:left w:w="57" w:type="dxa"/>
              <w:bottom w:w="28" w:type="dxa"/>
              <w:right w:w="57" w:type="dxa"/>
            </w:tcMar>
          </w:tcPr>
          <w:p w14:paraId="47500A74" w14:textId="77777777" w:rsidR="005E505B" w:rsidRPr="00C33616" w:rsidRDefault="005E505B" w:rsidP="00261892">
            <w:pPr>
              <w:pStyle w:val="ListParagraph"/>
              <w:numPr>
                <w:ilvl w:val="0"/>
                <w:numId w:val="33"/>
              </w:numPr>
              <w:tabs>
                <w:tab w:val="left" w:pos="5844"/>
              </w:tabs>
              <w:rPr>
                <w:rFonts w:cs="Times New Roman"/>
                <w:sz w:val="20"/>
                <w:szCs w:val="20"/>
              </w:rPr>
            </w:pPr>
            <w:r w:rsidRPr="00C33616">
              <w:rPr>
                <w:rFonts w:cs="Times New Roman"/>
                <w:sz w:val="20"/>
                <w:szCs w:val="20"/>
              </w:rPr>
              <w:t>Blogs and e-Portfolios cont’d (blogs.ubc.ca)</w:t>
            </w:r>
          </w:p>
          <w:p w14:paraId="64ADE7F1" w14:textId="77777777" w:rsidR="005E505B" w:rsidRPr="00C33616" w:rsidRDefault="005E505B" w:rsidP="00261892">
            <w:pPr>
              <w:pStyle w:val="ListParagraph"/>
              <w:numPr>
                <w:ilvl w:val="0"/>
                <w:numId w:val="33"/>
              </w:numPr>
              <w:tabs>
                <w:tab w:val="left" w:pos="5844"/>
              </w:tabs>
              <w:rPr>
                <w:rFonts w:cs="Times New Roman"/>
                <w:sz w:val="20"/>
                <w:szCs w:val="20"/>
              </w:rPr>
            </w:pPr>
            <w:r w:rsidRPr="00C33616">
              <w:rPr>
                <w:rFonts w:cs="Times New Roman"/>
                <w:sz w:val="20"/>
                <w:szCs w:val="20"/>
              </w:rPr>
              <w:t>Inquiry Based Learning (IBL)</w:t>
            </w:r>
          </w:p>
          <w:p w14:paraId="7EA806A7" w14:textId="77777777" w:rsidR="005E505B" w:rsidRPr="00C33616" w:rsidRDefault="005E505B" w:rsidP="00261892">
            <w:pPr>
              <w:pStyle w:val="ListParagraph"/>
              <w:numPr>
                <w:ilvl w:val="0"/>
                <w:numId w:val="33"/>
              </w:numPr>
              <w:tabs>
                <w:tab w:val="left" w:pos="5844"/>
              </w:tabs>
              <w:rPr>
                <w:rFonts w:cs="Times New Roman"/>
                <w:color w:val="000000"/>
                <w:sz w:val="20"/>
                <w:szCs w:val="20"/>
              </w:rPr>
            </w:pPr>
            <w:r w:rsidRPr="00C33616">
              <w:rPr>
                <w:rFonts w:cs="Times New Roman"/>
                <w:sz w:val="20"/>
                <w:szCs w:val="20"/>
              </w:rPr>
              <w:t>Socratic</w:t>
            </w:r>
            <w:r w:rsidRPr="00C33616">
              <w:rPr>
                <w:rFonts w:cs="Times New Roman"/>
                <w:color w:val="000000"/>
                <w:sz w:val="20"/>
                <w:szCs w:val="20"/>
              </w:rPr>
              <w:t xml:space="preserve"> Questioning</w:t>
            </w:r>
          </w:p>
          <w:p w14:paraId="661E1251" w14:textId="72E81034" w:rsidR="005E505B" w:rsidRPr="00C33616" w:rsidRDefault="005E505B" w:rsidP="00261892">
            <w:pPr>
              <w:pStyle w:val="ListParagraph"/>
              <w:numPr>
                <w:ilvl w:val="2"/>
                <w:numId w:val="8"/>
              </w:numPr>
              <w:ind w:left="1481" w:hanging="425"/>
              <w:rPr>
                <w:rStyle w:val="Hyperlink"/>
                <w:rFonts w:cs="Times New Roman"/>
                <w:color w:val="000000"/>
                <w:sz w:val="20"/>
                <w:szCs w:val="20"/>
                <w:u w:val="none"/>
              </w:rPr>
            </w:pPr>
            <w:r w:rsidRPr="00C33616">
              <w:rPr>
                <w:rFonts w:cs="Times New Roman"/>
                <w:color w:val="000000"/>
                <w:sz w:val="20"/>
                <w:szCs w:val="20"/>
              </w:rPr>
              <w:t>Six types of Socratic questions</w:t>
            </w:r>
            <w:r w:rsidR="00333109">
              <w:rPr>
                <w:rFonts w:cs="Times New Roman"/>
                <w:color w:val="000000"/>
                <w:sz w:val="20"/>
                <w:szCs w:val="20"/>
              </w:rPr>
              <w:t>:</w:t>
            </w:r>
            <w:r w:rsidRPr="00C33616">
              <w:rPr>
                <w:rFonts w:cs="Times New Roman"/>
                <w:color w:val="000000"/>
                <w:sz w:val="20"/>
                <w:szCs w:val="20"/>
              </w:rPr>
              <w:t xml:space="preserve"> </w:t>
            </w:r>
            <w:hyperlink r:id="rId24" w:history="1">
              <w:r w:rsidR="00333109" w:rsidRPr="00333109">
                <w:rPr>
                  <w:rStyle w:val="Hyperlink"/>
                  <w:rFonts w:cs="Times New Roman"/>
                  <w:sz w:val="20"/>
                  <w:szCs w:val="20"/>
                </w:rPr>
                <w:t>http://bit.ly/2hS1A8k</w:t>
              </w:r>
            </w:hyperlink>
          </w:p>
          <w:p w14:paraId="492B463E" w14:textId="2AB1A37A" w:rsidR="00177328" w:rsidRPr="00C33616" w:rsidRDefault="005E505B" w:rsidP="00261892">
            <w:pPr>
              <w:pStyle w:val="ListParagraph"/>
              <w:numPr>
                <w:ilvl w:val="2"/>
                <w:numId w:val="8"/>
              </w:numPr>
              <w:ind w:left="1481" w:hanging="425"/>
              <w:rPr>
                <w:rFonts w:cs="Times New Roman"/>
                <w:color w:val="000000"/>
                <w:sz w:val="20"/>
                <w:szCs w:val="20"/>
              </w:rPr>
            </w:pPr>
            <w:r w:rsidRPr="00C33616">
              <w:rPr>
                <w:rFonts w:cs="Times New Roman"/>
                <w:color w:val="000000"/>
                <w:sz w:val="20"/>
                <w:szCs w:val="20"/>
              </w:rPr>
              <w:t xml:space="preserve">How to do the Socratic Method: </w:t>
            </w:r>
            <w:hyperlink r:id="rId25" w:history="1">
              <w:r w:rsidRPr="00C33616">
                <w:rPr>
                  <w:rStyle w:val="Hyperlink"/>
                  <w:rFonts w:cs="Times New Roman"/>
                  <w:sz w:val="20"/>
                  <w:szCs w:val="20"/>
                </w:rPr>
                <w:t>https://youtu.be/_CPLu3qCbSU</w:t>
              </w:r>
            </w:hyperlink>
          </w:p>
        </w:tc>
      </w:tr>
      <w:tr w:rsidR="0037012E" w:rsidRPr="00C33616" w14:paraId="738A7128"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19BA78BC" w14:textId="604B8BD0" w:rsidR="0037012E" w:rsidRPr="00C33616" w:rsidRDefault="008D5980" w:rsidP="0017227C">
            <w:pPr>
              <w:rPr>
                <w:rFonts w:cs="Times New Roman"/>
                <w:i/>
                <w:color w:val="000000"/>
                <w:sz w:val="20"/>
                <w:szCs w:val="20"/>
              </w:rPr>
            </w:pPr>
            <w:r w:rsidRPr="00C33616">
              <w:rPr>
                <w:rFonts w:cs="Times New Roman"/>
                <w:i/>
                <w:color w:val="000000"/>
                <w:sz w:val="20"/>
                <w:szCs w:val="20"/>
              </w:rPr>
              <w:t>Oct 5</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21B68EA1" w14:textId="19B53E1A" w:rsidR="0037012E" w:rsidRPr="00C33616" w:rsidRDefault="003C1ADC" w:rsidP="000F6C47">
            <w:pPr>
              <w:rPr>
                <w:rFonts w:cs="Times New Roman"/>
                <w:b/>
                <w:sz w:val="20"/>
                <w:szCs w:val="20"/>
              </w:rPr>
            </w:pPr>
            <w:r w:rsidRPr="00C33616">
              <w:rPr>
                <w:rFonts w:cs="Times New Roman"/>
                <w:b/>
                <w:sz w:val="20"/>
                <w:szCs w:val="20"/>
              </w:rPr>
              <w:t>Theme: Formulating an Inquiry</w:t>
            </w:r>
          </w:p>
        </w:tc>
      </w:tr>
      <w:tr w:rsidR="0017227C" w:rsidRPr="00C33616" w14:paraId="6F00FCB4"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39BB1C4D" w14:textId="13EB7CAE" w:rsidR="0017227C" w:rsidRPr="00C33616" w:rsidRDefault="0017227C" w:rsidP="006D3BFD">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5A399B20" w14:textId="10A5F2F4" w:rsidR="0017227C" w:rsidRPr="00C33616" w:rsidRDefault="001C05BF" w:rsidP="0017227C">
            <w:pPr>
              <w:tabs>
                <w:tab w:val="left" w:pos="5844"/>
              </w:tabs>
              <w:rPr>
                <w:rFonts w:cs="Times New Roman"/>
                <w:i/>
                <w:sz w:val="20"/>
                <w:szCs w:val="20"/>
              </w:rPr>
            </w:pPr>
            <w:r w:rsidRPr="00C33616">
              <w:rPr>
                <w:rFonts w:cs="Times New Roman"/>
                <w:i/>
                <w:sz w:val="20"/>
                <w:szCs w:val="20"/>
              </w:rPr>
              <w:t>Design and technology presentation applications</w:t>
            </w:r>
          </w:p>
        </w:tc>
      </w:tr>
      <w:tr w:rsidR="0037012E" w:rsidRPr="00C33616" w14:paraId="0779FDF7"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12AE5B98" w14:textId="5351EB7F" w:rsidR="0037012E" w:rsidRPr="00C33616" w:rsidRDefault="00631383" w:rsidP="006D3BFD">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3BAC59D2" w14:textId="68BF9FFE" w:rsidR="00FA3F45" w:rsidRPr="00C33616" w:rsidRDefault="001C05BF" w:rsidP="00261892">
            <w:pPr>
              <w:pStyle w:val="ListParagraph"/>
              <w:numPr>
                <w:ilvl w:val="0"/>
                <w:numId w:val="2"/>
              </w:numPr>
              <w:rPr>
                <w:rFonts w:cs="Times New Roman"/>
                <w:color w:val="000000"/>
                <w:sz w:val="20"/>
                <w:szCs w:val="20"/>
              </w:rPr>
            </w:pPr>
            <w:r w:rsidRPr="00C33616">
              <w:rPr>
                <w:rFonts w:cs="Times New Roman"/>
                <w:sz w:val="20"/>
                <w:szCs w:val="20"/>
              </w:rPr>
              <w:t>How does design and slide presentation technologies impact teaching and learning in classrooms?</w:t>
            </w:r>
          </w:p>
          <w:p w14:paraId="1EB39936" w14:textId="77777777" w:rsidR="00CF215A" w:rsidRPr="007A4614" w:rsidRDefault="001C05BF" w:rsidP="00261892">
            <w:pPr>
              <w:pStyle w:val="ListParagraph"/>
              <w:numPr>
                <w:ilvl w:val="0"/>
                <w:numId w:val="2"/>
              </w:numPr>
              <w:rPr>
                <w:rFonts w:cs="Times New Roman"/>
                <w:color w:val="000000"/>
                <w:sz w:val="20"/>
                <w:szCs w:val="20"/>
              </w:rPr>
            </w:pPr>
            <w:r w:rsidRPr="00C33616">
              <w:rPr>
                <w:rFonts w:cs="Times New Roman"/>
                <w:sz w:val="20"/>
                <w:szCs w:val="20"/>
              </w:rPr>
              <w:t>What are the pedagogical and performative elements of giving a presentation?</w:t>
            </w:r>
          </w:p>
          <w:p w14:paraId="45FC9F59" w14:textId="6B096077" w:rsidR="007A4614" w:rsidRPr="00C33616" w:rsidRDefault="007A4614" w:rsidP="00261892">
            <w:pPr>
              <w:pStyle w:val="ListParagraph"/>
              <w:numPr>
                <w:ilvl w:val="0"/>
                <w:numId w:val="2"/>
              </w:numPr>
              <w:rPr>
                <w:rFonts w:cs="Times New Roman"/>
                <w:color w:val="000000"/>
                <w:sz w:val="20"/>
                <w:szCs w:val="20"/>
              </w:rPr>
            </w:pPr>
            <w:r>
              <w:rPr>
                <w:rFonts w:cs="Times New Roman"/>
                <w:sz w:val="20"/>
                <w:szCs w:val="20"/>
              </w:rPr>
              <w:t>What impact does presentation, or delivery, have on the tone of your classroom?</w:t>
            </w:r>
          </w:p>
        </w:tc>
      </w:tr>
      <w:tr w:rsidR="0037012E" w:rsidRPr="00C33616" w14:paraId="677109FB"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13F5B3C7" w14:textId="49B4720D" w:rsidR="0037012E" w:rsidRPr="00C33616" w:rsidRDefault="0037012E" w:rsidP="006D3BFD">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538681CF" w14:textId="0B089639" w:rsidR="001C05BF" w:rsidRPr="00C33616" w:rsidRDefault="001C05BF" w:rsidP="00704C60">
            <w:pPr>
              <w:pStyle w:val="ListParagraph"/>
              <w:numPr>
                <w:ilvl w:val="0"/>
                <w:numId w:val="31"/>
              </w:numPr>
              <w:tabs>
                <w:tab w:val="left" w:pos="5844"/>
              </w:tabs>
              <w:rPr>
                <w:rFonts w:cs="Times New Roman"/>
                <w:sz w:val="20"/>
                <w:szCs w:val="20"/>
              </w:rPr>
            </w:pPr>
            <w:proofErr w:type="spellStart"/>
            <w:r w:rsidRPr="00C33616">
              <w:rPr>
                <w:rFonts w:cs="Times New Roman"/>
                <w:sz w:val="20"/>
                <w:szCs w:val="20"/>
              </w:rPr>
              <w:t>Tufte</w:t>
            </w:r>
            <w:proofErr w:type="spellEnd"/>
            <w:r w:rsidRPr="00C33616">
              <w:rPr>
                <w:rFonts w:cs="Times New Roman"/>
                <w:sz w:val="20"/>
                <w:szCs w:val="20"/>
              </w:rPr>
              <w:t>, E. (</w:t>
            </w:r>
            <w:proofErr w:type="spellStart"/>
            <w:r w:rsidRPr="00C33616">
              <w:rPr>
                <w:rFonts w:cs="Times New Roman"/>
                <w:sz w:val="20"/>
                <w:szCs w:val="20"/>
              </w:rPr>
              <w:t>n.d.</w:t>
            </w:r>
            <w:proofErr w:type="spellEnd"/>
            <w:r w:rsidRPr="00C33616">
              <w:rPr>
                <w:rFonts w:cs="Times New Roman"/>
                <w:sz w:val="20"/>
                <w:szCs w:val="20"/>
              </w:rPr>
              <w:t xml:space="preserve">). PowerPoint does rocket science: Assessing the quality and credibility of technical reports. </w:t>
            </w:r>
            <w:hyperlink r:id="rId26" w:history="1">
              <w:r w:rsidR="003C1ADC" w:rsidRPr="003C1ADC">
                <w:rPr>
                  <w:rStyle w:val="Hyperlink"/>
                  <w:rFonts w:cs="Times New Roman"/>
                  <w:sz w:val="20"/>
                  <w:szCs w:val="20"/>
                </w:rPr>
                <w:t>http://bit.ly/19f7eI3</w:t>
              </w:r>
            </w:hyperlink>
          </w:p>
          <w:p w14:paraId="53FE8CEC" w14:textId="17AEA677" w:rsidR="00514612" w:rsidRPr="00C33616" w:rsidRDefault="001C05BF" w:rsidP="003C1ADC">
            <w:pPr>
              <w:pStyle w:val="ListParagraph"/>
              <w:numPr>
                <w:ilvl w:val="0"/>
                <w:numId w:val="31"/>
              </w:numPr>
              <w:tabs>
                <w:tab w:val="left" w:pos="5844"/>
              </w:tabs>
              <w:rPr>
                <w:rFonts w:cs="Times New Roman"/>
                <w:sz w:val="20"/>
                <w:szCs w:val="20"/>
              </w:rPr>
            </w:pPr>
            <w:r w:rsidRPr="00C33616">
              <w:rPr>
                <w:rFonts w:cs="Times New Roman"/>
                <w:sz w:val="20"/>
                <w:szCs w:val="20"/>
              </w:rPr>
              <w:t xml:space="preserve">TED talks public speaking playlist: </w:t>
            </w:r>
            <w:hyperlink r:id="rId27" w:history="1">
              <w:r w:rsidR="003C1ADC" w:rsidRPr="003C1ADC">
                <w:rPr>
                  <w:rStyle w:val="Hyperlink"/>
                  <w:rFonts w:cs="Times New Roman"/>
                  <w:sz w:val="20"/>
                  <w:szCs w:val="20"/>
                </w:rPr>
                <w:t>http://bit.ly/1ztm0EU</w:t>
              </w:r>
            </w:hyperlink>
          </w:p>
        </w:tc>
      </w:tr>
      <w:tr w:rsidR="00F84478" w:rsidRPr="00C33616" w14:paraId="63E09E8F"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63472DB1" w14:textId="4FFAD99F" w:rsidR="00F84478" w:rsidRPr="00C33616" w:rsidRDefault="00C1520D" w:rsidP="006D3BFD">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3CB0C0C8" w14:textId="712F480D" w:rsidR="00FC581E" w:rsidRPr="00C33616" w:rsidRDefault="001C05BF" w:rsidP="00261892">
            <w:pPr>
              <w:pStyle w:val="ListParagraph"/>
              <w:numPr>
                <w:ilvl w:val="0"/>
                <w:numId w:val="33"/>
              </w:numPr>
              <w:tabs>
                <w:tab w:val="left" w:pos="5844"/>
              </w:tabs>
              <w:rPr>
                <w:rFonts w:cs="Times New Roman"/>
                <w:sz w:val="20"/>
                <w:szCs w:val="20"/>
              </w:rPr>
            </w:pPr>
            <w:r w:rsidRPr="00C33616">
              <w:rPr>
                <w:rFonts w:cs="Times New Roman"/>
                <w:sz w:val="20"/>
                <w:szCs w:val="20"/>
              </w:rPr>
              <w:t>Design and technology presentation tutorial</w:t>
            </w:r>
          </w:p>
        </w:tc>
      </w:tr>
      <w:tr w:rsidR="00631383" w:rsidRPr="00C33616" w14:paraId="40A9FE64"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3728DCA9" w14:textId="58853CB9" w:rsidR="008D5980" w:rsidRPr="00C33616" w:rsidRDefault="008D5980" w:rsidP="0017227C">
            <w:pPr>
              <w:rPr>
                <w:rFonts w:cs="Times New Roman"/>
                <w:i/>
                <w:color w:val="000000"/>
                <w:sz w:val="20"/>
                <w:szCs w:val="20"/>
              </w:rPr>
            </w:pPr>
            <w:r w:rsidRPr="00C33616">
              <w:rPr>
                <w:rFonts w:cs="Times New Roman"/>
                <w:i/>
                <w:color w:val="000000"/>
                <w:sz w:val="20"/>
                <w:szCs w:val="20"/>
              </w:rPr>
              <w:t>Oct 12</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35A61CC2" w14:textId="68FF39A1" w:rsidR="00631383" w:rsidRPr="00C33616" w:rsidRDefault="004447D2" w:rsidP="000F6C47">
            <w:pPr>
              <w:rPr>
                <w:rFonts w:cs="Times New Roman"/>
                <w:b/>
                <w:sz w:val="20"/>
                <w:szCs w:val="20"/>
              </w:rPr>
            </w:pPr>
            <w:r w:rsidRPr="00C33616">
              <w:rPr>
                <w:rFonts w:cs="Times New Roman"/>
                <w:b/>
                <w:sz w:val="20"/>
                <w:szCs w:val="20"/>
              </w:rPr>
              <w:t>Theme</w:t>
            </w:r>
            <w:r w:rsidR="000F6C47" w:rsidRPr="00C33616">
              <w:rPr>
                <w:rFonts w:cs="Times New Roman"/>
                <w:b/>
                <w:sz w:val="20"/>
                <w:szCs w:val="20"/>
              </w:rPr>
              <w:t>: Generating Observations</w:t>
            </w:r>
          </w:p>
        </w:tc>
      </w:tr>
      <w:tr w:rsidR="0017227C" w:rsidRPr="00C33616" w14:paraId="30E440FE"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3ECB5970" w14:textId="249EB35D" w:rsidR="0017227C" w:rsidRPr="00C33616" w:rsidRDefault="0017227C" w:rsidP="004062F6">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1A32FB6D" w14:textId="522CA6D0" w:rsidR="0017227C" w:rsidRPr="00C33616" w:rsidRDefault="00A47FEC" w:rsidP="0017227C">
            <w:pPr>
              <w:tabs>
                <w:tab w:val="left" w:pos="5844"/>
              </w:tabs>
              <w:rPr>
                <w:rFonts w:cs="Times New Roman"/>
                <w:i/>
                <w:sz w:val="20"/>
                <w:szCs w:val="20"/>
              </w:rPr>
            </w:pPr>
            <w:r w:rsidRPr="00C33616">
              <w:rPr>
                <w:rFonts w:cs="Times New Roman"/>
                <w:i/>
                <w:color w:val="000000"/>
                <w:sz w:val="20"/>
                <w:szCs w:val="20"/>
              </w:rPr>
              <w:t xml:space="preserve">The new BC curriculum for </w:t>
            </w:r>
            <w:r w:rsidRPr="00C33616">
              <w:rPr>
                <w:rFonts w:cs="Times New Roman"/>
                <w:i/>
                <w:sz w:val="20"/>
                <w:szCs w:val="20"/>
              </w:rPr>
              <w:t>applied design, skills, and technology (ADST)</w:t>
            </w:r>
          </w:p>
        </w:tc>
      </w:tr>
      <w:tr w:rsidR="004447D2" w:rsidRPr="00C33616" w14:paraId="3F725344"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72D3808A" w14:textId="7B2847A8" w:rsidR="004447D2" w:rsidRPr="00C33616" w:rsidRDefault="004447D2" w:rsidP="004062F6">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43391051" w14:textId="6ACD055D" w:rsidR="004447D2" w:rsidRPr="00C33616" w:rsidRDefault="004447D2" w:rsidP="00261892">
            <w:pPr>
              <w:pStyle w:val="ListParagraph"/>
              <w:numPr>
                <w:ilvl w:val="0"/>
                <w:numId w:val="3"/>
              </w:numPr>
              <w:tabs>
                <w:tab w:val="left" w:pos="5844"/>
              </w:tabs>
              <w:rPr>
                <w:rFonts w:cs="Times New Roman"/>
                <w:sz w:val="20"/>
                <w:szCs w:val="20"/>
              </w:rPr>
            </w:pPr>
            <w:r w:rsidRPr="00C33616">
              <w:rPr>
                <w:rFonts w:cs="Times New Roman"/>
                <w:sz w:val="20"/>
                <w:szCs w:val="20"/>
              </w:rPr>
              <w:t>What do BC IRPs emphasize as PLOs for Technology Education K-9?</w:t>
            </w:r>
            <w:r w:rsidR="00333109">
              <w:rPr>
                <w:rFonts w:cs="Times New Roman"/>
                <w:sz w:val="20"/>
                <w:szCs w:val="20"/>
              </w:rPr>
              <w:t xml:space="preserve"> 10-12?</w:t>
            </w:r>
          </w:p>
          <w:p w14:paraId="5BE43CDE" w14:textId="5DDD3B5C" w:rsidR="004447D2" w:rsidRPr="00C33616" w:rsidRDefault="004447D2" w:rsidP="00261892">
            <w:pPr>
              <w:pStyle w:val="ListParagraph"/>
              <w:numPr>
                <w:ilvl w:val="0"/>
                <w:numId w:val="18"/>
              </w:numPr>
              <w:tabs>
                <w:tab w:val="left" w:pos="5844"/>
              </w:tabs>
              <w:rPr>
                <w:rFonts w:cs="Times New Roman"/>
                <w:sz w:val="20"/>
                <w:szCs w:val="20"/>
              </w:rPr>
            </w:pPr>
            <w:r w:rsidRPr="00C33616">
              <w:rPr>
                <w:rFonts w:cs="Times New Roman"/>
                <w:sz w:val="20"/>
                <w:szCs w:val="20"/>
              </w:rPr>
              <w:t xml:space="preserve">How does </w:t>
            </w:r>
            <w:r w:rsidRPr="00C33616">
              <w:rPr>
                <w:rFonts w:cs="Times New Roman"/>
                <w:i/>
                <w:sz w:val="20"/>
                <w:szCs w:val="20"/>
              </w:rPr>
              <w:t>my</w:t>
            </w:r>
            <w:r w:rsidRPr="00C33616">
              <w:rPr>
                <w:rFonts w:cs="Times New Roman"/>
                <w:sz w:val="20"/>
                <w:szCs w:val="20"/>
              </w:rPr>
              <w:t xml:space="preserve"> philosophy </w:t>
            </w:r>
            <w:r w:rsidR="00317CFB" w:rsidRPr="00C33616">
              <w:rPr>
                <w:rFonts w:cs="Times New Roman"/>
                <w:sz w:val="20"/>
                <w:szCs w:val="20"/>
              </w:rPr>
              <w:t>align</w:t>
            </w:r>
            <w:r w:rsidRPr="00C33616">
              <w:rPr>
                <w:rFonts w:cs="Times New Roman"/>
                <w:sz w:val="20"/>
                <w:szCs w:val="20"/>
              </w:rPr>
              <w:t xml:space="preserve"> with the PLOs?</w:t>
            </w:r>
          </w:p>
          <w:p w14:paraId="36F711CA" w14:textId="4272CFC4" w:rsidR="00AA6160" w:rsidRPr="00C33616" w:rsidRDefault="00AA6160" w:rsidP="00261892">
            <w:pPr>
              <w:pStyle w:val="ListParagraph"/>
              <w:numPr>
                <w:ilvl w:val="0"/>
                <w:numId w:val="18"/>
              </w:numPr>
              <w:tabs>
                <w:tab w:val="left" w:pos="5844"/>
              </w:tabs>
              <w:rPr>
                <w:rFonts w:cs="Times New Roman"/>
                <w:sz w:val="20"/>
                <w:szCs w:val="20"/>
              </w:rPr>
            </w:pPr>
            <w:r w:rsidRPr="00C33616">
              <w:rPr>
                <w:rFonts w:cs="Times New Roman"/>
                <w:sz w:val="20"/>
                <w:szCs w:val="20"/>
              </w:rPr>
              <w:t xml:space="preserve">In what ways is </w:t>
            </w:r>
            <w:r w:rsidRPr="00C33616">
              <w:rPr>
                <w:rFonts w:cs="Times New Roman"/>
                <w:i/>
                <w:sz w:val="20"/>
                <w:szCs w:val="20"/>
              </w:rPr>
              <w:t>my</w:t>
            </w:r>
            <w:r w:rsidRPr="00C33616">
              <w:rPr>
                <w:rFonts w:cs="Times New Roman"/>
                <w:sz w:val="20"/>
                <w:szCs w:val="20"/>
              </w:rPr>
              <w:t xml:space="preserve"> philosophy enabled in the curriculum? </w:t>
            </w:r>
          </w:p>
        </w:tc>
      </w:tr>
      <w:tr w:rsidR="004447D2" w:rsidRPr="00C33616" w14:paraId="64D15884"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2EC27BF5" w14:textId="4E3D9B24" w:rsidR="004447D2" w:rsidRPr="00C33616" w:rsidRDefault="004447D2" w:rsidP="004062F6">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0161FADD" w14:textId="0B03C73E" w:rsidR="004447D2" w:rsidRPr="00C33616" w:rsidRDefault="004447D2" w:rsidP="00261892">
            <w:pPr>
              <w:pStyle w:val="ListParagraph"/>
              <w:numPr>
                <w:ilvl w:val="0"/>
                <w:numId w:val="31"/>
              </w:numPr>
              <w:tabs>
                <w:tab w:val="left" w:pos="5844"/>
              </w:tabs>
              <w:rPr>
                <w:rFonts w:cs="Times New Roman"/>
                <w:sz w:val="20"/>
                <w:szCs w:val="20"/>
              </w:rPr>
            </w:pPr>
            <w:r w:rsidRPr="00C33616">
              <w:rPr>
                <w:rFonts w:cs="Times New Roman"/>
                <w:sz w:val="20"/>
                <w:szCs w:val="20"/>
              </w:rPr>
              <w:t xml:space="preserve">BC IRPs </w:t>
            </w:r>
            <w:hyperlink r:id="rId28" w:history="1">
              <w:r w:rsidR="00333109" w:rsidRPr="00333109">
                <w:rPr>
                  <w:rStyle w:val="Hyperlink"/>
                  <w:rFonts w:cs="Times New Roman"/>
                  <w:sz w:val="20"/>
                  <w:szCs w:val="20"/>
                </w:rPr>
                <w:t>http://bit.ly/2wFHX8c</w:t>
              </w:r>
            </w:hyperlink>
          </w:p>
          <w:p w14:paraId="26E192FB" w14:textId="402FEF76" w:rsidR="004447D2" w:rsidRPr="00C33616" w:rsidRDefault="004447D2" w:rsidP="00261892">
            <w:pPr>
              <w:pStyle w:val="ListParagraph"/>
              <w:numPr>
                <w:ilvl w:val="0"/>
                <w:numId w:val="31"/>
              </w:numPr>
              <w:tabs>
                <w:tab w:val="left" w:pos="5844"/>
              </w:tabs>
              <w:rPr>
                <w:rFonts w:cs="Times New Roman"/>
                <w:sz w:val="20"/>
                <w:szCs w:val="20"/>
              </w:rPr>
            </w:pPr>
            <w:r w:rsidRPr="00C33616">
              <w:rPr>
                <w:rFonts w:cs="Times New Roman"/>
                <w:sz w:val="20"/>
                <w:szCs w:val="20"/>
              </w:rPr>
              <w:t>BC 21</w:t>
            </w:r>
            <w:r w:rsidRPr="00C33616">
              <w:rPr>
                <w:rFonts w:cs="Times New Roman"/>
                <w:sz w:val="20"/>
                <w:szCs w:val="20"/>
                <w:vertAlign w:val="superscript"/>
              </w:rPr>
              <w:t>st</w:t>
            </w:r>
            <w:r w:rsidRPr="00C33616">
              <w:rPr>
                <w:rFonts w:cs="Times New Roman"/>
                <w:sz w:val="20"/>
                <w:szCs w:val="20"/>
              </w:rPr>
              <w:t xml:space="preserve"> century learning: </w:t>
            </w:r>
            <w:hyperlink r:id="rId29" w:history="1">
              <w:r w:rsidR="00333109" w:rsidRPr="00333109">
                <w:rPr>
                  <w:rStyle w:val="Hyperlink"/>
                  <w:rFonts w:cs="Times New Roman"/>
                  <w:sz w:val="20"/>
                  <w:szCs w:val="20"/>
                </w:rPr>
                <w:t>http://bit.ly/2vJGhNK</w:t>
              </w:r>
            </w:hyperlink>
          </w:p>
          <w:p w14:paraId="36D05E7C" w14:textId="77777777" w:rsidR="004447D2" w:rsidRPr="00C33616" w:rsidRDefault="004447D2" w:rsidP="00261892">
            <w:pPr>
              <w:pStyle w:val="ListParagraph"/>
              <w:numPr>
                <w:ilvl w:val="1"/>
                <w:numId w:val="31"/>
              </w:numPr>
              <w:tabs>
                <w:tab w:val="left" w:pos="5844"/>
              </w:tabs>
              <w:rPr>
                <w:rFonts w:cs="Times New Roman"/>
                <w:sz w:val="20"/>
                <w:szCs w:val="20"/>
              </w:rPr>
            </w:pPr>
            <w:r w:rsidRPr="00C33616">
              <w:rPr>
                <w:rFonts w:cs="Times New Roman"/>
                <w:sz w:val="20"/>
                <w:szCs w:val="20"/>
              </w:rPr>
              <w:t>Read section on technological literacy</w:t>
            </w:r>
          </w:p>
          <w:p w14:paraId="63D6E5A7" w14:textId="2021BE8C" w:rsidR="001E2151" w:rsidRDefault="001E2151" w:rsidP="001E2151">
            <w:pPr>
              <w:pStyle w:val="ListParagraph"/>
              <w:numPr>
                <w:ilvl w:val="0"/>
                <w:numId w:val="31"/>
              </w:numPr>
              <w:tabs>
                <w:tab w:val="left" w:pos="5844"/>
              </w:tabs>
            </w:pPr>
            <w:r>
              <w:rPr>
                <w:rFonts w:cs="Times New Roman"/>
                <w:sz w:val="20"/>
                <w:szCs w:val="20"/>
              </w:rPr>
              <w:t>New BC Curriculum for ADST</w:t>
            </w:r>
          </w:p>
          <w:p w14:paraId="761A2A30" w14:textId="4D0CB8A6" w:rsidR="004447D2" w:rsidRPr="00C33616" w:rsidRDefault="000822C7" w:rsidP="00261892">
            <w:pPr>
              <w:pStyle w:val="ListParagraph"/>
              <w:numPr>
                <w:ilvl w:val="1"/>
                <w:numId w:val="31"/>
              </w:numPr>
              <w:tabs>
                <w:tab w:val="left" w:pos="5844"/>
              </w:tabs>
              <w:rPr>
                <w:rFonts w:cs="Times New Roman"/>
                <w:sz w:val="20"/>
                <w:szCs w:val="20"/>
              </w:rPr>
            </w:pPr>
            <w:hyperlink r:id="rId30" w:history="1">
              <w:r w:rsidR="004447D2" w:rsidRPr="00C33616">
                <w:rPr>
                  <w:rStyle w:val="Hyperlink"/>
                  <w:rFonts w:cs="Times New Roman"/>
                  <w:sz w:val="20"/>
                  <w:szCs w:val="20"/>
                </w:rPr>
                <w:t>https://curriculum.gov.bc.ca/</w:t>
              </w:r>
            </w:hyperlink>
          </w:p>
        </w:tc>
      </w:tr>
      <w:tr w:rsidR="004447D2" w:rsidRPr="00C33616" w14:paraId="64D9CDBA"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332DDAEF" w14:textId="4E765DCE" w:rsidR="004447D2" w:rsidRPr="00C33616" w:rsidRDefault="004447D2" w:rsidP="004062F6">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0134E249" w14:textId="47B3DDDD" w:rsidR="004447D2" w:rsidRPr="00C33616" w:rsidRDefault="004447D2" w:rsidP="00333109">
            <w:pPr>
              <w:pStyle w:val="ListParagraph"/>
              <w:numPr>
                <w:ilvl w:val="0"/>
                <w:numId w:val="33"/>
              </w:numPr>
              <w:tabs>
                <w:tab w:val="left" w:pos="5844"/>
              </w:tabs>
              <w:rPr>
                <w:rFonts w:cs="Times New Roman"/>
                <w:sz w:val="20"/>
                <w:szCs w:val="20"/>
              </w:rPr>
            </w:pPr>
            <w:r w:rsidRPr="00C33616">
              <w:rPr>
                <w:rFonts w:cs="Times New Roman"/>
                <w:sz w:val="20"/>
                <w:szCs w:val="20"/>
              </w:rPr>
              <w:t>SWOT analysis of BC Applied Design, Skills a</w:t>
            </w:r>
            <w:r w:rsidR="00333109">
              <w:rPr>
                <w:rFonts w:cs="Times New Roman"/>
                <w:sz w:val="20"/>
                <w:szCs w:val="20"/>
              </w:rPr>
              <w:t xml:space="preserve">nd Technologies Draft Framework: </w:t>
            </w:r>
            <w:hyperlink r:id="rId31" w:history="1">
              <w:r w:rsidR="00333109" w:rsidRPr="00333109">
                <w:rPr>
                  <w:rStyle w:val="Hyperlink"/>
                  <w:rFonts w:cs="Times New Roman"/>
                  <w:sz w:val="20"/>
                  <w:szCs w:val="20"/>
                </w:rPr>
                <w:t>http://bit.ly/2eE6YbU</w:t>
              </w:r>
            </w:hyperlink>
          </w:p>
        </w:tc>
      </w:tr>
      <w:tr w:rsidR="009A69DE" w:rsidRPr="00C33616" w14:paraId="6A97EE4D"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4864F61D" w14:textId="58F32A59" w:rsidR="004E2F97" w:rsidRPr="00C33616" w:rsidRDefault="004E2F97" w:rsidP="0017227C">
            <w:pPr>
              <w:rPr>
                <w:rFonts w:cs="Times New Roman"/>
                <w:i/>
                <w:color w:val="000000"/>
                <w:sz w:val="20"/>
                <w:szCs w:val="20"/>
              </w:rPr>
            </w:pPr>
            <w:r w:rsidRPr="00C33616">
              <w:rPr>
                <w:rFonts w:cs="Times New Roman"/>
                <w:i/>
                <w:color w:val="000000"/>
                <w:sz w:val="20"/>
                <w:szCs w:val="20"/>
              </w:rPr>
              <w:t>Oct 19</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4429D43" w14:textId="48CEA19C" w:rsidR="000B5CB2" w:rsidRPr="00C33616" w:rsidRDefault="004447D2" w:rsidP="000F6C47">
            <w:pPr>
              <w:rPr>
                <w:rFonts w:cs="Times New Roman"/>
                <w:b/>
                <w:sz w:val="20"/>
                <w:szCs w:val="20"/>
              </w:rPr>
            </w:pPr>
            <w:r w:rsidRPr="00C33616">
              <w:rPr>
                <w:rFonts w:cs="Times New Roman"/>
                <w:b/>
                <w:sz w:val="20"/>
                <w:szCs w:val="20"/>
              </w:rPr>
              <w:t>Theme</w:t>
            </w:r>
            <w:r w:rsidR="000F6C47" w:rsidRPr="00C33616">
              <w:rPr>
                <w:rFonts w:cs="Times New Roman"/>
                <w:b/>
                <w:sz w:val="20"/>
                <w:szCs w:val="20"/>
              </w:rPr>
              <w:t>: Generating Questions that Matter</w:t>
            </w:r>
          </w:p>
        </w:tc>
      </w:tr>
      <w:tr w:rsidR="0017227C" w:rsidRPr="00C33616" w14:paraId="04A77999"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1136D618" w14:textId="27F0A6D8" w:rsidR="0017227C" w:rsidRPr="00C33616" w:rsidRDefault="0017227C" w:rsidP="004062F6">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7FC005B2" w14:textId="6B586564" w:rsidR="0017227C" w:rsidRPr="00C33616" w:rsidRDefault="00D06A15" w:rsidP="0017227C">
            <w:pPr>
              <w:tabs>
                <w:tab w:val="left" w:pos="5844"/>
              </w:tabs>
              <w:rPr>
                <w:rFonts w:cs="Times New Roman"/>
                <w:i/>
                <w:sz w:val="20"/>
                <w:szCs w:val="20"/>
              </w:rPr>
            </w:pPr>
            <w:r>
              <w:rPr>
                <w:rFonts w:cs="Times New Roman"/>
                <w:i/>
                <w:sz w:val="20"/>
                <w:szCs w:val="20"/>
              </w:rPr>
              <w:t>Revisiting learning and practice through an inquiry lens</w:t>
            </w:r>
          </w:p>
        </w:tc>
      </w:tr>
      <w:tr w:rsidR="009A69DE" w:rsidRPr="00C33616" w14:paraId="6E2767B9"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15C7D024" w14:textId="3E8284C2" w:rsidR="009A69DE" w:rsidRPr="00C33616" w:rsidRDefault="009A69DE" w:rsidP="004062F6">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699FADE9" w14:textId="6DF8AA42" w:rsidR="00D06A15" w:rsidRDefault="00275288" w:rsidP="00D06A15">
            <w:pPr>
              <w:pStyle w:val="ListParagraph"/>
              <w:numPr>
                <w:ilvl w:val="0"/>
                <w:numId w:val="34"/>
              </w:numPr>
              <w:rPr>
                <w:rFonts w:cs="Times New Roman"/>
                <w:color w:val="000000"/>
                <w:sz w:val="20"/>
                <w:szCs w:val="20"/>
              </w:rPr>
            </w:pPr>
            <w:r>
              <w:rPr>
                <w:rFonts w:cs="Times New Roman"/>
                <w:color w:val="000000"/>
                <w:sz w:val="20"/>
                <w:szCs w:val="20"/>
              </w:rPr>
              <w:t>What issues, challenges, and opportunities have arisen thus far in</w:t>
            </w:r>
            <w:r w:rsidR="00D241FB">
              <w:rPr>
                <w:rFonts w:cs="Times New Roman"/>
                <w:color w:val="000000"/>
                <w:sz w:val="20"/>
                <w:szCs w:val="20"/>
              </w:rPr>
              <w:t xml:space="preserve"> the program?</w:t>
            </w:r>
          </w:p>
          <w:p w14:paraId="39369554" w14:textId="77777777" w:rsidR="00D06A15" w:rsidRPr="00C33616" w:rsidRDefault="00D06A15" w:rsidP="00D06A15">
            <w:pPr>
              <w:pStyle w:val="ListParagraph"/>
              <w:numPr>
                <w:ilvl w:val="0"/>
                <w:numId w:val="34"/>
              </w:numPr>
              <w:rPr>
                <w:rFonts w:cs="Times New Roman"/>
                <w:color w:val="000000"/>
                <w:sz w:val="20"/>
                <w:szCs w:val="20"/>
              </w:rPr>
            </w:pPr>
            <w:r w:rsidRPr="00C33616">
              <w:rPr>
                <w:rFonts w:cs="Times New Roman"/>
                <w:color w:val="000000"/>
                <w:sz w:val="20"/>
                <w:szCs w:val="20"/>
              </w:rPr>
              <w:t>What are the values we should be considering, teaching, and practicing?</w:t>
            </w:r>
          </w:p>
          <w:p w14:paraId="2D88A4CF" w14:textId="1D8099F9" w:rsidR="009A69DE" w:rsidRPr="00C33616" w:rsidRDefault="00D06A15" w:rsidP="00D06A15">
            <w:pPr>
              <w:pStyle w:val="ListParagraph"/>
              <w:numPr>
                <w:ilvl w:val="0"/>
                <w:numId w:val="34"/>
              </w:numPr>
              <w:tabs>
                <w:tab w:val="left" w:pos="5844"/>
              </w:tabs>
              <w:rPr>
                <w:rFonts w:cs="Times New Roman"/>
                <w:color w:val="000000"/>
                <w:sz w:val="20"/>
                <w:szCs w:val="20"/>
              </w:rPr>
            </w:pPr>
            <w:r w:rsidRPr="00C33616">
              <w:rPr>
                <w:rFonts w:cs="Times New Roman"/>
                <w:color w:val="000000"/>
                <w:sz w:val="20"/>
                <w:szCs w:val="20"/>
              </w:rPr>
              <w:t>What kind of teacher do I want to be? Am I an instructor? A facilitator? A coach? A mentor?</w:t>
            </w:r>
          </w:p>
        </w:tc>
      </w:tr>
      <w:tr w:rsidR="009A69DE" w:rsidRPr="00C33616" w14:paraId="02DA3941"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6C79D3AC" w14:textId="48BDCB61" w:rsidR="009A69DE" w:rsidRPr="00C33616" w:rsidRDefault="009A69DE" w:rsidP="004062F6">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3E9F5DB2" w14:textId="53317F82" w:rsidR="009A69DE" w:rsidRPr="00C33616" w:rsidRDefault="00D06A15" w:rsidP="00FB7DDF">
            <w:pPr>
              <w:pStyle w:val="ListParagraph"/>
              <w:numPr>
                <w:ilvl w:val="0"/>
                <w:numId w:val="31"/>
              </w:numPr>
              <w:tabs>
                <w:tab w:val="left" w:pos="5844"/>
              </w:tabs>
              <w:rPr>
                <w:rFonts w:cs="Times New Roman"/>
                <w:sz w:val="20"/>
                <w:szCs w:val="20"/>
              </w:rPr>
            </w:pPr>
            <w:r>
              <w:rPr>
                <w:rFonts w:cs="Times New Roman"/>
                <w:sz w:val="20"/>
                <w:szCs w:val="20"/>
              </w:rPr>
              <w:t>TBD</w:t>
            </w:r>
            <w:r w:rsidR="00006CFF">
              <w:rPr>
                <w:rFonts w:cs="Times New Roman"/>
                <w:sz w:val="20"/>
                <w:szCs w:val="20"/>
              </w:rPr>
              <w:t xml:space="preserve"> / As needed</w:t>
            </w:r>
          </w:p>
        </w:tc>
      </w:tr>
      <w:tr w:rsidR="009A69DE" w:rsidRPr="00C33616" w14:paraId="53B360B4"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493C895C" w14:textId="3AA1E678" w:rsidR="009A69DE" w:rsidRPr="00C33616" w:rsidRDefault="009A69DE" w:rsidP="000F6C47">
            <w:pPr>
              <w:rPr>
                <w:rFonts w:cs="Times New Roman"/>
                <w:color w:val="000000"/>
                <w:sz w:val="20"/>
                <w:szCs w:val="20"/>
              </w:rPr>
            </w:pPr>
            <w:r w:rsidRPr="00C33616">
              <w:rPr>
                <w:rFonts w:cs="Times New Roman"/>
                <w:color w:val="000000"/>
                <w:sz w:val="20"/>
                <w:szCs w:val="20"/>
              </w:rPr>
              <w:t xml:space="preserve">Activities </w:t>
            </w:r>
          </w:p>
        </w:tc>
        <w:tc>
          <w:tcPr>
            <w:tcW w:w="7941" w:type="dxa"/>
            <w:tcBorders>
              <w:bottom w:val="single" w:sz="4" w:space="0" w:color="auto"/>
            </w:tcBorders>
            <w:shd w:val="clear" w:color="auto" w:fill="auto"/>
            <w:tcMar>
              <w:top w:w="28" w:type="dxa"/>
              <w:left w:w="57" w:type="dxa"/>
              <w:bottom w:w="28" w:type="dxa"/>
              <w:right w:w="57" w:type="dxa"/>
            </w:tcMar>
          </w:tcPr>
          <w:p w14:paraId="7A05D2A7" w14:textId="77777777" w:rsidR="009A69DE" w:rsidRDefault="00D06A15" w:rsidP="00FB7DDF">
            <w:pPr>
              <w:pStyle w:val="ListParagraph"/>
              <w:numPr>
                <w:ilvl w:val="0"/>
                <w:numId w:val="33"/>
              </w:numPr>
              <w:tabs>
                <w:tab w:val="left" w:pos="5844"/>
              </w:tabs>
              <w:rPr>
                <w:rFonts w:cs="Times New Roman"/>
                <w:sz w:val="20"/>
                <w:szCs w:val="20"/>
              </w:rPr>
            </w:pPr>
            <w:r>
              <w:rPr>
                <w:rFonts w:cs="Times New Roman"/>
                <w:sz w:val="20"/>
                <w:szCs w:val="20"/>
              </w:rPr>
              <w:t>Based on areas of interest generated by class discussion</w:t>
            </w:r>
          </w:p>
          <w:p w14:paraId="326E7CB8" w14:textId="2C0669AE" w:rsidR="00C37CA1" w:rsidRPr="00C33616" w:rsidRDefault="00C37CA1" w:rsidP="00FB7DDF">
            <w:pPr>
              <w:pStyle w:val="ListParagraph"/>
              <w:numPr>
                <w:ilvl w:val="0"/>
                <w:numId w:val="33"/>
              </w:numPr>
              <w:tabs>
                <w:tab w:val="left" w:pos="5844"/>
              </w:tabs>
              <w:rPr>
                <w:rFonts w:cs="Times New Roman"/>
                <w:sz w:val="20"/>
                <w:szCs w:val="20"/>
              </w:rPr>
            </w:pPr>
            <w:r>
              <w:rPr>
                <w:rFonts w:cs="Times New Roman"/>
                <w:sz w:val="20"/>
                <w:szCs w:val="20"/>
              </w:rPr>
              <w:t>Brainstorm inquiry project and question ideas</w:t>
            </w:r>
          </w:p>
        </w:tc>
      </w:tr>
      <w:tr w:rsidR="004375E6" w:rsidRPr="00C33616" w14:paraId="79A7FED2"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2AF14203" w14:textId="22589EB6" w:rsidR="004375E6" w:rsidRPr="00C33616" w:rsidRDefault="004375E6" w:rsidP="00627859">
            <w:pPr>
              <w:rPr>
                <w:rFonts w:cs="Times New Roman"/>
                <w:color w:val="000000"/>
                <w:sz w:val="20"/>
                <w:szCs w:val="20"/>
              </w:rPr>
            </w:pPr>
            <w:r w:rsidRPr="00C33616">
              <w:rPr>
                <w:rFonts w:cs="Times New Roman"/>
                <w:i/>
                <w:color w:val="000000"/>
                <w:sz w:val="20"/>
                <w:szCs w:val="20"/>
              </w:rPr>
              <w:t>Oct 26</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47E3AF2" w14:textId="7C7BFAE2" w:rsidR="004375E6" w:rsidRPr="00C33616" w:rsidRDefault="004375E6" w:rsidP="003710E1">
            <w:pPr>
              <w:rPr>
                <w:rFonts w:cs="Times New Roman"/>
                <w:b/>
                <w:sz w:val="20"/>
                <w:szCs w:val="20"/>
              </w:rPr>
            </w:pPr>
            <w:r w:rsidRPr="00C33616">
              <w:rPr>
                <w:rFonts w:cs="Times New Roman"/>
                <w:b/>
                <w:bCs/>
                <w:color w:val="000000"/>
                <w:sz w:val="20"/>
                <w:szCs w:val="20"/>
              </w:rPr>
              <w:t>Theme: Sharing, Exploring and Receiving Feedback</w:t>
            </w:r>
          </w:p>
        </w:tc>
      </w:tr>
      <w:tr w:rsidR="004375E6" w:rsidRPr="00C33616" w14:paraId="7288601B"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47188984" w14:textId="74DBF2C0" w:rsidR="004375E6" w:rsidRPr="00C33616" w:rsidRDefault="004375E6" w:rsidP="00BD64EB">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13605ACF" w14:textId="3B549807" w:rsidR="004375E6" w:rsidRPr="00C33616" w:rsidRDefault="004375E6" w:rsidP="00627859">
            <w:pPr>
              <w:tabs>
                <w:tab w:val="left" w:pos="5844"/>
              </w:tabs>
              <w:rPr>
                <w:rFonts w:cs="Times New Roman"/>
                <w:color w:val="000000"/>
                <w:sz w:val="20"/>
                <w:szCs w:val="20"/>
                <w:lang w:eastAsia="en-CA"/>
              </w:rPr>
            </w:pPr>
            <w:r w:rsidRPr="00C33616">
              <w:rPr>
                <w:rFonts w:cs="Times New Roman"/>
                <w:i/>
                <w:color w:val="000000"/>
                <w:sz w:val="20"/>
                <w:szCs w:val="20"/>
                <w:lang w:eastAsia="en-CA"/>
              </w:rPr>
              <w:t>Practice teaching (Microteaching) and reflection</w:t>
            </w:r>
          </w:p>
        </w:tc>
      </w:tr>
      <w:tr w:rsidR="004375E6" w:rsidRPr="00C33616" w14:paraId="486CF05B"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260FDC20" w14:textId="302BCAE3" w:rsidR="004375E6" w:rsidRPr="00C33616" w:rsidRDefault="004375E6" w:rsidP="00BD64EB">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497C80FB" w14:textId="37591BFC" w:rsidR="004375E6" w:rsidRPr="00C33616" w:rsidRDefault="004375E6" w:rsidP="00261892">
            <w:pPr>
              <w:pStyle w:val="ListParagraph"/>
              <w:numPr>
                <w:ilvl w:val="0"/>
                <w:numId w:val="19"/>
              </w:numPr>
              <w:rPr>
                <w:rFonts w:cs="Times New Roman"/>
                <w:color w:val="000000"/>
                <w:sz w:val="20"/>
                <w:szCs w:val="20"/>
              </w:rPr>
            </w:pPr>
            <w:r w:rsidRPr="00C33616">
              <w:rPr>
                <w:rFonts w:cs="Times New Roman"/>
                <w:color w:val="000000"/>
                <w:sz w:val="20"/>
                <w:szCs w:val="20"/>
              </w:rPr>
              <w:t>Am I prepared? Am I prepared to give and receive sandwich feedback? Am I professional?</w:t>
            </w:r>
          </w:p>
        </w:tc>
      </w:tr>
      <w:tr w:rsidR="004375E6" w:rsidRPr="00C33616" w14:paraId="1CAED5F9"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1D30F984" w14:textId="77777777" w:rsidR="004375E6" w:rsidRPr="00C33616" w:rsidRDefault="004375E6" w:rsidP="00BD64EB">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25AA98A6" w14:textId="70936B69" w:rsidR="004375E6" w:rsidRPr="00C33616" w:rsidRDefault="004375E6" w:rsidP="00261892">
            <w:pPr>
              <w:pStyle w:val="ListParagraph"/>
              <w:numPr>
                <w:ilvl w:val="0"/>
                <w:numId w:val="30"/>
              </w:numPr>
              <w:rPr>
                <w:rFonts w:cs="Times New Roman"/>
                <w:color w:val="000000"/>
                <w:sz w:val="20"/>
                <w:szCs w:val="20"/>
              </w:rPr>
            </w:pPr>
            <w:proofErr w:type="spellStart"/>
            <w:r w:rsidRPr="00C33616">
              <w:rPr>
                <w:rFonts w:cs="Times New Roman"/>
                <w:color w:val="000000"/>
                <w:sz w:val="20"/>
                <w:szCs w:val="20"/>
              </w:rPr>
              <w:t>Petrina</w:t>
            </w:r>
            <w:proofErr w:type="spellEnd"/>
            <w:r w:rsidRPr="00C33616">
              <w:rPr>
                <w:rFonts w:cs="Times New Roman"/>
                <w:color w:val="000000"/>
                <w:sz w:val="20"/>
                <w:szCs w:val="20"/>
              </w:rPr>
              <w:t xml:space="preserve">, S. (2007). Communication and planning for instruction. </w:t>
            </w:r>
            <w:r w:rsidRPr="00C33616">
              <w:rPr>
                <w:rFonts w:cs="Times New Roman"/>
                <w:i/>
                <w:sz w:val="20"/>
                <w:szCs w:val="20"/>
              </w:rPr>
              <w:t xml:space="preserve">Advanced teaching methods for the technology classroom </w:t>
            </w:r>
            <w:r w:rsidRPr="00C33616">
              <w:rPr>
                <w:rFonts w:cs="Times New Roman"/>
                <w:sz w:val="20"/>
                <w:szCs w:val="20"/>
              </w:rPr>
              <w:t xml:space="preserve">(pp. 1-24). </w:t>
            </w:r>
            <w:hyperlink r:id="rId32" w:history="1">
              <w:r w:rsidRPr="00C33616">
                <w:rPr>
                  <w:rStyle w:val="Hyperlink"/>
                  <w:rFonts w:cs="Times New Roman"/>
                  <w:sz w:val="20"/>
                  <w:szCs w:val="20"/>
                </w:rPr>
                <w:t>http://blogs.ubc.ca/dandt/files/2014/07/Petrina2007.pdf</w:t>
              </w:r>
            </w:hyperlink>
          </w:p>
        </w:tc>
      </w:tr>
      <w:tr w:rsidR="004375E6" w:rsidRPr="00C33616" w14:paraId="4DC38CFA"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22866DE2" w14:textId="7013539F" w:rsidR="004375E6" w:rsidRPr="00C33616" w:rsidRDefault="004375E6" w:rsidP="000F6C47">
            <w:pPr>
              <w:rPr>
                <w:rFonts w:cs="Times New Roman"/>
                <w:b/>
                <w:i/>
                <w:color w:val="000000"/>
                <w:sz w:val="20"/>
                <w:szCs w:val="20"/>
              </w:rPr>
            </w:pPr>
            <w:r w:rsidRPr="00C33616">
              <w:rPr>
                <w:rFonts w:cs="Times New Roman"/>
                <w:color w:val="000000"/>
                <w:sz w:val="20"/>
                <w:szCs w:val="20"/>
              </w:rPr>
              <w:t xml:space="preserve">Activities </w:t>
            </w:r>
          </w:p>
        </w:tc>
        <w:tc>
          <w:tcPr>
            <w:tcW w:w="7941" w:type="dxa"/>
            <w:tcBorders>
              <w:bottom w:val="single" w:sz="4" w:space="0" w:color="auto"/>
            </w:tcBorders>
            <w:shd w:val="clear" w:color="auto" w:fill="auto"/>
            <w:tcMar>
              <w:top w:w="28" w:type="dxa"/>
              <w:left w:w="57" w:type="dxa"/>
              <w:bottom w:w="28" w:type="dxa"/>
              <w:right w:w="57" w:type="dxa"/>
            </w:tcMar>
          </w:tcPr>
          <w:p w14:paraId="147B0034" w14:textId="43E35D1A" w:rsidR="004375E6" w:rsidRPr="007F719F" w:rsidRDefault="004375E6" w:rsidP="00261892">
            <w:pPr>
              <w:pStyle w:val="ListParagraph"/>
              <w:numPr>
                <w:ilvl w:val="0"/>
                <w:numId w:val="33"/>
              </w:numPr>
              <w:tabs>
                <w:tab w:val="left" w:pos="5844"/>
              </w:tabs>
              <w:rPr>
                <w:rFonts w:cs="Times New Roman"/>
                <w:b/>
                <w:color w:val="000000"/>
                <w:sz w:val="20"/>
                <w:szCs w:val="20"/>
              </w:rPr>
            </w:pPr>
            <w:r w:rsidRPr="007F719F">
              <w:rPr>
                <w:rFonts w:cs="Times New Roman"/>
                <w:b/>
                <w:color w:val="000000"/>
                <w:sz w:val="20"/>
                <w:szCs w:val="20"/>
              </w:rPr>
              <w:t>Microteaching I</w:t>
            </w:r>
          </w:p>
        </w:tc>
      </w:tr>
      <w:tr w:rsidR="009A69DE" w:rsidRPr="00C33616" w14:paraId="2CBEBE29"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416DD9B0" w14:textId="046F0E2A" w:rsidR="009A69DE" w:rsidRPr="00C33616" w:rsidRDefault="004E2F97" w:rsidP="009D3CD3">
            <w:pPr>
              <w:rPr>
                <w:rFonts w:cs="Times New Roman"/>
                <w:i/>
                <w:color w:val="000000"/>
                <w:sz w:val="20"/>
                <w:szCs w:val="20"/>
              </w:rPr>
            </w:pPr>
            <w:r w:rsidRPr="00C33616">
              <w:rPr>
                <w:rFonts w:cs="Times New Roman"/>
                <w:i/>
                <w:color w:val="000000"/>
                <w:sz w:val="20"/>
                <w:szCs w:val="20"/>
              </w:rPr>
              <w:lastRenderedPageBreak/>
              <w:t>Nov 2</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2E451EE3" w14:textId="00EEDBB5" w:rsidR="003C1ADC" w:rsidRPr="00C33616" w:rsidRDefault="003C1ADC" w:rsidP="009D3CD3">
            <w:pPr>
              <w:rPr>
                <w:rFonts w:cs="Times New Roman"/>
                <w:b/>
                <w:color w:val="000000"/>
                <w:sz w:val="20"/>
                <w:szCs w:val="20"/>
              </w:rPr>
            </w:pPr>
            <w:r>
              <w:rPr>
                <w:rFonts w:cs="Times New Roman"/>
                <w:b/>
                <w:bCs/>
                <w:color w:val="000000"/>
                <w:sz w:val="20"/>
                <w:szCs w:val="20"/>
              </w:rPr>
              <w:t xml:space="preserve">Theme: </w:t>
            </w:r>
            <w:r w:rsidRPr="00C33616">
              <w:rPr>
                <w:rFonts w:cs="Times New Roman"/>
                <w:b/>
                <w:bCs/>
                <w:color w:val="000000"/>
                <w:sz w:val="20"/>
                <w:szCs w:val="20"/>
              </w:rPr>
              <w:t>Generating Questions for Inquiry – Initiating a Mini-Inquiry</w:t>
            </w:r>
          </w:p>
        </w:tc>
      </w:tr>
      <w:tr w:rsidR="00627859" w:rsidRPr="00C33616" w14:paraId="35CD0EC4"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0B3F6D82" w14:textId="68E91DEE" w:rsidR="00627859" w:rsidRPr="00C33616" w:rsidRDefault="009D3CD3" w:rsidP="00BD64EB">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1B58B965" w14:textId="011AE6AE" w:rsidR="00627859" w:rsidRPr="00C33616" w:rsidRDefault="00C33616" w:rsidP="009D3CD3">
            <w:pPr>
              <w:rPr>
                <w:rFonts w:cs="Times New Roman"/>
                <w:i/>
                <w:sz w:val="20"/>
                <w:szCs w:val="20"/>
              </w:rPr>
            </w:pPr>
            <w:r w:rsidRPr="00C33616">
              <w:rPr>
                <w:rFonts w:eastAsia="Meiryo" w:cs="Times New Roman"/>
                <w:i/>
                <w:color w:val="000000"/>
                <w:sz w:val="20"/>
                <w:szCs w:val="20"/>
              </w:rPr>
              <w:t>Coding, design, and computational thinking</w:t>
            </w:r>
          </w:p>
        </w:tc>
      </w:tr>
      <w:tr w:rsidR="00A47FEC" w:rsidRPr="00C33616" w14:paraId="251C5080"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2C92009D" w14:textId="77777777" w:rsidR="00A47FEC" w:rsidRPr="00C33616" w:rsidRDefault="00A47FEC" w:rsidP="00BD64EB">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50B37497" w14:textId="77777777" w:rsidR="00A47FEC" w:rsidRPr="00B46157" w:rsidRDefault="00C33616" w:rsidP="00261892">
            <w:pPr>
              <w:pStyle w:val="ListParagraph"/>
              <w:numPr>
                <w:ilvl w:val="0"/>
                <w:numId w:val="20"/>
              </w:numPr>
              <w:rPr>
                <w:rFonts w:cs="Times New Roman"/>
                <w:color w:val="000000"/>
                <w:sz w:val="20"/>
                <w:szCs w:val="20"/>
              </w:rPr>
            </w:pPr>
            <w:r>
              <w:rPr>
                <w:rFonts w:eastAsia="Meiryo" w:cs="Times New Roman"/>
                <w:color w:val="000000"/>
                <w:sz w:val="20"/>
                <w:szCs w:val="20"/>
              </w:rPr>
              <w:t>What possibilities are there to explore coding and computational thinking?</w:t>
            </w:r>
          </w:p>
          <w:p w14:paraId="2B59D09D" w14:textId="77777777" w:rsidR="00B46157" w:rsidRPr="007608F1" w:rsidRDefault="00B46157" w:rsidP="00261892">
            <w:pPr>
              <w:pStyle w:val="ListParagraph"/>
              <w:numPr>
                <w:ilvl w:val="0"/>
                <w:numId w:val="20"/>
              </w:numPr>
              <w:rPr>
                <w:rFonts w:cs="Times New Roman"/>
                <w:color w:val="000000"/>
                <w:sz w:val="20"/>
                <w:szCs w:val="20"/>
              </w:rPr>
            </w:pPr>
            <w:r>
              <w:rPr>
                <w:rFonts w:eastAsia="Meiryo" w:cs="Times New Roman"/>
                <w:color w:val="000000"/>
                <w:sz w:val="20"/>
                <w:szCs w:val="20"/>
              </w:rPr>
              <w:t>What role can/does inquiry based learning play in this process?</w:t>
            </w:r>
          </w:p>
          <w:p w14:paraId="782E5914" w14:textId="0436837C" w:rsidR="007608F1" w:rsidRPr="00C33616" w:rsidRDefault="007608F1" w:rsidP="007608F1">
            <w:pPr>
              <w:pStyle w:val="ListParagraph"/>
              <w:numPr>
                <w:ilvl w:val="0"/>
                <w:numId w:val="20"/>
              </w:numPr>
              <w:rPr>
                <w:rFonts w:cs="Times New Roman"/>
                <w:color w:val="000000"/>
                <w:sz w:val="20"/>
                <w:szCs w:val="20"/>
              </w:rPr>
            </w:pPr>
            <w:r>
              <w:rPr>
                <w:rFonts w:eastAsia="Meiryo" w:cs="Times New Roman"/>
                <w:color w:val="000000"/>
                <w:sz w:val="20"/>
                <w:szCs w:val="20"/>
              </w:rPr>
              <w:t>What cross-curricular possibilities can you envision? How can this be translated into practice?</w:t>
            </w:r>
          </w:p>
        </w:tc>
      </w:tr>
      <w:tr w:rsidR="00A47FEC" w:rsidRPr="00C33616" w14:paraId="0214EFE3"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2B6881BB" w14:textId="784382B2" w:rsidR="00A47FEC" w:rsidRPr="00C33616" w:rsidRDefault="00A47FEC" w:rsidP="00BD64EB">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6345A698" w14:textId="0D11120E" w:rsidR="00A47FEC" w:rsidRPr="00C33616" w:rsidRDefault="00C37CA1" w:rsidP="00FB7DDF">
            <w:pPr>
              <w:pStyle w:val="ListParagraph"/>
              <w:numPr>
                <w:ilvl w:val="0"/>
                <w:numId w:val="30"/>
              </w:numPr>
              <w:rPr>
                <w:rFonts w:cs="Times New Roman"/>
                <w:color w:val="000000"/>
                <w:sz w:val="20"/>
                <w:szCs w:val="20"/>
              </w:rPr>
            </w:pPr>
            <w:r>
              <w:rPr>
                <w:rFonts w:cs="Times New Roman"/>
                <w:color w:val="000000"/>
                <w:sz w:val="20"/>
                <w:szCs w:val="20"/>
              </w:rPr>
              <w:t>TBD</w:t>
            </w:r>
          </w:p>
        </w:tc>
      </w:tr>
      <w:tr w:rsidR="00A47FEC" w:rsidRPr="00C33616" w14:paraId="7846FCAA"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4A48F845" w14:textId="77777777" w:rsidR="00A47FEC" w:rsidRPr="00C33616" w:rsidRDefault="00A47FEC" w:rsidP="00BD64EB">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54671C9D" w14:textId="77777777" w:rsidR="003525A8" w:rsidRDefault="003525A8" w:rsidP="003525A8">
            <w:pPr>
              <w:pStyle w:val="ListParagraph"/>
              <w:numPr>
                <w:ilvl w:val="0"/>
                <w:numId w:val="33"/>
              </w:numPr>
              <w:rPr>
                <w:rFonts w:eastAsia="Meiryo" w:cs="Times New Roman"/>
                <w:color w:val="000000"/>
                <w:sz w:val="20"/>
                <w:szCs w:val="20"/>
              </w:rPr>
            </w:pPr>
            <w:r>
              <w:rPr>
                <w:rFonts w:eastAsia="Meiryo" w:cs="Times New Roman"/>
                <w:color w:val="000000"/>
                <w:sz w:val="20"/>
                <w:szCs w:val="20"/>
              </w:rPr>
              <w:t>Computational thinking activity</w:t>
            </w:r>
          </w:p>
          <w:p w14:paraId="289F0405" w14:textId="37F1765B" w:rsidR="003525A8" w:rsidRDefault="003525A8" w:rsidP="003525A8">
            <w:pPr>
              <w:pStyle w:val="ListParagraph"/>
              <w:numPr>
                <w:ilvl w:val="0"/>
                <w:numId w:val="33"/>
              </w:numPr>
              <w:rPr>
                <w:rFonts w:eastAsia="Meiryo" w:cs="Times New Roman"/>
                <w:color w:val="000000"/>
                <w:sz w:val="20"/>
                <w:szCs w:val="20"/>
              </w:rPr>
            </w:pPr>
            <w:r>
              <w:rPr>
                <w:rFonts w:eastAsia="Meiryo" w:cs="Times New Roman"/>
                <w:color w:val="000000"/>
                <w:sz w:val="20"/>
                <w:szCs w:val="20"/>
              </w:rPr>
              <w:t>Block-based coding activity</w:t>
            </w:r>
          </w:p>
          <w:p w14:paraId="04BD9698" w14:textId="396258EA" w:rsidR="00A47FEC" w:rsidRPr="00C33616" w:rsidRDefault="003525A8" w:rsidP="003525A8">
            <w:pPr>
              <w:pStyle w:val="ListParagraph"/>
              <w:numPr>
                <w:ilvl w:val="0"/>
                <w:numId w:val="33"/>
              </w:numPr>
              <w:tabs>
                <w:tab w:val="left" w:pos="5844"/>
              </w:tabs>
              <w:rPr>
                <w:rFonts w:cs="Times New Roman"/>
                <w:color w:val="000000"/>
                <w:sz w:val="20"/>
                <w:szCs w:val="20"/>
              </w:rPr>
            </w:pPr>
            <w:r>
              <w:rPr>
                <w:rFonts w:eastAsia="Meiryo" w:cs="Times New Roman"/>
                <w:color w:val="000000"/>
                <w:sz w:val="20"/>
                <w:szCs w:val="20"/>
              </w:rPr>
              <w:t>Text-based coding activity</w:t>
            </w:r>
          </w:p>
        </w:tc>
      </w:tr>
      <w:tr w:rsidR="00A47FEC" w:rsidRPr="00C33616" w14:paraId="7A70EA4F"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8409A96" w14:textId="1F1DAA31" w:rsidR="00A47FEC" w:rsidRPr="00C33616" w:rsidRDefault="00A47FEC" w:rsidP="009D3CD3">
            <w:pPr>
              <w:rPr>
                <w:rFonts w:cs="Times New Roman"/>
                <w:i/>
                <w:sz w:val="20"/>
                <w:szCs w:val="20"/>
              </w:rPr>
            </w:pPr>
            <w:r w:rsidRPr="00C33616">
              <w:rPr>
                <w:rFonts w:cs="Times New Roman"/>
                <w:i/>
                <w:sz w:val="20"/>
                <w:szCs w:val="20"/>
              </w:rPr>
              <w:t>Nov 9</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438257D9" w14:textId="45EC248A" w:rsidR="00A47FEC" w:rsidRPr="00C33616" w:rsidRDefault="00C33616" w:rsidP="00B1376E">
            <w:pPr>
              <w:rPr>
                <w:rFonts w:cs="Times New Roman"/>
                <w:b/>
                <w:sz w:val="20"/>
                <w:szCs w:val="20"/>
              </w:rPr>
            </w:pPr>
            <w:r>
              <w:rPr>
                <w:rFonts w:cs="Times New Roman"/>
                <w:b/>
                <w:sz w:val="20"/>
                <w:szCs w:val="20"/>
              </w:rPr>
              <w:t>Theme</w:t>
            </w:r>
            <w:r w:rsidRPr="00C33616">
              <w:rPr>
                <w:rFonts w:cs="Times New Roman"/>
                <w:b/>
                <w:sz w:val="20"/>
                <w:szCs w:val="20"/>
              </w:rPr>
              <w:t>: Proposing an Inquiry</w:t>
            </w:r>
          </w:p>
        </w:tc>
      </w:tr>
      <w:tr w:rsidR="004375E6" w:rsidRPr="00C33616" w14:paraId="68D6974F"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45F63CA0" w14:textId="720723F0" w:rsidR="004375E6" w:rsidRPr="00C33616" w:rsidRDefault="004375E6" w:rsidP="00BD64EB">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12808E0F" w14:textId="3F663386" w:rsidR="004375E6" w:rsidRPr="00A22D3B" w:rsidRDefault="0021752B" w:rsidP="00C33616">
            <w:pPr>
              <w:rPr>
                <w:rFonts w:eastAsia="Meiryo" w:cs="Times New Roman"/>
                <w:i/>
                <w:color w:val="000000"/>
                <w:sz w:val="20"/>
                <w:szCs w:val="20"/>
              </w:rPr>
            </w:pPr>
            <w:r>
              <w:rPr>
                <w:rFonts w:eastAsia="Meiryo" w:cs="Times New Roman"/>
                <w:i/>
                <w:color w:val="000000"/>
                <w:sz w:val="20"/>
                <w:szCs w:val="20"/>
              </w:rPr>
              <w:t>On passion, curiosity, and professional learning</w:t>
            </w:r>
          </w:p>
        </w:tc>
      </w:tr>
      <w:tr w:rsidR="004375E6" w:rsidRPr="00C33616" w14:paraId="35CDC569"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57315A5A" w14:textId="6C0240A4" w:rsidR="004375E6" w:rsidRPr="00C33616" w:rsidRDefault="004375E6" w:rsidP="00BD64EB">
            <w:pPr>
              <w:rPr>
                <w:rFonts w:cs="Times New Roman"/>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38F414D3" w14:textId="77777777" w:rsidR="004375E6" w:rsidRPr="00C33616" w:rsidRDefault="00A378F5" w:rsidP="00261892">
            <w:pPr>
              <w:pStyle w:val="ListParagraph"/>
              <w:numPr>
                <w:ilvl w:val="0"/>
                <w:numId w:val="21"/>
              </w:numPr>
              <w:rPr>
                <w:rFonts w:cs="Times New Roman"/>
                <w:color w:val="000000"/>
                <w:sz w:val="20"/>
                <w:szCs w:val="20"/>
              </w:rPr>
            </w:pPr>
            <w:r w:rsidRPr="00C33616">
              <w:rPr>
                <w:rFonts w:cs="Times New Roman"/>
                <w:color w:val="000000"/>
                <w:sz w:val="20"/>
                <w:szCs w:val="20"/>
                <w:lang w:eastAsia="en-CA"/>
              </w:rPr>
              <w:t>What are the stages of inquiry?</w:t>
            </w:r>
          </w:p>
          <w:p w14:paraId="40859A96" w14:textId="12F11A0F" w:rsidR="00A378F5" w:rsidRDefault="00A378F5" w:rsidP="00261892">
            <w:pPr>
              <w:pStyle w:val="ListParagraph"/>
              <w:numPr>
                <w:ilvl w:val="0"/>
                <w:numId w:val="21"/>
              </w:numPr>
              <w:rPr>
                <w:rFonts w:cs="Times New Roman"/>
                <w:color w:val="000000"/>
                <w:sz w:val="20"/>
                <w:szCs w:val="20"/>
              </w:rPr>
            </w:pPr>
            <w:r w:rsidRPr="00C33616">
              <w:rPr>
                <w:rFonts w:cs="Times New Roman"/>
                <w:color w:val="000000"/>
                <w:sz w:val="20"/>
                <w:szCs w:val="20"/>
                <w:lang w:eastAsia="en-CA"/>
              </w:rPr>
              <w:t xml:space="preserve">What are some questions I have about </w:t>
            </w:r>
            <w:r w:rsidR="007608F1">
              <w:rPr>
                <w:rFonts w:cs="Times New Roman"/>
                <w:color w:val="000000"/>
                <w:sz w:val="20"/>
                <w:szCs w:val="20"/>
                <w:lang w:eastAsia="en-CA"/>
              </w:rPr>
              <w:t>ADST</w:t>
            </w:r>
            <w:r w:rsidRPr="00C33616">
              <w:rPr>
                <w:rFonts w:cs="Times New Roman"/>
                <w:color w:val="000000"/>
                <w:sz w:val="20"/>
                <w:szCs w:val="20"/>
                <w:lang w:eastAsia="en-CA"/>
              </w:rPr>
              <w:t xml:space="preserve"> and teaching, learning and curriculum? Why are these ques</w:t>
            </w:r>
            <w:r w:rsidR="007608F1">
              <w:rPr>
                <w:rFonts w:cs="Times New Roman"/>
                <w:color w:val="000000"/>
                <w:sz w:val="20"/>
                <w:szCs w:val="20"/>
                <w:lang w:eastAsia="en-CA"/>
              </w:rPr>
              <w:t>tions significant, and to whom?</w:t>
            </w:r>
          </w:p>
          <w:p w14:paraId="58D9C7AB" w14:textId="608848F4" w:rsidR="0061499C" w:rsidRPr="0061499C" w:rsidRDefault="0061499C" w:rsidP="00261892">
            <w:pPr>
              <w:pStyle w:val="ListParagraph"/>
              <w:numPr>
                <w:ilvl w:val="0"/>
                <w:numId w:val="21"/>
              </w:numPr>
              <w:rPr>
                <w:rFonts w:cs="Times New Roman"/>
                <w:color w:val="000000"/>
                <w:sz w:val="20"/>
                <w:szCs w:val="20"/>
              </w:rPr>
            </w:pPr>
            <w:r w:rsidRPr="0061499C">
              <w:rPr>
                <w:rFonts w:cs="Times New Roman"/>
                <w:color w:val="000000"/>
                <w:sz w:val="20"/>
                <w:szCs w:val="20"/>
              </w:rPr>
              <w:t>What are you both curious and passionate about in relation to teaching?</w:t>
            </w:r>
          </w:p>
        </w:tc>
      </w:tr>
      <w:tr w:rsidR="004375E6" w:rsidRPr="00C33616" w14:paraId="48EFEE36"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1BE74C73" w14:textId="379274CB" w:rsidR="004375E6" w:rsidRPr="00C33616" w:rsidRDefault="004375E6" w:rsidP="00BD64EB">
            <w:pPr>
              <w:rPr>
                <w:rFonts w:cs="Times New Roman"/>
                <w:sz w:val="20"/>
                <w:szCs w:val="20"/>
              </w:rPr>
            </w:pPr>
            <w:r w:rsidRPr="00C33616">
              <w:rPr>
                <w:rFonts w:cs="Times New Roman"/>
                <w:sz w:val="20"/>
                <w:szCs w:val="20"/>
              </w:rPr>
              <w:t>Readings</w:t>
            </w:r>
          </w:p>
        </w:tc>
        <w:tc>
          <w:tcPr>
            <w:tcW w:w="7941" w:type="dxa"/>
            <w:shd w:val="clear" w:color="auto" w:fill="auto"/>
            <w:tcMar>
              <w:top w:w="28" w:type="dxa"/>
              <w:left w:w="57" w:type="dxa"/>
              <w:bottom w:w="28" w:type="dxa"/>
              <w:right w:w="57" w:type="dxa"/>
            </w:tcMar>
          </w:tcPr>
          <w:p w14:paraId="136C9DD7" w14:textId="1C7AABF4" w:rsidR="004375E6" w:rsidRPr="00C33616" w:rsidRDefault="00A378F5" w:rsidP="00261892">
            <w:pPr>
              <w:pStyle w:val="ListParagraph"/>
              <w:numPr>
                <w:ilvl w:val="0"/>
                <w:numId w:val="30"/>
              </w:numPr>
              <w:rPr>
                <w:rFonts w:cs="Times New Roman"/>
                <w:color w:val="000000"/>
                <w:sz w:val="20"/>
                <w:szCs w:val="20"/>
              </w:rPr>
            </w:pPr>
            <w:proofErr w:type="spellStart"/>
            <w:r w:rsidRPr="00C33616">
              <w:rPr>
                <w:rFonts w:cs="Times New Roman"/>
                <w:color w:val="000000"/>
                <w:sz w:val="20"/>
                <w:szCs w:val="20"/>
              </w:rPr>
              <w:t>Babione</w:t>
            </w:r>
            <w:proofErr w:type="spellEnd"/>
            <w:r w:rsidRPr="00C33616">
              <w:rPr>
                <w:rFonts w:cs="Times New Roman"/>
                <w:color w:val="000000"/>
                <w:sz w:val="20"/>
                <w:szCs w:val="20"/>
              </w:rPr>
              <w:t xml:space="preserve">, C. (Ed.). (2015). Where we begin practitioner teacher inquiry. In </w:t>
            </w:r>
            <w:r w:rsidRPr="00C33616">
              <w:rPr>
                <w:rFonts w:cs="Times New Roman"/>
                <w:i/>
                <w:color w:val="000000"/>
                <w:sz w:val="20"/>
                <w:szCs w:val="20"/>
              </w:rPr>
              <w:t>Practitioner teacher inquiry and research</w:t>
            </w:r>
            <w:r w:rsidRPr="00C33616">
              <w:rPr>
                <w:rFonts w:cs="Times New Roman"/>
                <w:color w:val="000000"/>
                <w:sz w:val="20"/>
                <w:szCs w:val="20"/>
              </w:rPr>
              <w:t xml:space="preserve">. San Francisco, CA: </w:t>
            </w:r>
            <w:proofErr w:type="spellStart"/>
            <w:r w:rsidRPr="00C33616">
              <w:rPr>
                <w:rFonts w:cs="Times New Roman"/>
                <w:color w:val="000000"/>
                <w:sz w:val="20"/>
                <w:szCs w:val="20"/>
              </w:rPr>
              <w:t>Jossey</w:t>
            </w:r>
            <w:proofErr w:type="spellEnd"/>
            <w:r w:rsidRPr="00C33616">
              <w:rPr>
                <w:rFonts w:cs="Times New Roman"/>
                <w:color w:val="000000"/>
                <w:sz w:val="20"/>
                <w:szCs w:val="20"/>
              </w:rPr>
              <w:t>-Bass.</w:t>
            </w:r>
          </w:p>
        </w:tc>
      </w:tr>
      <w:tr w:rsidR="004375E6" w:rsidRPr="00C33616" w14:paraId="55FE4B5D"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379086BB" w14:textId="307BE649" w:rsidR="004375E6" w:rsidRPr="00C33616" w:rsidRDefault="004375E6" w:rsidP="000F6C47">
            <w:pPr>
              <w:rPr>
                <w:rFonts w:cs="Times New Roman"/>
                <w:sz w:val="20"/>
                <w:szCs w:val="20"/>
              </w:rPr>
            </w:pPr>
            <w:r w:rsidRPr="00C33616">
              <w:rPr>
                <w:rFonts w:cs="Times New Roman"/>
                <w:sz w:val="20"/>
                <w:szCs w:val="20"/>
              </w:rPr>
              <w:t>Activities</w:t>
            </w:r>
          </w:p>
        </w:tc>
        <w:tc>
          <w:tcPr>
            <w:tcW w:w="7941" w:type="dxa"/>
            <w:shd w:val="clear" w:color="auto" w:fill="auto"/>
            <w:tcMar>
              <w:top w:w="28" w:type="dxa"/>
              <w:left w:w="57" w:type="dxa"/>
              <w:bottom w:w="28" w:type="dxa"/>
              <w:right w:w="57" w:type="dxa"/>
            </w:tcMar>
          </w:tcPr>
          <w:p w14:paraId="4D6DA01E" w14:textId="77777777" w:rsidR="00261892" w:rsidRPr="00C33616" w:rsidRDefault="00261892" w:rsidP="00261892">
            <w:pPr>
              <w:pStyle w:val="ListParagraph"/>
              <w:numPr>
                <w:ilvl w:val="0"/>
                <w:numId w:val="28"/>
              </w:numPr>
              <w:rPr>
                <w:rFonts w:cs="Times New Roman"/>
                <w:color w:val="000000"/>
                <w:sz w:val="20"/>
                <w:szCs w:val="20"/>
              </w:rPr>
            </w:pPr>
            <w:r w:rsidRPr="00C33616">
              <w:rPr>
                <w:rFonts w:cs="Times New Roman"/>
                <w:color w:val="000000"/>
                <w:sz w:val="20"/>
                <w:szCs w:val="20"/>
              </w:rPr>
              <w:t xml:space="preserve">Work on inquiry topics </w:t>
            </w:r>
          </w:p>
          <w:p w14:paraId="321B2244" w14:textId="3FCBDE1B" w:rsidR="004375E6" w:rsidRPr="00C33616" w:rsidRDefault="00261892" w:rsidP="00261892">
            <w:pPr>
              <w:pStyle w:val="ListParagraph"/>
              <w:numPr>
                <w:ilvl w:val="0"/>
                <w:numId w:val="28"/>
              </w:numPr>
              <w:rPr>
                <w:rFonts w:cs="Times New Roman"/>
                <w:color w:val="000000"/>
                <w:sz w:val="20"/>
                <w:szCs w:val="20"/>
              </w:rPr>
            </w:pPr>
            <w:r w:rsidRPr="00C33616">
              <w:rPr>
                <w:rFonts w:cs="Times New Roman"/>
                <w:color w:val="000000"/>
                <w:sz w:val="20"/>
                <w:szCs w:val="20"/>
              </w:rPr>
              <w:t>Work on e-portfolios</w:t>
            </w:r>
          </w:p>
        </w:tc>
      </w:tr>
      <w:tr w:rsidR="00A47FEC" w:rsidRPr="00C33616" w14:paraId="4CA0B913" w14:textId="77777777" w:rsidTr="00A61E59">
        <w:trPr>
          <w:trHeight w:val="283"/>
        </w:trPr>
        <w:tc>
          <w:tcPr>
            <w:tcW w:w="9720" w:type="dxa"/>
            <w:gridSpan w:val="3"/>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536CFA6" w14:textId="02C8FB6C" w:rsidR="00A47FEC" w:rsidRPr="00C33616" w:rsidRDefault="00A47FEC" w:rsidP="00BD64EB">
            <w:pPr>
              <w:jc w:val="center"/>
              <w:rPr>
                <w:rFonts w:eastAsia="Meiryo" w:cs="Times New Roman"/>
                <w:b/>
                <w:color w:val="000000"/>
                <w:sz w:val="20"/>
                <w:szCs w:val="20"/>
              </w:rPr>
            </w:pPr>
            <w:r w:rsidRPr="00C33616">
              <w:rPr>
                <w:rFonts w:eastAsia="Meiryo" w:cs="Times New Roman"/>
                <w:b/>
                <w:color w:val="000000"/>
                <w:sz w:val="20"/>
                <w:szCs w:val="20"/>
              </w:rPr>
              <w:t>November 14 – 24</w:t>
            </w:r>
          </w:p>
          <w:p w14:paraId="733B7FBF" w14:textId="0C045603" w:rsidR="00A47FEC" w:rsidRPr="00C33616" w:rsidRDefault="00A47FEC" w:rsidP="00BD64EB">
            <w:pPr>
              <w:jc w:val="center"/>
              <w:rPr>
                <w:rFonts w:eastAsia="Meiryo" w:cs="Times New Roman"/>
                <w:b/>
                <w:color w:val="000000"/>
                <w:sz w:val="20"/>
                <w:szCs w:val="20"/>
              </w:rPr>
            </w:pPr>
            <w:r w:rsidRPr="00C33616">
              <w:rPr>
                <w:rFonts w:eastAsia="Meiryo" w:cs="Times New Roman"/>
                <w:b/>
                <w:color w:val="000000"/>
                <w:sz w:val="20"/>
                <w:szCs w:val="20"/>
              </w:rPr>
              <w:t>No classes for School-based Orientation Practicum</w:t>
            </w:r>
          </w:p>
        </w:tc>
      </w:tr>
      <w:tr w:rsidR="00A47FEC" w:rsidRPr="00C33616" w14:paraId="73B5FED1" w14:textId="77777777" w:rsidTr="00A61E59">
        <w:trPr>
          <w:gridAfter w:val="1"/>
          <w:wAfter w:w="21" w:type="dxa"/>
          <w:trHeight w:val="283"/>
        </w:trPr>
        <w:tc>
          <w:tcPr>
            <w:tcW w:w="1758" w:type="dxa"/>
            <w:tcBorders>
              <w:top w:val="single" w:sz="4" w:space="0" w:color="auto"/>
              <w:bottom w:val="single" w:sz="4" w:space="0" w:color="auto"/>
            </w:tcBorders>
            <w:shd w:val="clear" w:color="auto" w:fill="auto"/>
            <w:tcMar>
              <w:top w:w="28" w:type="dxa"/>
              <w:left w:w="57" w:type="dxa"/>
              <w:bottom w:w="28" w:type="dxa"/>
              <w:right w:w="57" w:type="dxa"/>
            </w:tcMar>
          </w:tcPr>
          <w:p w14:paraId="362E6E90" w14:textId="382BD586" w:rsidR="00A47FEC" w:rsidRPr="00C33616" w:rsidRDefault="00A47FEC" w:rsidP="00BD64EB">
            <w:pPr>
              <w:rPr>
                <w:rFonts w:cs="Times New Roman"/>
                <w:b/>
                <w:bCs/>
                <w:color w:val="000000"/>
                <w:sz w:val="20"/>
                <w:szCs w:val="20"/>
              </w:rPr>
            </w:pPr>
          </w:p>
        </w:tc>
        <w:tc>
          <w:tcPr>
            <w:tcW w:w="7941" w:type="dxa"/>
            <w:tcBorders>
              <w:top w:val="single" w:sz="4" w:space="0" w:color="auto"/>
              <w:bottom w:val="single" w:sz="4" w:space="0" w:color="auto"/>
            </w:tcBorders>
            <w:shd w:val="clear" w:color="auto" w:fill="auto"/>
            <w:tcMar>
              <w:top w:w="28" w:type="dxa"/>
              <w:left w:w="57" w:type="dxa"/>
              <w:bottom w:w="28" w:type="dxa"/>
              <w:right w:w="57" w:type="dxa"/>
            </w:tcMar>
          </w:tcPr>
          <w:p w14:paraId="2E54510C" w14:textId="708BA452" w:rsidR="00A47FEC" w:rsidRPr="00C33616" w:rsidRDefault="00A47FEC" w:rsidP="00BD64EB">
            <w:pPr>
              <w:rPr>
                <w:rFonts w:eastAsia="Meiryo" w:cs="Times New Roman"/>
                <w:b/>
                <w:color w:val="000000"/>
                <w:sz w:val="20"/>
                <w:szCs w:val="20"/>
              </w:rPr>
            </w:pPr>
          </w:p>
        </w:tc>
      </w:tr>
      <w:tr w:rsidR="00A47FEC" w:rsidRPr="00C33616" w14:paraId="745E3502"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1A3A8AD8" w14:textId="17EF7AF3" w:rsidR="00A47FEC" w:rsidRPr="00C33616" w:rsidRDefault="00A47FEC" w:rsidP="009D3CD3">
            <w:pPr>
              <w:rPr>
                <w:rFonts w:cs="Times New Roman"/>
                <w:bCs/>
                <w:i/>
                <w:color w:val="000000"/>
                <w:sz w:val="20"/>
                <w:szCs w:val="20"/>
              </w:rPr>
            </w:pPr>
            <w:r w:rsidRPr="00C33616">
              <w:rPr>
                <w:rFonts w:cs="Times New Roman"/>
                <w:bCs/>
                <w:i/>
                <w:color w:val="000000"/>
                <w:sz w:val="20"/>
                <w:szCs w:val="20"/>
              </w:rPr>
              <w:t>Nov 30</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52ED4ADF" w14:textId="1E542100" w:rsidR="00A47FEC" w:rsidRPr="00C33616" w:rsidRDefault="00B1376E" w:rsidP="009D3CD3">
            <w:pPr>
              <w:rPr>
                <w:rFonts w:cs="Times New Roman"/>
                <w:b/>
                <w:bCs/>
                <w:color w:val="000000"/>
                <w:sz w:val="20"/>
                <w:szCs w:val="20"/>
              </w:rPr>
            </w:pPr>
            <w:r w:rsidRPr="00C33616">
              <w:rPr>
                <w:rFonts w:cs="Times New Roman"/>
                <w:b/>
                <w:bCs/>
                <w:color w:val="000000"/>
                <w:sz w:val="20"/>
                <w:szCs w:val="20"/>
              </w:rPr>
              <w:t>Theme</w:t>
            </w:r>
            <w:r w:rsidR="00A47FEC" w:rsidRPr="00C33616">
              <w:rPr>
                <w:rFonts w:cs="Times New Roman"/>
                <w:b/>
                <w:bCs/>
                <w:color w:val="000000"/>
                <w:sz w:val="20"/>
                <w:szCs w:val="20"/>
              </w:rPr>
              <w:t>: Sharing, Exploring and Receiving Feedback</w:t>
            </w:r>
          </w:p>
        </w:tc>
      </w:tr>
      <w:tr w:rsidR="00A47FEC" w:rsidRPr="00C33616" w14:paraId="034EF288"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6DEA3728" w14:textId="2204A08A" w:rsidR="00A47FEC" w:rsidRPr="00C33616" w:rsidRDefault="00A47FEC" w:rsidP="00BD64EB">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D52FA08" w14:textId="48AD2855" w:rsidR="00A47FEC" w:rsidRPr="00C33616" w:rsidRDefault="00A47FEC" w:rsidP="009D3CD3">
            <w:pPr>
              <w:rPr>
                <w:rFonts w:cs="Times New Roman"/>
                <w:i/>
                <w:color w:val="000000"/>
                <w:sz w:val="20"/>
                <w:szCs w:val="20"/>
                <w:lang w:eastAsia="en-CA"/>
              </w:rPr>
            </w:pPr>
            <w:r w:rsidRPr="00C33616">
              <w:rPr>
                <w:rFonts w:cs="Times New Roman"/>
                <w:i/>
                <w:color w:val="000000"/>
                <w:sz w:val="20"/>
                <w:szCs w:val="20"/>
                <w:lang w:eastAsia="en-CA"/>
              </w:rPr>
              <w:t>Practice teaching (Microteaching) and reflection</w:t>
            </w:r>
          </w:p>
        </w:tc>
      </w:tr>
      <w:tr w:rsidR="00A47FEC" w:rsidRPr="00C33616" w14:paraId="0E19274F" w14:textId="77777777" w:rsidTr="000F6C47">
        <w:trPr>
          <w:gridAfter w:val="1"/>
          <w:wAfter w:w="21" w:type="dxa"/>
          <w:trHeight w:val="283"/>
        </w:trPr>
        <w:tc>
          <w:tcPr>
            <w:tcW w:w="1758" w:type="dxa"/>
            <w:tcBorders>
              <w:top w:val="single" w:sz="4" w:space="0" w:color="auto"/>
              <w:bottom w:val="nil"/>
            </w:tcBorders>
            <w:shd w:val="clear" w:color="auto" w:fill="auto"/>
            <w:tcMar>
              <w:top w:w="28" w:type="dxa"/>
              <w:left w:w="57" w:type="dxa"/>
              <w:bottom w:w="28" w:type="dxa"/>
              <w:right w:w="57" w:type="dxa"/>
            </w:tcMar>
          </w:tcPr>
          <w:p w14:paraId="5D24926C" w14:textId="77777777" w:rsidR="00A47FEC" w:rsidRPr="00C33616" w:rsidRDefault="00A47FEC" w:rsidP="00BD64EB">
            <w:pPr>
              <w:rPr>
                <w:rFonts w:cs="Times New Roman"/>
                <w:bCs/>
                <w:color w:val="000000"/>
                <w:sz w:val="20"/>
                <w:szCs w:val="20"/>
              </w:rPr>
            </w:pPr>
            <w:r w:rsidRPr="00C33616">
              <w:rPr>
                <w:rFonts w:cs="Times New Roman"/>
                <w:color w:val="000000"/>
                <w:sz w:val="20"/>
                <w:szCs w:val="20"/>
              </w:rPr>
              <w:t>Guiding Questions</w:t>
            </w:r>
          </w:p>
        </w:tc>
        <w:tc>
          <w:tcPr>
            <w:tcW w:w="7941" w:type="dxa"/>
            <w:tcBorders>
              <w:top w:val="single" w:sz="4" w:space="0" w:color="auto"/>
              <w:bottom w:val="nil"/>
            </w:tcBorders>
            <w:shd w:val="clear" w:color="auto" w:fill="auto"/>
            <w:tcMar>
              <w:top w:w="28" w:type="dxa"/>
              <w:left w:w="57" w:type="dxa"/>
              <w:bottom w:w="28" w:type="dxa"/>
              <w:right w:w="57" w:type="dxa"/>
            </w:tcMar>
          </w:tcPr>
          <w:p w14:paraId="5E9D64DE" w14:textId="77777777" w:rsidR="000178D4" w:rsidRDefault="003525A8" w:rsidP="003525A8">
            <w:pPr>
              <w:pStyle w:val="ListParagraph"/>
              <w:numPr>
                <w:ilvl w:val="0"/>
                <w:numId w:val="22"/>
              </w:numPr>
              <w:rPr>
                <w:rFonts w:cs="Times New Roman"/>
                <w:color w:val="000000"/>
                <w:sz w:val="20"/>
                <w:szCs w:val="20"/>
              </w:rPr>
            </w:pPr>
            <w:r>
              <w:rPr>
                <w:rFonts w:cs="Times New Roman"/>
                <w:color w:val="000000"/>
                <w:sz w:val="20"/>
                <w:szCs w:val="20"/>
              </w:rPr>
              <w:t>Based</w:t>
            </w:r>
            <w:r w:rsidR="000178D4" w:rsidRPr="003525A8">
              <w:rPr>
                <w:rFonts w:cs="Times New Roman"/>
                <w:color w:val="000000"/>
                <w:sz w:val="20"/>
                <w:szCs w:val="20"/>
              </w:rPr>
              <w:t xml:space="preserve"> on </w:t>
            </w:r>
            <w:r w:rsidRPr="003525A8">
              <w:rPr>
                <w:rFonts w:cs="Times New Roman"/>
                <w:color w:val="000000"/>
                <w:sz w:val="20"/>
                <w:szCs w:val="20"/>
              </w:rPr>
              <w:t xml:space="preserve">a microteaching lesson, or a lesson from your practicum, what went well? What would you change? </w:t>
            </w:r>
          </w:p>
          <w:p w14:paraId="5766640D" w14:textId="4C47ED09" w:rsidR="003525A8" w:rsidRPr="003525A8" w:rsidRDefault="003525A8" w:rsidP="003525A8">
            <w:pPr>
              <w:pStyle w:val="ListParagraph"/>
              <w:numPr>
                <w:ilvl w:val="0"/>
                <w:numId w:val="22"/>
              </w:numPr>
              <w:rPr>
                <w:rFonts w:cs="Times New Roman"/>
                <w:color w:val="000000"/>
                <w:sz w:val="20"/>
                <w:szCs w:val="20"/>
              </w:rPr>
            </w:pPr>
            <w:r>
              <w:rPr>
                <w:rFonts w:cs="Times New Roman"/>
                <w:color w:val="000000"/>
                <w:sz w:val="20"/>
                <w:szCs w:val="20"/>
              </w:rPr>
              <w:t xml:space="preserve">Given the opportunity to do it again, what would you improve upon? </w:t>
            </w:r>
          </w:p>
        </w:tc>
      </w:tr>
      <w:tr w:rsidR="00A47FEC" w:rsidRPr="00C33616" w14:paraId="788EEC28" w14:textId="77777777" w:rsidTr="000F6C47">
        <w:trPr>
          <w:gridAfter w:val="1"/>
          <w:wAfter w:w="21" w:type="dxa"/>
          <w:trHeight w:val="283"/>
        </w:trPr>
        <w:tc>
          <w:tcPr>
            <w:tcW w:w="1758" w:type="dxa"/>
            <w:tcBorders>
              <w:top w:val="nil"/>
              <w:bottom w:val="nil"/>
            </w:tcBorders>
            <w:shd w:val="clear" w:color="auto" w:fill="auto"/>
            <w:tcMar>
              <w:top w:w="28" w:type="dxa"/>
              <w:left w:w="57" w:type="dxa"/>
              <w:bottom w:w="28" w:type="dxa"/>
              <w:right w:w="57" w:type="dxa"/>
            </w:tcMar>
          </w:tcPr>
          <w:p w14:paraId="78BBF62D" w14:textId="1E06BF9B" w:rsidR="00A47FEC" w:rsidRPr="00C33616" w:rsidRDefault="00A47FEC" w:rsidP="00BD64EB">
            <w:pPr>
              <w:rPr>
                <w:rFonts w:cs="Times New Roman"/>
                <w:color w:val="000000"/>
                <w:sz w:val="20"/>
                <w:szCs w:val="20"/>
              </w:rPr>
            </w:pPr>
            <w:r w:rsidRPr="00C33616">
              <w:rPr>
                <w:rFonts w:cs="Times New Roman"/>
                <w:color w:val="000000"/>
                <w:sz w:val="20"/>
                <w:szCs w:val="20"/>
              </w:rPr>
              <w:t>Readings</w:t>
            </w:r>
          </w:p>
        </w:tc>
        <w:tc>
          <w:tcPr>
            <w:tcW w:w="7941" w:type="dxa"/>
            <w:tcBorders>
              <w:top w:val="nil"/>
              <w:bottom w:val="nil"/>
            </w:tcBorders>
            <w:shd w:val="clear" w:color="auto" w:fill="auto"/>
            <w:tcMar>
              <w:top w:w="28" w:type="dxa"/>
              <w:left w:w="57" w:type="dxa"/>
              <w:bottom w:w="28" w:type="dxa"/>
              <w:right w:w="57" w:type="dxa"/>
            </w:tcMar>
          </w:tcPr>
          <w:p w14:paraId="5DE014E8" w14:textId="199B3D88" w:rsidR="00A47FEC" w:rsidRPr="00C33616" w:rsidRDefault="00A47FEC" w:rsidP="00261892">
            <w:pPr>
              <w:pStyle w:val="ListParagraph"/>
              <w:numPr>
                <w:ilvl w:val="0"/>
                <w:numId w:val="30"/>
              </w:numPr>
              <w:rPr>
                <w:rFonts w:eastAsia="Meiryo" w:cs="Times New Roman"/>
                <w:color w:val="000000"/>
                <w:sz w:val="20"/>
                <w:szCs w:val="20"/>
              </w:rPr>
            </w:pPr>
            <w:proofErr w:type="spellStart"/>
            <w:r w:rsidRPr="00C33616">
              <w:rPr>
                <w:rFonts w:cs="Times New Roman"/>
                <w:color w:val="000000"/>
                <w:sz w:val="20"/>
                <w:szCs w:val="20"/>
              </w:rPr>
              <w:t>Petrina</w:t>
            </w:r>
            <w:proofErr w:type="spellEnd"/>
            <w:r w:rsidRPr="00C33616">
              <w:rPr>
                <w:rFonts w:cs="Times New Roman"/>
                <w:color w:val="000000"/>
                <w:sz w:val="20"/>
                <w:szCs w:val="20"/>
              </w:rPr>
              <w:t xml:space="preserve">, S. (2007). Communication and planning for instruction. </w:t>
            </w:r>
            <w:r w:rsidRPr="00C33616">
              <w:rPr>
                <w:rFonts w:cs="Times New Roman"/>
                <w:i/>
                <w:sz w:val="20"/>
                <w:szCs w:val="20"/>
              </w:rPr>
              <w:t xml:space="preserve">Advanced teaching methods for the technology classroom </w:t>
            </w:r>
            <w:r w:rsidRPr="00C33616">
              <w:rPr>
                <w:rFonts w:cs="Times New Roman"/>
                <w:sz w:val="20"/>
                <w:szCs w:val="20"/>
              </w:rPr>
              <w:t xml:space="preserve">(pp. 1-24). </w:t>
            </w:r>
            <w:hyperlink r:id="rId33" w:history="1">
              <w:r w:rsidRPr="00C33616">
                <w:rPr>
                  <w:rStyle w:val="Hyperlink"/>
                  <w:rFonts w:cs="Times New Roman"/>
                  <w:sz w:val="20"/>
                  <w:szCs w:val="20"/>
                </w:rPr>
                <w:t>http://blogs.ubc.ca/dandt/files/2014/07/Petrina2007.pdf</w:t>
              </w:r>
            </w:hyperlink>
          </w:p>
        </w:tc>
      </w:tr>
      <w:tr w:rsidR="00A47FEC" w:rsidRPr="00C33616" w14:paraId="7D9F90BC" w14:textId="77777777" w:rsidTr="000F6C47">
        <w:trPr>
          <w:gridAfter w:val="1"/>
          <w:wAfter w:w="21" w:type="dxa"/>
          <w:trHeight w:val="283"/>
        </w:trPr>
        <w:tc>
          <w:tcPr>
            <w:tcW w:w="1758" w:type="dxa"/>
            <w:tcBorders>
              <w:top w:val="nil"/>
              <w:bottom w:val="single" w:sz="4" w:space="0" w:color="auto"/>
            </w:tcBorders>
            <w:shd w:val="clear" w:color="auto" w:fill="auto"/>
            <w:tcMar>
              <w:top w:w="28" w:type="dxa"/>
              <w:left w:w="57" w:type="dxa"/>
              <w:bottom w:w="28" w:type="dxa"/>
              <w:right w:w="57" w:type="dxa"/>
            </w:tcMar>
          </w:tcPr>
          <w:p w14:paraId="7605BA58" w14:textId="5C3ADEF6" w:rsidR="00A47FEC" w:rsidRPr="00C33616" w:rsidRDefault="00A47FEC" w:rsidP="00BD64EB">
            <w:pPr>
              <w:rPr>
                <w:rFonts w:cs="Times New Roman"/>
                <w:color w:val="000000"/>
                <w:sz w:val="20"/>
                <w:szCs w:val="20"/>
              </w:rPr>
            </w:pPr>
            <w:r w:rsidRPr="00C33616">
              <w:rPr>
                <w:rFonts w:cs="Times New Roman"/>
                <w:color w:val="000000"/>
                <w:sz w:val="20"/>
                <w:szCs w:val="20"/>
              </w:rPr>
              <w:t>Activities</w:t>
            </w:r>
          </w:p>
        </w:tc>
        <w:tc>
          <w:tcPr>
            <w:tcW w:w="7941" w:type="dxa"/>
            <w:tcBorders>
              <w:top w:val="nil"/>
              <w:bottom w:val="single" w:sz="4" w:space="0" w:color="auto"/>
            </w:tcBorders>
            <w:shd w:val="clear" w:color="auto" w:fill="auto"/>
            <w:tcMar>
              <w:top w:w="28" w:type="dxa"/>
              <w:left w:w="57" w:type="dxa"/>
              <w:bottom w:w="28" w:type="dxa"/>
              <w:right w:w="57" w:type="dxa"/>
            </w:tcMar>
          </w:tcPr>
          <w:p w14:paraId="54CAA818" w14:textId="663AD696" w:rsidR="00A47FEC" w:rsidRPr="007F719F" w:rsidRDefault="00A47FEC" w:rsidP="00261892">
            <w:pPr>
              <w:pStyle w:val="ListParagraph"/>
              <w:numPr>
                <w:ilvl w:val="0"/>
                <w:numId w:val="28"/>
              </w:numPr>
              <w:rPr>
                <w:rFonts w:eastAsia="Meiryo" w:cs="Times New Roman"/>
                <w:b/>
                <w:color w:val="000000"/>
                <w:sz w:val="20"/>
                <w:szCs w:val="20"/>
              </w:rPr>
            </w:pPr>
            <w:r w:rsidRPr="007F719F">
              <w:rPr>
                <w:rFonts w:cs="Times New Roman"/>
                <w:b/>
                <w:color w:val="000000"/>
                <w:sz w:val="20"/>
                <w:szCs w:val="20"/>
              </w:rPr>
              <w:t>Microteaching</w:t>
            </w:r>
            <w:r w:rsidR="00B1376E" w:rsidRPr="007F719F">
              <w:rPr>
                <w:rFonts w:cs="Times New Roman"/>
                <w:b/>
                <w:color w:val="000000"/>
                <w:sz w:val="20"/>
                <w:szCs w:val="20"/>
              </w:rPr>
              <w:t xml:space="preserve"> II</w:t>
            </w:r>
          </w:p>
        </w:tc>
      </w:tr>
      <w:tr w:rsidR="00A47FEC" w:rsidRPr="00C33616" w14:paraId="31D74A3C"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4D1B138" w14:textId="2B47A8C7" w:rsidR="00A47FEC" w:rsidRPr="00C33616" w:rsidRDefault="00A47FEC" w:rsidP="003E22DC">
            <w:pPr>
              <w:rPr>
                <w:rFonts w:cs="Times New Roman"/>
                <w:b/>
                <w:color w:val="000000"/>
                <w:sz w:val="20"/>
                <w:szCs w:val="20"/>
              </w:rPr>
            </w:pPr>
            <w:r w:rsidRPr="00C33616">
              <w:rPr>
                <w:rFonts w:cs="Times New Roman"/>
                <w:b/>
                <w:color w:val="000000"/>
                <w:sz w:val="20"/>
                <w:szCs w:val="20"/>
              </w:rPr>
              <w:t>Dec 7</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2B889560" w14:textId="7722B0FB" w:rsidR="00A47FEC" w:rsidRPr="00C33616" w:rsidRDefault="00A47FEC" w:rsidP="001523BE">
            <w:pPr>
              <w:spacing w:before="120" w:after="120"/>
              <w:rPr>
                <w:rFonts w:cs="Times New Roman"/>
                <w:b/>
                <w:color w:val="000000"/>
                <w:sz w:val="20"/>
                <w:szCs w:val="20"/>
              </w:rPr>
            </w:pPr>
            <w:r w:rsidRPr="00C33616">
              <w:rPr>
                <w:rFonts w:cs="Times New Roman"/>
                <w:b/>
                <w:bCs/>
                <w:color w:val="000000"/>
                <w:sz w:val="20"/>
                <w:szCs w:val="20"/>
              </w:rPr>
              <w:t>Theme 10: Sharing, Exploring and Receiving Feedback</w:t>
            </w:r>
          </w:p>
        </w:tc>
      </w:tr>
      <w:tr w:rsidR="00A47FEC" w:rsidRPr="00C33616" w14:paraId="17E28A87" w14:textId="77777777" w:rsidTr="000F6C47">
        <w:trPr>
          <w:gridAfter w:val="1"/>
          <w:wAfter w:w="21" w:type="dxa"/>
          <w:trHeight w:val="283"/>
        </w:trPr>
        <w:tc>
          <w:tcPr>
            <w:tcW w:w="1758" w:type="dxa"/>
            <w:tcBorders>
              <w:top w:val="single" w:sz="4" w:space="0" w:color="auto"/>
              <w:bottom w:val="single" w:sz="4" w:space="0" w:color="auto"/>
            </w:tcBorders>
            <w:shd w:val="clear" w:color="auto" w:fill="auto"/>
            <w:tcMar>
              <w:top w:w="28" w:type="dxa"/>
              <w:left w:w="57" w:type="dxa"/>
              <w:bottom w:w="28" w:type="dxa"/>
              <w:right w:w="57" w:type="dxa"/>
            </w:tcMar>
          </w:tcPr>
          <w:p w14:paraId="76DC99DA" w14:textId="6EB0B909" w:rsidR="00A47FEC" w:rsidRPr="00C33616" w:rsidRDefault="00A47FEC" w:rsidP="00BD64EB">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bottom w:val="single" w:sz="4" w:space="0" w:color="auto"/>
            </w:tcBorders>
            <w:shd w:val="clear" w:color="auto" w:fill="auto"/>
            <w:tcMar>
              <w:top w:w="28" w:type="dxa"/>
              <w:left w:w="57" w:type="dxa"/>
              <w:bottom w:w="28" w:type="dxa"/>
              <w:right w:w="57" w:type="dxa"/>
            </w:tcMar>
          </w:tcPr>
          <w:p w14:paraId="08073756" w14:textId="2B920FC2" w:rsidR="00A47FEC" w:rsidRPr="00C33616" w:rsidRDefault="00261892" w:rsidP="00A33D36">
            <w:pPr>
              <w:rPr>
                <w:rFonts w:cs="Times New Roman"/>
                <w:i/>
                <w:color w:val="000000"/>
                <w:sz w:val="20"/>
                <w:szCs w:val="20"/>
                <w:lang w:eastAsia="en-CA"/>
              </w:rPr>
            </w:pPr>
            <w:r w:rsidRPr="00C33616">
              <w:rPr>
                <w:rFonts w:cs="Times New Roman"/>
                <w:i/>
                <w:color w:val="000000"/>
                <w:sz w:val="20"/>
                <w:szCs w:val="20"/>
                <w:lang w:eastAsia="en-CA"/>
              </w:rPr>
              <w:t>Term conclusion</w:t>
            </w:r>
          </w:p>
        </w:tc>
      </w:tr>
      <w:tr w:rsidR="00A47FEC" w:rsidRPr="00C33616" w14:paraId="0E65B3D5" w14:textId="77777777" w:rsidTr="000F6C47">
        <w:trPr>
          <w:gridAfter w:val="1"/>
          <w:wAfter w:w="21" w:type="dxa"/>
          <w:trHeight w:val="283"/>
        </w:trPr>
        <w:tc>
          <w:tcPr>
            <w:tcW w:w="1758" w:type="dxa"/>
            <w:tcBorders>
              <w:top w:val="single" w:sz="4" w:space="0" w:color="auto"/>
              <w:bottom w:val="nil"/>
            </w:tcBorders>
            <w:shd w:val="clear" w:color="auto" w:fill="auto"/>
            <w:tcMar>
              <w:top w:w="28" w:type="dxa"/>
              <w:left w:w="57" w:type="dxa"/>
              <w:bottom w:w="28" w:type="dxa"/>
              <w:right w:w="57" w:type="dxa"/>
            </w:tcMar>
          </w:tcPr>
          <w:p w14:paraId="55207627" w14:textId="51CA8023" w:rsidR="00A47FEC" w:rsidRPr="00C33616" w:rsidRDefault="00A47FEC" w:rsidP="00BD64EB">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bottom w:val="nil"/>
            </w:tcBorders>
            <w:shd w:val="clear" w:color="auto" w:fill="auto"/>
            <w:tcMar>
              <w:top w:w="28" w:type="dxa"/>
              <w:left w:w="57" w:type="dxa"/>
              <w:bottom w:w="28" w:type="dxa"/>
              <w:right w:w="57" w:type="dxa"/>
            </w:tcMar>
          </w:tcPr>
          <w:p w14:paraId="59618CDC" w14:textId="2F5AB8A7" w:rsidR="00A47FEC" w:rsidRPr="00C33616" w:rsidRDefault="00C33616" w:rsidP="00261892">
            <w:pPr>
              <w:pStyle w:val="ListParagraph"/>
              <w:numPr>
                <w:ilvl w:val="0"/>
                <w:numId w:val="23"/>
              </w:numPr>
              <w:rPr>
                <w:rFonts w:cs="Times New Roman"/>
                <w:color w:val="000000"/>
                <w:sz w:val="20"/>
                <w:szCs w:val="20"/>
              </w:rPr>
            </w:pPr>
            <w:r w:rsidRPr="00C33616">
              <w:rPr>
                <w:rFonts w:cs="Times New Roman"/>
                <w:color w:val="000000"/>
                <w:sz w:val="20"/>
                <w:szCs w:val="20"/>
              </w:rPr>
              <w:t>Were your goals for the term achieved? Why or why not?</w:t>
            </w:r>
          </w:p>
        </w:tc>
      </w:tr>
      <w:tr w:rsidR="00A47FEC" w:rsidRPr="00C33616" w14:paraId="2477E1F9" w14:textId="77777777" w:rsidTr="000F6C47">
        <w:trPr>
          <w:gridAfter w:val="1"/>
          <w:wAfter w:w="21" w:type="dxa"/>
          <w:trHeight w:val="283"/>
        </w:trPr>
        <w:tc>
          <w:tcPr>
            <w:tcW w:w="1758" w:type="dxa"/>
            <w:tcBorders>
              <w:top w:val="nil"/>
            </w:tcBorders>
            <w:shd w:val="clear" w:color="auto" w:fill="auto"/>
            <w:tcMar>
              <w:top w:w="28" w:type="dxa"/>
              <w:left w:w="57" w:type="dxa"/>
              <w:bottom w:w="28" w:type="dxa"/>
              <w:right w:w="57" w:type="dxa"/>
            </w:tcMar>
          </w:tcPr>
          <w:p w14:paraId="3D861E74" w14:textId="6EEDB6B3" w:rsidR="00A47FEC" w:rsidRPr="00C33616" w:rsidRDefault="00A47FEC" w:rsidP="00BD64EB">
            <w:pPr>
              <w:rPr>
                <w:rFonts w:cs="Times New Roman"/>
                <w:color w:val="000000"/>
                <w:sz w:val="20"/>
                <w:szCs w:val="20"/>
              </w:rPr>
            </w:pPr>
            <w:r w:rsidRPr="00C33616">
              <w:rPr>
                <w:rFonts w:cs="Times New Roman"/>
                <w:color w:val="000000"/>
                <w:sz w:val="20"/>
                <w:szCs w:val="20"/>
              </w:rPr>
              <w:t>Readings</w:t>
            </w:r>
          </w:p>
        </w:tc>
        <w:tc>
          <w:tcPr>
            <w:tcW w:w="7941" w:type="dxa"/>
            <w:tcBorders>
              <w:top w:val="nil"/>
            </w:tcBorders>
            <w:shd w:val="clear" w:color="auto" w:fill="auto"/>
            <w:tcMar>
              <w:top w:w="28" w:type="dxa"/>
              <w:left w:w="57" w:type="dxa"/>
              <w:bottom w:w="28" w:type="dxa"/>
              <w:right w:w="57" w:type="dxa"/>
            </w:tcMar>
          </w:tcPr>
          <w:p w14:paraId="5D4B152A" w14:textId="11C9EA8B" w:rsidR="00A47FEC" w:rsidRPr="00C33616" w:rsidRDefault="00261892" w:rsidP="00261892">
            <w:pPr>
              <w:pStyle w:val="ListParagraph"/>
              <w:numPr>
                <w:ilvl w:val="0"/>
                <w:numId w:val="30"/>
              </w:numPr>
              <w:rPr>
                <w:rFonts w:cs="Times New Roman"/>
                <w:color w:val="000000"/>
                <w:sz w:val="20"/>
                <w:szCs w:val="20"/>
                <w:lang w:eastAsia="en-CA"/>
              </w:rPr>
            </w:pPr>
            <w:r w:rsidRPr="00C33616">
              <w:rPr>
                <w:rFonts w:cs="Times New Roman"/>
                <w:color w:val="000000"/>
                <w:sz w:val="20"/>
                <w:szCs w:val="20"/>
                <w:lang w:eastAsia="en-CA"/>
              </w:rPr>
              <w:t>N/A</w:t>
            </w:r>
          </w:p>
        </w:tc>
      </w:tr>
      <w:tr w:rsidR="00A47FEC" w:rsidRPr="00C33616" w14:paraId="39B62C82"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4C504CB1" w14:textId="5C0E740D" w:rsidR="00A47FEC" w:rsidRPr="00C33616" w:rsidRDefault="00A47FEC" w:rsidP="00BD64EB">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1D734E3C" w14:textId="77777777" w:rsidR="00261892" w:rsidRPr="00C33616" w:rsidRDefault="00261892" w:rsidP="00261892">
            <w:pPr>
              <w:pStyle w:val="ListParagraph"/>
              <w:numPr>
                <w:ilvl w:val="0"/>
                <w:numId w:val="29"/>
              </w:numPr>
              <w:rPr>
                <w:rFonts w:cs="Times New Roman"/>
                <w:color w:val="000000"/>
                <w:sz w:val="20"/>
                <w:szCs w:val="20"/>
              </w:rPr>
            </w:pPr>
            <w:r w:rsidRPr="00C33616">
              <w:rPr>
                <w:rFonts w:cs="Times New Roman"/>
                <w:color w:val="000000"/>
                <w:sz w:val="20"/>
                <w:szCs w:val="20"/>
              </w:rPr>
              <w:t xml:space="preserve">Work on inquiry topics </w:t>
            </w:r>
          </w:p>
          <w:p w14:paraId="3F9B0907" w14:textId="2CFBD2F4" w:rsidR="00A47FEC" w:rsidRPr="00C33616" w:rsidRDefault="00261892" w:rsidP="00261892">
            <w:pPr>
              <w:pStyle w:val="ListParagraph"/>
              <w:numPr>
                <w:ilvl w:val="0"/>
                <w:numId w:val="29"/>
              </w:numPr>
              <w:rPr>
                <w:rFonts w:cs="Times New Roman"/>
                <w:color w:val="000000"/>
                <w:sz w:val="20"/>
                <w:szCs w:val="20"/>
              </w:rPr>
            </w:pPr>
            <w:r w:rsidRPr="00C33616">
              <w:rPr>
                <w:rFonts w:cs="Times New Roman"/>
                <w:color w:val="000000"/>
                <w:sz w:val="20"/>
                <w:szCs w:val="20"/>
              </w:rPr>
              <w:t>Work on e-portfolios</w:t>
            </w:r>
          </w:p>
        </w:tc>
      </w:tr>
      <w:tr w:rsidR="00A47FEC" w:rsidRPr="00C33616" w14:paraId="232382C7" w14:textId="77777777" w:rsidTr="00A61E59">
        <w:trPr>
          <w:trHeight w:val="283"/>
        </w:trPr>
        <w:tc>
          <w:tcPr>
            <w:tcW w:w="9720" w:type="dxa"/>
            <w:gridSpan w:val="3"/>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4BEB34D" w14:textId="39E6C9B4" w:rsidR="007F719F" w:rsidRDefault="00A47FEC" w:rsidP="007608F1">
            <w:pPr>
              <w:jc w:val="center"/>
              <w:rPr>
                <w:rFonts w:eastAsia="Meiryo" w:cs="Times New Roman"/>
                <w:b/>
                <w:color w:val="000000"/>
                <w:sz w:val="20"/>
                <w:szCs w:val="20"/>
              </w:rPr>
            </w:pPr>
            <w:r w:rsidRPr="00C33616">
              <w:rPr>
                <w:rFonts w:eastAsia="Meiryo" w:cs="Times New Roman"/>
                <w:b/>
                <w:color w:val="000000"/>
                <w:sz w:val="20"/>
                <w:szCs w:val="20"/>
              </w:rPr>
              <w:t>December 8</w:t>
            </w:r>
            <w:r w:rsidR="007608F1">
              <w:rPr>
                <w:rFonts w:eastAsia="Meiryo" w:cs="Times New Roman"/>
                <w:b/>
                <w:color w:val="000000"/>
                <w:sz w:val="20"/>
                <w:szCs w:val="20"/>
              </w:rPr>
              <w:t xml:space="preserve"> -- </w:t>
            </w:r>
            <w:r w:rsidRPr="00C33616">
              <w:rPr>
                <w:rFonts w:eastAsia="Meiryo" w:cs="Times New Roman"/>
                <w:b/>
                <w:color w:val="000000"/>
                <w:sz w:val="20"/>
                <w:szCs w:val="20"/>
              </w:rPr>
              <w:t>End of Term</w:t>
            </w:r>
          </w:p>
          <w:p w14:paraId="22F1371D" w14:textId="77777777" w:rsidR="007F719F" w:rsidRDefault="007F719F" w:rsidP="00554818">
            <w:pPr>
              <w:jc w:val="center"/>
              <w:rPr>
                <w:rFonts w:eastAsia="Meiryo" w:cs="Times New Roman"/>
                <w:b/>
                <w:color w:val="000000"/>
                <w:sz w:val="20"/>
                <w:szCs w:val="20"/>
              </w:rPr>
            </w:pPr>
            <w:proofErr w:type="spellStart"/>
            <w:r>
              <w:rPr>
                <w:rFonts w:eastAsia="Meiryo" w:cs="Times New Roman"/>
                <w:b/>
                <w:color w:val="000000"/>
                <w:sz w:val="20"/>
                <w:szCs w:val="20"/>
              </w:rPr>
              <w:t>ePortfolio</w:t>
            </w:r>
            <w:proofErr w:type="spellEnd"/>
            <w:r>
              <w:rPr>
                <w:rFonts w:eastAsia="Meiryo" w:cs="Times New Roman"/>
                <w:b/>
                <w:color w:val="000000"/>
                <w:sz w:val="20"/>
                <w:szCs w:val="20"/>
              </w:rPr>
              <w:t xml:space="preserve"> Due</w:t>
            </w:r>
          </w:p>
          <w:p w14:paraId="6B728349" w14:textId="08A391A2" w:rsidR="007F719F" w:rsidRPr="00C33616" w:rsidRDefault="007F719F" w:rsidP="00554818">
            <w:pPr>
              <w:jc w:val="center"/>
              <w:rPr>
                <w:rFonts w:cs="Times New Roman"/>
                <w:b/>
                <w:color w:val="000000"/>
                <w:sz w:val="20"/>
                <w:szCs w:val="20"/>
              </w:rPr>
            </w:pPr>
            <w:r>
              <w:rPr>
                <w:rFonts w:eastAsia="Meiryo" w:cs="Times New Roman"/>
                <w:b/>
                <w:color w:val="000000"/>
                <w:sz w:val="20"/>
                <w:szCs w:val="20"/>
              </w:rPr>
              <w:t>Inquiry Proposal Due</w:t>
            </w:r>
          </w:p>
        </w:tc>
      </w:tr>
    </w:tbl>
    <w:p w14:paraId="5DD984D2" w14:textId="77777777" w:rsidR="0067595D" w:rsidRDefault="0067595D" w:rsidP="00416F4B">
      <w:pPr>
        <w:pStyle w:val="Heading2"/>
      </w:pPr>
    </w:p>
    <w:p w14:paraId="5545BB9A" w14:textId="77777777" w:rsidR="0067595D" w:rsidRDefault="0067595D">
      <w:pPr>
        <w:rPr>
          <w:rFonts w:eastAsia="MS Gothic" w:cs="Times New Roman"/>
          <w:b/>
          <w:bCs/>
          <w:iCs/>
          <w:sz w:val="24"/>
        </w:rPr>
      </w:pPr>
      <w:r>
        <w:br w:type="page"/>
      </w:r>
    </w:p>
    <w:p w14:paraId="2188D364" w14:textId="7CC96572" w:rsidR="00416F4B" w:rsidRPr="00416F4B" w:rsidRDefault="00370BCD" w:rsidP="00416F4B">
      <w:pPr>
        <w:pStyle w:val="Heading2"/>
      </w:pPr>
      <w:bookmarkStart w:id="2" w:name="_GoBack"/>
      <w:bookmarkEnd w:id="2"/>
      <w:r>
        <w:lastRenderedPageBreak/>
        <w:t>COURSE EVALUATION</w:t>
      </w:r>
    </w:p>
    <w:p w14:paraId="4CBAD2DE" w14:textId="5A56D5BC" w:rsidR="00370BCD" w:rsidRDefault="00416F4B" w:rsidP="00370BCD">
      <w:pPr>
        <w:pStyle w:val="Heading3"/>
      </w:pPr>
      <w:r>
        <w:t>Pass / Fail Grading</w:t>
      </w:r>
    </w:p>
    <w:p w14:paraId="18298F15" w14:textId="77777777" w:rsidR="00416F4B" w:rsidRDefault="00370BCD" w:rsidP="00416F4B">
      <w:pPr>
        <w:pStyle w:val="Paragraph"/>
      </w:pPr>
      <w:r w:rsidRPr="00370BCD">
        <w:t>Courses in the Teacher Education Program use a pass/fail grading system. In a professional faculty, passing a course involves both good academic performance as well as active participation in learning activities. Students are expected to meet all criteria to receive a passing mark. If assignments do not meet expected standards, candidates will have one opportunity to revise and resubmit assignments. In most instances where an assignment is late or does not meet expectations (timeliness or content), the instructor and the Teacher Education Office will issue an interim report.</w:t>
      </w:r>
      <w:r>
        <w:t xml:space="preserve"> </w:t>
      </w:r>
    </w:p>
    <w:p w14:paraId="0F5BB852" w14:textId="74FDE529" w:rsidR="00370BCD" w:rsidRPr="00416F4B" w:rsidRDefault="00370BCD" w:rsidP="00416F4B">
      <w:pPr>
        <w:pStyle w:val="Paragraph"/>
        <w:rPr>
          <w:i/>
        </w:rPr>
      </w:pPr>
      <w:r w:rsidRPr="00416F4B">
        <w:rPr>
          <w:i/>
        </w:rPr>
        <w:t xml:space="preserve">See Assessment </w:t>
      </w:r>
      <w:r w:rsidR="00416F4B" w:rsidRPr="00416F4B">
        <w:rPr>
          <w:i/>
        </w:rPr>
        <w:t>Schedule</w:t>
      </w:r>
      <w:r w:rsidRPr="00416F4B">
        <w:rPr>
          <w:i/>
        </w:rPr>
        <w:t xml:space="preserve"> (below) for additional information about </w:t>
      </w:r>
      <w:r w:rsidR="001D6C6F">
        <w:rPr>
          <w:i/>
        </w:rPr>
        <w:t>assignments</w:t>
      </w:r>
      <w:r w:rsidRPr="00416F4B">
        <w:rPr>
          <w:i/>
        </w:rPr>
        <w:t xml:space="preserve"> in this course.</w:t>
      </w:r>
    </w:p>
    <w:p w14:paraId="6D37C3B4" w14:textId="2CE7F6C4" w:rsidR="00370BCD" w:rsidRPr="00370BCD" w:rsidRDefault="00370BCD" w:rsidP="00370BCD">
      <w:pPr>
        <w:pStyle w:val="Heading3"/>
        <w:rPr>
          <w:rFonts w:eastAsia="MS Gothic"/>
        </w:rPr>
      </w:pPr>
      <w:r>
        <w:rPr>
          <w:rFonts w:eastAsia="MS Gothic"/>
        </w:rPr>
        <w:t>Assignment Schedule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330"/>
        <w:gridCol w:w="1859"/>
      </w:tblGrid>
      <w:tr w:rsidR="00BE5FA3" w:rsidRPr="00D51C0F" w14:paraId="54128CDD" w14:textId="77777777" w:rsidTr="00554818">
        <w:trPr>
          <w:trHeight w:val="567"/>
        </w:trPr>
        <w:tc>
          <w:tcPr>
            <w:tcW w:w="4158" w:type="dxa"/>
            <w:tcBorders>
              <w:top w:val="single" w:sz="4" w:space="0" w:color="auto"/>
              <w:bottom w:val="single" w:sz="4" w:space="0" w:color="auto"/>
            </w:tcBorders>
            <w:vAlign w:val="center"/>
          </w:tcPr>
          <w:p w14:paraId="0F44BD85" w14:textId="77777777" w:rsidR="00BE5FA3" w:rsidRPr="00D51C0F" w:rsidRDefault="00BE5FA3" w:rsidP="00554818">
            <w:pPr>
              <w:rPr>
                <w:rFonts w:cs="Times New Roman"/>
                <w:b/>
              </w:rPr>
            </w:pPr>
            <w:r w:rsidRPr="00D51C0F">
              <w:rPr>
                <w:rFonts w:cs="Times New Roman"/>
                <w:b/>
              </w:rPr>
              <w:t>Assignment</w:t>
            </w:r>
          </w:p>
        </w:tc>
        <w:tc>
          <w:tcPr>
            <w:tcW w:w="3330" w:type="dxa"/>
            <w:tcBorders>
              <w:top w:val="single" w:sz="4" w:space="0" w:color="auto"/>
              <w:bottom w:val="single" w:sz="4" w:space="0" w:color="auto"/>
            </w:tcBorders>
            <w:vAlign w:val="center"/>
          </w:tcPr>
          <w:p w14:paraId="5B273EBA" w14:textId="77777777" w:rsidR="00BE5FA3" w:rsidRPr="00D51C0F" w:rsidRDefault="00BE5FA3" w:rsidP="00554818">
            <w:pPr>
              <w:rPr>
                <w:rFonts w:cs="Times New Roman"/>
                <w:b/>
              </w:rPr>
            </w:pPr>
            <w:r w:rsidRPr="00D51C0F">
              <w:rPr>
                <w:rFonts w:cs="Times New Roman"/>
                <w:b/>
              </w:rPr>
              <w:t>Due Date:</w:t>
            </w:r>
          </w:p>
        </w:tc>
        <w:tc>
          <w:tcPr>
            <w:tcW w:w="1859" w:type="dxa"/>
            <w:tcBorders>
              <w:top w:val="single" w:sz="4" w:space="0" w:color="auto"/>
              <w:bottom w:val="single" w:sz="4" w:space="0" w:color="auto"/>
            </w:tcBorders>
            <w:vAlign w:val="center"/>
          </w:tcPr>
          <w:p w14:paraId="0B9E543E" w14:textId="77777777" w:rsidR="00BE5FA3" w:rsidRPr="00D51C0F" w:rsidRDefault="00BE5FA3" w:rsidP="00554818">
            <w:pPr>
              <w:rPr>
                <w:rFonts w:cs="Times New Roman"/>
                <w:b/>
              </w:rPr>
            </w:pPr>
            <w:r w:rsidRPr="00D51C0F">
              <w:rPr>
                <w:rFonts w:cs="Times New Roman"/>
                <w:b/>
              </w:rPr>
              <w:t>Percentage</w:t>
            </w:r>
          </w:p>
        </w:tc>
      </w:tr>
      <w:tr w:rsidR="00BE5FA3" w:rsidRPr="00D51C0F" w14:paraId="36D86D47" w14:textId="77777777" w:rsidTr="004B7E2C">
        <w:trPr>
          <w:trHeight w:val="567"/>
        </w:trPr>
        <w:tc>
          <w:tcPr>
            <w:tcW w:w="4158" w:type="dxa"/>
            <w:tcBorders>
              <w:top w:val="single" w:sz="4" w:space="0" w:color="auto"/>
            </w:tcBorders>
          </w:tcPr>
          <w:p w14:paraId="66B2D8EB" w14:textId="77777777" w:rsidR="00BE5FA3" w:rsidRPr="00D51C0F" w:rsidRDefault="00BE5FA3" w:rsidP="00261892">
            <w:pPr>
              <w:pStyle w:val="ListParagraph"/>
              <w:numPr>
                <w:ilvl w:val="0"/>
                <w:numId w:val="1"/>
              </w:numPr>
              <w:rPr>
                <w:rFonts w:cs="Times New Roman"/>
              </w:rPr>
            </w:pPr>
            <w:r w:rsidRPr="00D51C0F">
              <w:rPr>
                <w:rFonts w:cs="Times New Roman"/>
              </w:rPr>
              <w:t>Class participation (in-class)</w:t>
            </w:r>
          </w:p>
        </w:tc>
        <w:tc>
          <w:tcPr>
            <w:tcW w:w="3330" w:type="dxa"/>
            <w:tcBorders>
              <w:top w:val="single" w:sz="4" w:space="0" w:color="auto"/>
            </w:tcBorders>
          </w:tcPr>
          <w:p w14:paraId="76389904" w14:textId="77777777" w:rsidR="00BE5FA3" w:rsidRPr="00D51C0F" w:rsidRDefault="00BE5FA3" w:rsidP="004B7E2C">
            <w:pPr>
              <w:rPr>
                <w:rFonts w:cs="Times New Roman"/>
              </w:rPr>
            </w:pPr>
            <w:r w:rsidRPr="00D51C0F">
              <w:rPr>
                <w:rFonts w:cs="Times New Roman"/>
              </w:rPr>
              <w:t>Ongoing</w:t>
            </w:r>
          </w:p>
        </w:tc>
        <w:tc>
          <w:tcPr>
            <w:tcW w:w="1859" w:type="dxa"/>
            <w:tcBorders>
              <w:top w:val="single" w:sz="4" w:space="0" w:color="auto"/>
            </w:tcBorders>
          </w:tcPr>
          <w:p w14:paraId="74533300" w14:textId="0A250660" w:rsidR="00BE5FA3" w:rsidRPr="00D51C0F" w:rsidRDefault="00D06A15" w:rsidP="00B1376E">
            <w:pPr>
              <w:rPr>
                <w:rFonts w:cs="Times New Roman"/>
              </w:rPr>
            </w:pPr>
            <w:r>
              <w:rPr>
                <w:rFonts w:cs="Times New Roman"/>
              </w:rPr>
              <w:t>20</w:t>
            </w:r>
            <w:r w:rsidR="00BE5FA3" w:rsidRPr="00D51C0F">
              <w:rPr>
                <w:rFonts w:cs="Times New Roman"/>
              </w:rPr>
              <w:t>%</w:t>
            </w:r>
          </w:p>
        </w:tc>
      </w:tr>
      <w:tr w:rsidR="00B1376E" w:rsidRPr="00D51C0F" w14:paraId="73E9D6AE" w14:textId="77777777" w:rsidTr="004B7E2C">
        <w:trPr>
          <w:trHeight w:val="567"/>
        </w:trPr>
        <w:tc>
          <w:tcPr>
            <w:tcW w:w="4158" w:type="dxa"/>
          </w:tcPr>
          <w:p w14:paraId="27E51463" w14:textId="138A9D31" w:rsidR="00B1376E" w:rsidRPr="00D51C0F" w:rsidRDefault="00B1376E" w:rsidP="00261892">
            <w:pPr>
              <w:pStyle w:val="ListParagraph"/>
              <w:numPr>
                <w:ilvl w:val="0"/>
                <w:numId w:val="1"/>
              </w:numPr>
              <w:rPr>
                <w:rFonts w:cs="Times New Roman"/>
              </w:rPr>
            </w:pPr>
            <w:r w:rsidRPr="00D51C0F">
              <w:rPr>
                <w:rFonts w:cs="Times New Roman"/>
              </w:rPr>
              <w:t>e-Portfolio / blog</w:t>
            </w:r>
          </w:p>
        </w:tc>
        <w:tc>
          <w:tcPr>
            <w:tcW w:w="3330" w:type="dxa"/>
          </w:tcPr>
          <w:p w14:paraId="1A4BDA68" w14:textId="47BD2D9A" w:rsidR="00B1376E" w:rsidRPr="00D51C0F" w:rsidRDefault="00B1376E" w:rsidP="004B7E2C">
            <w:pPr>
              <w:rPr>
                <w:rFonts w:cs="Times New Roman"/>
              </w:rPr>
            </w:pPr>
            <w:r w:rsidRPr="00D51C0F">
              <w:rPr>
                <w:rFonts w:cs="Times New Roman"/>
              </w:rPr>
              <w:t>Ongoing</w:t>
            </w:r>
          </w:p>
        </w:tc>
        <w:tc>
          <w:tcPr>
            <w:tcW w:w="1859" w:type="dxa"/>
          </w:tcPr>
          <w:p w14:paraId="6B068359" w14:textId="3F8B4DC1" w:rsidR="00B1376E" w:rsidRPr="00D51C0F" w:rsidRDefault="00B1376E" w:rsidP="004B7E2C">
            <w:pPr>
              <w:rPr>
                <w:rFonts w:cs="Times New Roman"/>
              </w:rPr>
            </w:pPr>
            <w:r>
              <w:rPr>
                <w:rFonts w:cs="Times New Roman"/>
              </w:rPr>
              <w:t>15</w:t>
            </w:r>
            <w:r w:rsidRPr="00D51C0F">
              <w:rPr>
                <w:rFonts w:cs="Times New Roman"/>
              </w:rPr>
              <w:t>%</w:t>
            </w:r>
          </w:p>
        </w:tc>
      </w:tr>
      <w:tr w:rsidR="00B1376E" w:rsidRPr="00D51C0F" w14:paraId="3DC2AD2B" w14:textId="77777777" w:rsidTr="004B7E2C">
        <w:trPr>
          <w:trHeight w:val="567"/>
        </w:trPr>
        <w:tc>
          <w:tcPr>
            <w:tcW w:w="4158" w:type="dxa"/>
          </w:tcPr>
          <w:p w14:paraId="35021BC6" w14:textId="77777777" w:rsidR="00B1376E" w:rsidRDefault="00B1376E" w:rsidP="00261892">
            <w:pPr>
              <w:pStyle w:val="ListParagraph"/>
              <w:numPr>
                <w:ilvl w:val="0"/>
                <w:numId w:val="1"/>
              </w:numPr>
              <w:rPr>
                <w:rFonts w:cs="Times New Roman"/>
              </w:rPr>
            </w:pPr>
            <w:r w:rsidRPr="00D51C0F">
              <w:rPr>
                <w:rFonts w:cs="Times New Roman"/>
              </w:rPr>
              <w:t>Microteaching and feedback</w:t>
            </w:r>
          </w:p>
          <w:p w14:paraId="3CF9EE89" w14:textId="70196D79" w:rsidR="00B1376E" w:rsidRDefault="00B1376E" w:rsidP="00261892">
            <w:pPr>
              <w:pStyle w:val="ListParagraph"/>
              <w:numPr>
                <w:ilvl w:val="1"/>
                <w:numId w:val="1"/>
              </w:numPr>
              <w:rPr>
                <w:rFonts w:cs="Times New Roman"/>
              </w:rPr>
            </w:pPr>
            <w:r>
              <w:rPr>
                <w:rFonts w:cs="Times New Roman"/>
              </w:rPr>
              <w:t>Session 1</w:t>
            </w:r>
          </w:p>
          <w:p w14:paraId="1A899F5D" w14:textId="77777777" w:rsidR="00B1376E" w:rsidRDefault="00B1376E" w:rsidP="00261892">
            <w:pPr>
              <w:pStyle w:val="ListParagraph"/>
              <w:numPr>
                <w:ilvl w:val="1"/>
                <w:numId w:val="1"/>
              </w:numPr>
              <w:rPr>
                <w:rFonts w:cs="Times New Roman"/>
              </w:rPr>
            </w:pPr>
            <w:r>
              <w:rPr>
                <w:rFonts w:cs="Times New Roman"/>
              </w:rPr>
              <w:t>Session 2</w:t>
            </w:r>
          </w:p>
          <w:p w14:paraId="6CDDBA09" w14:textId="5B40C506" w:rsidR="00B1376E" w:rsidRPr="00B1376E" w:rsidRDefault="00B1376E" w:rsidP="00B1376E">
            <w:pPr>
              <w:pStyle w:val="ListParagraph"/>
              <w:ind w:left="1080"/>
              <w:rPr>
                <w:rFonts w:cs="Times New Roman"/>
              </w:rPr>
            </w:pPr>
          </w:p>
        </w:tc>
        <w:tc>
          <w:tcPr>
            <w:tcW w:w="3330" w:type="dxa"/>
          </w:tcPr>
          <w:p w14:paraId="621C58B4" w14:textId="77777777" w:rsidR="00B1376E" w:rsidRDefault="00B1376E" w:rsidP="004B7E2C">
            <w:pPr>
              <w:rPr>
                <w:rFonts w:cs="Times New Roman"/>
              </w:rPr>
            </w:pPr>
          </w:p>
          <w:p w14:paraId="7F2F6711" w14:textId="4F73E223" w:rsidR="00B1376E" w:rsidRDefault="00D06A15" w:rsidP="004B7E2C">
            <w:pPr>
              <w:rPr>
                <w:rFonts w:cs="Times New Roman"/>
              </w:rPr>
            </w:pPr>
            <w:r w:rsidRPr="00D06A15">
              <w:rPr>
                <w:rFonts w:cs="Times New Roman"/>
              </w:rPr>
              <w:t>October 26</w:t>
            </w:r>
          </w:p>
          <w:p w14:paraId="1136C99C" w14:textId="2BB73C25" w:rsidR="00B1376E" w:rsidRPr="00D51C0F" w:rsidRDefault="00D06A15" w:rsidP="004B7E2C">
            <w:pPr>
              <w:rPr>
                <w:rFonts w:cs="Times New Roman"/>
              </w:rPr>
            </w:pPr>
            <w:r>
              <w:rPr>
                <w:rFonts w:cs="Times New Roman"/>
              </w:rPr>
              <w:t>November 30</w:t>
            </w:r>
          </w:p>
        </w:tc>
        <w:tc>
          <w:tcPr>
            <w:tcW w:w="1859" w:type="dxa"/>
          </w:tcPr>
          <w:p w14:paraId="7BB14FA0" w14:textId="77777777" w:rsidR="00B1376E" w:rsidRDefault="00B1376E" w:rsidP="004B7E2C">
            <w:pPr>
              <w:rPr>
                <w:rFonts w:cs="Times New Roman"/>
              </w:rPr>
            </w:pPr>
          </w:p>
          <w:p w14:paraId="5C48B02C" w14:textId="77777777" w:rsidR="00B1376E" w:rsidRDefault="00B1376E" w:rsidP="004B7E2C">
            <w:pPr>
              <w:rPr>
                <w:rFonts w:cs="Times New Roman"/>
              </w:rPr>
            </w:pPr>
            <w:r>
              <w:rPr>
                <w:rFonts w:cs="Times New Roman"/>
              </w:rPr>
              <w:t>15%</w:t>
            </w:r>
          </w:p>
          <w:p w14:paraId="7DE10D28" w14:textId="46FE3F8B" w:rsidR="00B1376E" w:rsidRPr="00D51C0F" w:rsidRDefault="00B1376E" w:rsidP="004B7E2C">
            <w:pPr>
              <w:rPr>
                <w:rFonts w:cs="Times New Roman"/>
              </w:rPr>
            </w:pPr>
            <w:r>
              <w:rPr>
                <w:rFonts w:cs="Times New Roman"/>
              </w:rPr>
              <w:t>15%</w:t>
            </w:r>
          </w:p>
        </w:tc>
      </w:tr>
      <w:tr w:rsidR="00B1376E" w:rsidRPr="00D51C0F" w14:paraId="39C0B44D" w14:textId="77777777" w:rsidTr="004B7E2C">
        <w:trPr>
          <w:trHeight w:val="567"/>
        </w:trPr>
        <w:tc>
          <w:tcPr>
            <w:tcW w:w="4158" w:type="dxa"/>
          </w:tcPr>
          <w:p w14:paraId="707A2B5A" w14:textId="6B9B7C58" w:rsidR="00B1376E" w:rsidRPr="00D51C0F" w:rsidRDefault="00B1376E" w:rsidP="00261892">
            <w:pPr>
              <w:pStyle w:val="ListParagraph"/>
              <w:numPr>
                <w:ilvl w:val="0"/>
                <w:numId w:val="1"/>
              </w:numPr>
              <w:rPr>
                <w:rFonts w:cs="Times New Roman"/>
              </w:rPr>
            </w:pPr>
            <w:r>
              <w:rPr>
                <w:rFonts w:cs="Times New Roman"/>
              </w:rPr>
              <w:t>Inquiry Proposal</w:t>
            </w:r>
          </w:p>
        </w:tc>
        <w:tc>
          <w:tcPr>
            <w:tcW w:w="3330" w:type="dxa"/>
          </w:tcPr>
          <w:p w14:paraId="19DE08A5" w14:textId="7091CDB2" w:rsidR="00B1376E" w:rsidRPr="00D51C0F" w:rsidRDefault="00B1376E" w:rsidP="004B7E2C">
            <w:pPr>
              <w:rPr>
                <w:rFonts w:cs="Times New Roman"/>
              </w:rPr>
            </w:pPr>
            <w:r>
              <w:rPr>
                <w:rFonts w:cs="Times New Roman"/>
              </w:rPr>
              <w:t>December 8</w:t>
            </w:r>
          </w:p>
        </w:tc>
        <w:tc>
          <w:tcPr>
            <w:tcW w:w="1859" w:type="dxa"/>
          </w:tcPr>
          <w:p w14:paraId="75FE599C" w14:textId="3F6765DC" w:rsidR="00B1376E" w:rsidRPr="00D51C0F" w:rsidRDefault="00D06A15" w:rsidP="004B7E2C">
            <w:pPr>
              <w:rPr>
                <w:rFonts w:cs="Times New Roman"/>
              </w:rPr>
            </w:pPr>
            <w:r>
              <w:rPr>
                <w:rFonts w:cs="Times New Roman"/>
              </w:rPr>
              <w:t>35</w:t>
            </w:r>
            <w:r w:rsidR="00B1376E">
              <w:rPr>
                <w:rFonts w:cs="Times New Roman"/>
              </w:rPr>
              <w:t>%</w:t>
            </w:r>
          </w:p>
        </w:tc>
      </w:tr>
    </w:tbl>
    <w:p w14:paraId="0EC4B87F" w14:textId="6F5E3311" w:rsidR="00BE5FA3" w:rsidRPr="00416F4B" w:rsidRDefault="00370BCD" w:rsidP="00416F4B">
      <w:pPr>
        <w:pStyle w:val="Heading4"/>
      </w:pPr>
      <w:r w:rsidRPr="00416F4B">
        <w:t xml:space="preserve">1. </w:t>
      </w:r>
      <w:r w:rsidR="00D63CC2" w:rsidRPr="00416F4B">
        <w:t>Participation</w:t>
      </w:r>
      <w:r w:rsidR="00F50D1F" w:rsidRPr="00416F4B">
        <w:t xml:space="preserve"> </w:t>
      </w:r>
      <w:r w:rsidR="005A14BD">
        <w:t xml:space="preserve">[Due: </w:t>
      </w:r>
      <w:r w:rsidR="005474A6" w:rsidRPr="00416F4B">
        <w:t>Ongoing</w:t>
      </w:r>
      <w:r w:rsidR="005A14BD">
        <w:t>] (20%)</w:t>
      </w:r>
    </w:p>
    <w:p w14:paraId="0B522C5E" w14:textId="49B842A8" w:rsidR="00D63CC2" w:rsidRPr="00A6127B" w:rsidRDefault="00DB143A" w:rsidP="00BE5FA3">
      <w:pPr>
        <w:rPr>
          <w:b/>
        </w:rPr>
      </w:pPr>
      <w:r w:rsidRPr="00A6127B">
        <w:t xml:space="preserve">Participation is valued at </w:t>
      </w:r>
      <w:r w:rsidR="005A14BD">
        <w:t>2</w:t>
      </w:r>
      <w:r w:rsidR="00D706F6">
        <w:t>0</w:t>
      </w:r>
      <w:r w:rsidR="00D63CC2" w:rsidRPr="00A6127B">
        <w:t xml:space="preserve">% of your final grade. Participation is interdependent with </w:t>
      </w:r>
      <w:r w:rsidR="00D63CC2" w:rsidRPr="00A6127B">
        <w:rPr>
          <w:b/>
        </w:rPr>
        <w:t xml:space="preserve">preparation </w:t>
      </w:r>
      <w:r w:rsidR="00D63CC2" w:rsidRPr="00A6127B">
        <w:t xml:space="preserve">for each class, which involves </w:t>
      </w:r>
      <w:r w:rsidR="00D63CC2" w:rsidRPr="00A6127B">
        <w:rPr>
          <w:b/>
          <w:i/>
        </w:rPr>
        <w:t>reading</w:t>
      </w:r>
      <w:r w:rsidR="00D63CC2" w:rsidRPr="00A6127B">
        <w:t xml:space="preserve"> (highlighting, pagination post-its, margin notes, comments &amp; questions, etc.), </w:t>
      </w:r>
      <w:r w:rsidR="00D63CC2" w:rsidRPr="00A6127B">
        <w:rPr>
          <w:b/>
          <w:i/>
        </w:rPr>
        <w:t>writing</w:t>
      </w:r>
      <w:r w:rsidR="00D63CC2" w:rsidRPr="00A6127B">
        <w:t xml:space="preserve"> and </w:t>
      </w:r>
      <w:r w:rsidR="00D63CC2" w:rsidRPr="00A6127B">
        <w:rPr>
          <w:b/>
          <w:i/>
        </w:rPr>
        <w:t>speaking</w:t>
      </w:r>
      <w:r w:rsidR="00D63CC2" w:rsidRPr="00A6127B">
        <w:t xml:space="preserve"> (discussing, corresp</w:t>
      </w:r>
      <w:r w:rsidR="008F21B0" w:rsidRPr="00A6127B">
        <w:t>onding with peers, chat, etc.)</w:t>
      </w:r>
      <w:r w:rsidR="001D0FAB" w:rsidRPr="00A6127B">
        <w:t xml:space="preserve">, </w:t>
      </w:r>
      <w:r w:rsidR="001D0FAB" w:rsidRPr="00A6127B">
        <w:rPr>
          <w:b/>
        </w:rPr>
        <w:t>blogging</w:t>
      </w:r>
      <w:r w:rsidR="001D0FAB" w:rsidRPr="00A6127B">
        <w:t xml:space="preserve"> and </w:t>
      </w:r>
      <w:r w:rsidR="007E15C1" w:rsidRPr="00A6127B">
        <w:rPr>
          <w:b/>
        </w:rPr>
        <w:t>commenting</w:t>
      </w:r>
      <w:r w:rsidR="007E15C1" w:rsidRPr="00A6127B">
        <w:t xml:space="preserve"> on classmates’ blogs</w:t>
      </w:r>
      <w:r w:rsidR="008F21B0" w:rsidRPr="00A6127B">
        <w:t>.</w:t>
      </w:r>
      <w:r w:rsidR="00AA7A8E" w:rsidRPr="00A6127B">
        <w:t xml:space="preserve"> </w:t>
      </w:r>
      <w:r w:rsidR="00AA7A8E" w:rsidRPr="00A6127B">
        <w:rPr>
          <w:b/>
          <w:i/>
        </w:rPr>
        <w:t>Challenges</w:t>
      </w:r>
      <w:r w:rsidR="00AA7A8E" w:rsidRPr="00A6127B">
        <w:t xml:space="preserve"> also are expected to be completed and </w:t>
      </w:r>
      <w:r w:rsidR="005C31DB" w:rsidRPr="00A6127B">
        <w:t>participated in</w:t>
      </w:r>
      <w:r w:rsidR="00AA7A8E" w:rsidRPr="00A6127B">
        <w:t xml:space="preserve"> on their due date</w:t>
      </w:r>
      <w:r w:rsidR="008F21B0" w:rsidRPr="00A6127B">
        <w:t>s;</w:t>
      </w:r>
      <w:r w:rsidR="00AA7A8E" w:rsidRPr="00A6127B">
        <w:t xml:space="preserve"> </w:t>
      </w:r>
      <w:r w:rsidR="008F21B0" w:rsidRPr="00A6127B">
        <w:t xml:space="preserve">presentations and </w:t>
      </w:r>
      <w:r w:rsidR="005C31DB" w:rsidRPr="00A6127B">
        <w:t>assignments</w:t>
      </w:r>
      <w:r w:rsidR="00AA7A8E" w:rsidRPr="00A6127B">
        <w:t xml:space="preserve"> should be polished, </w:t>
      </w:r>
      <w:r w:rsidR="00AA7A8E" w:rsidRPr="00A6127B">
        <w:rPr>
          <w:b/>
        </w:rPr>
        <w:t>creative</w:t>
      </w:r>
      <w:r w:rsidR="00AA7A8E" w:rsidRPr="00A6127B">
        <w:t xml:space="preserve">, </w:t>
      </w:r>
      <w:r w:rsidR="005C31DB" w:rsidRPr="00A6127B">
        <w:rPr>
          <w:b/>
        </w:rPr>
        <w:t>unique</w:t>
      </w:r>
      <w:r w:rsidR="005C31DB" w:rsidRPr="00A6127B">
        <w:t xml:space="preserve">, </w:t>
      </w:r>
      <w:r w:rsidR="00AA7A8E" w:rsidRPr="00A6127B">
        <w:t>and informative</w:t>
      </w:r>
      <w:r w:rsidR="008F21B0" w:rsidRPr="00A6127B">
        <w:t>.</w:t>
      </w:r>
      <w:r w:rsidR="00AA7A8E" w:rsidRPr="00A6127B">
        <w:t xml:space="preserve"> </w:t>
      </w:r>
      <w:r w:rsidR="00F50D1F" w:rsidRPr="00A6127B">
        <w:rPr>
          <w:b/>
        </w:rPr>
        <w:t>(</w:t>
      </w:r>
      <w:r w:rsidR="00D706F6">
        <w:rPr>
          <w:b/>
        </w:rPr>
        <w:t>10</w:t>
      </w:r>
      <w:r w:rsidR="00D63CC2" w:rsidRPr="00A6127B">
        <w:rPr>
          <w:b/>
        </w:rPr>
        <w:t>%)</w:t>
      </w:r>
    </w:p>
    <w:p w14:paraId="553FECE9" w14:textId="4A901AE4" w:rsidR="00173E85" w:rsidRPr="00A6127B" w:rsidRDefault="00173E85" w:rsidP="00173E85">
      <w:pPr>
        <w:widowControl w:val="0"/>
        <w:ind w:right="-22"/>
        <w:jc w:val="center"/>
        <w:rPr>
          <w:rFonts w:cs="Times New Roman"/>
          <w:b/>
          <w:szCs w:val="22"/>
        </w:rPr>
      </w:pPr>
      <w:r w:rsidRPr="00A6127B">
        <w:rPr>
          <w:rFonts w:cs="Times New Roman"/>
          <w:b/>
          <w:szCs w:val="22"/>
        </w:rPr>
        <w:t>Participation (</w:t>
      </w:r>
      <w:r w:rsidR="00E16F2A">
        <w:rPr>
          <w:rFonts w:cs="Times New Roman"/>
          <w:b/>
          <w:szCs w:val="22"/>
        </w:rPr>
        <w:t>2</w:t>
      </w:r>
      <w:r w:rsidR="00D706F6">
        <w:rPr>
          <w:rFonts w:cs="Times New Roman"/>
          <w:b/>
          <w:szCs w:val="22"/>
        </w:rPr>
        <w:t>0</w:t>
      </w:r>
      <w:r w:rsidRPr="00A6127B">
        <w:rPr>
          <w:rFonts w:cs="Times New Roman"/>
          <w:b/>
          <w:szCs w:val="22"/>
        </w:rPr>
        <w:t>%)</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173E85" w:rsidRPr="00A6127B" w14:paraId="2F40F3FC" w14:textId="77777777" w:rsidTr="00475833">
        <w:trPr>
          <w:jc w:val="center"/>
        </w:trPr>
        <w:tc>
          <w:tcPr>
            <w:tcW w:w="7434" w:type="dxa"/>
          </w:tcPr>
          <w:p w14:paraId="10708775" w14:textId="5A8C9791" w:rsidR="00173E85" w:rsidRPr="00A6127B" w:rsidRDefault="00173E85" w:rsidP="00173E85">
            <w:pPr>
              <w:widowControl w:val="0"/>
              <w:ind w:right="-22"/>
              <w:jc w:val="center"/>
              <w:rPr>
                <w:rFonts w:cs="Times New Roman"/>
                <w:szCs w:val="22"/>
              </w:rPr>
            </w:pPr>
            <w:r w:rsidRPr="00A6127B">
              <w:rPr>
                <w:rFonts w:cs="Times New Roman"/>
                <w:szCs w:val="22"/>
              </w:rPr>
              <w:t xml:space="preserve"> Low------------</w:t>
            </w:r>
            <w:proofErr w:type="spellStart"/>
            <w:r w:rsidRPr="00A6127B">
              <w:rPr>
                <w:rFonts w:cs="Times New Roman"/>
                <w:szCs w:val="22"/>
              </w:rPr>
              <w:t>Avg</w:t>
            </w:r>
            <w:proofErr w:type="spellEnd"/>
            <w:r w:rsidRPr="00A6127B">
              <w:rPr>
                <w:rFonts w:cs="Times New Roman"/>
                <w:szCs w:val="22"/>
              </w:rPr>
              <w:t>------------High</w:t>
            </w:r>
          </w:p>
          <w:p w14:paraId="48093AB1" w14:textId="77777777" w:rsidR="00173E85" w:rsidRPr="00A6127B" w:rsidRDefault="00173E85" w:rsidP="00173E85">
            <w:pPr>
              <w:widowControl w:val="0"/>
              <w:ind w:right="-22"/>
              <w:jc w:val="center"/>
              <w:rPr>
                <w:rFonts w:cs="Times New Roman"/>
                <w:szCs w:val="22"/>
              </w:rPr>
            </w:pPr>
          </w:p>
          <w:p w14:paraId="251D7211" w14:textId="2049EABF" w:rsidR="00173E85" w:rsidRPr="00A6127B" w:rsidRDefault="00173E85" w:rsidP="00173E85">
            <w:pPr>
              <w:widowControl w:val="0"/>
              <w:ind w:right="-22"/>
              <w:jc w:val="center"/>
              <w:rPr>
                <w:rFonts w:cs="Times New Roman"/>
                <w:szCs w:val="22"/>
                <w:lang w:val="en-GB"/>
              </w:rPr>
            </w:pPr>
            <w:r w:rsidRPr="00A6127B">
              <w:rPr>
                <w:rFonts w:cs="Times New Roman"/>
                <w:szCs w:val="22"/>
                <w:lang w:val="en-GB"/>
              </w:rPr>
              <w:t xml:space="preserve">Appropriately and accurately </w:t>
            </w:r>
            <w:r w:rsidR="0025234E" w:rsidRPr="00A6127B">
              <w:rPr>
                <w:rFonts w:cs="Times New Roman"/>
                <w:szCs w:val="22"/>
                <w:lang w:val="en-GB"/>
              </w:rPr>
              <w:t>participates in readings</w:t>
            </w:r>
            <w:r w:rsidRPr="00A6127B">
              <w:rPr>
                <w:rFonts w:cs="Times New Roman"/>
                <w:szCs w:val="22"/>
                <w:lang w:val="en-GB"/>
              </w:rPr>
              <w:t xml:space="preserve"> </w:t>
            </w:r>
            <w:r w:rsidR="0025234E" w:rsidRPr="00A6127B">
              <w:rPr>
                <w:rFonts w:cs="Times New Roman"/>
                <w:szCs w:val="22"/>
                <w:lang w:val="en-GB"/>
              </w:rPr>
              <w:t xml:space="preserve">discussions, reflection, </w:t>
            </w:r>
            <w:r w:rsidRPr="00A6127B">
              <w:rPr>
                <w:rFonts w:cs="Times New Roman"/>
                <w:szCs w:val="22"/>
                <w:lang w:val="en-GB"/>
              </w:rPr>
              <w:t>etc.</w:t>
            </w:r>
          </w:p>
          <w:p w14:paraId="1BD2A50F" w14:textId="77777777" w:rsidR="0025234E" w:rsidRPr="00A6127B" w:rsidRDefault="0025234E" w:rsidP="0025234E">
            <w:pPr>
              <w:widowControl w:val="0"/>
              <w:ind w:right="-22"/>
              <w:jc w:val="center"/>
              <w:rPr>
                <w:rFonts w:cs="Times New Roman"/>
                <w:szCs w:val="22"/>
              </w:rPr>
            </w:pPr>
            <w:r w:rsidRPr="00A6127B">
              <w:rPr>
                <w:rFonts w:cs="Times New Roman"/>
                <w:szCs w:val="22"/>
              </w:rPr>
              <w:t>F------------------------------P</w:t>
            </w:r>
          </w:p>
          <w:p w14:paraId="25CD5540" w14:textId="77777777" w:rsidR="00173E85" w:rsidRPr="00A6127B" w:rsidRDefault="00173E85" w:rsidP="00173E85">
            <w:pPr>
              <w:widowControl w:val="0"/>
              <w:ind w:right="-22"/>
              <w:jc w:val="center"/>
              <w:rPr>
                <w:rFonts w:cs="Times New Roman"/>
                <w:szCs w:val="22"/>
              </w:rPr>
            </w:pPr>
          </w:p>
          <w:p w14:paraId="565B5D2A" w14:textId="624F8716" w:rsidR="0025234E" w:rsidRPr="00A6127B" w:rsidRDefault="0025234E" w:rsidP="0025234E">
            <w:pPr>
              <w:widowControl w:val="0"/>
              <w:ind w:right="-22"/>
              <w:jc w:val="center"/>
              <w:rPr>
                <w:rFonts w:cs="Times New Roman"/>
                <w:szCs w:val="22"/>
                <w:lang w:val="en-GB"/>
              </w:rPr>
            </w:pPr>
            <w:r w:rsidRPr="00A6127B">
              <w:rPr>
                <w:rFonts w:cs="Times New Roman"/>
                <w:szCs w:val="22"/>
                <w:lang w:val="en-GB"/>
              </w:rPr>
              <w:t>Level of participation in activities and group work is high quality and professional, etc.</w:t>
            </w:r>
          </w:p>
          <w:p w14:paraId="7B12E040" w14:textId="77777777" w:rsidR="0025234E" w:rsidRPr="00A6127B" w:rsidRDefault="0025234E" w:rsidP="0025234E">
            <w:pPr>
              <w:widowControl w:val="0"/>
              <w:ind w:right="-22"/>
              <w:jc w:val="center"/>
              <w:rPr>
                <w:rFonts w:cs="Times New Roman"/>
                <w:szCs w:val="22"/>
              </w:rPr>
            </w:pPr>
            <w:r w:rsidRPr="00A6127B">
              <w:rPr>
                <w:rFonts w:cs="Times New Roman"/>
                <w:szCs w:val="22"/>
              </w:rPr>
              <w:t>F------------------------------P</w:t>
            </w:r>
          </w:p>
          <w:p w14:paraId="26DEDD1C" w14:textId="77777777" w:rsidR="00173E85" w:rsidRPr="00A6127B" w:rsidRDefault="00173E85" w:rsidP="00173E85">
            <w:pPr>
              <w:widowControl w:val="0"/>
              <w:ind w:right="-22"/>
              <w:jc w:val="center"/>
              <w:rPr>
                <w:rFonts w:cs="Times New Roman"/>
                <w:szCs w:val="22"/>
              </w:rPr>
            </w:pPr>
          </w:p>
          <w:p w14:paraId="7E4B7127" w14:textId="39BB7D1C" w:rsidR="00173E85" w:rsidRPr="00A6127B" w:rsidRDefault="00173E85" w:rsidP="00BA5B6D">
            <w:pPr>
              <w:widowControl w:val="0"/>
              <w:ind w:right="-22"/>
              <w:rPr>
                <w:rFonts w:cs="Times New Roman"/>
                <w:szCs w:val="22"/>
              </w:rPr>
            </w:pPr>
            <w:r w:rsidRPr="00A6127B">
              <w:rPr>
                <w:rFonts w:cs="Times New Roman"/>
                <w:szCs w:val="22"/>
              </w:rPr>
              <w:t xml:space="preserve">Total: </w:t>
            </w:r>
            <w:r w:rsidR="00BA5B6D" w:rsidRPr="00A6127B">
              <w:rPr>
                <w:rFonts w:cs="Times New Roman"/>
                <w:szCs w:val="22"/>
              </w:rPr>
              <w:t>P</w:t>
            </w:r>
            <w:r w:rsidRPr="00A6127B">
              <w:rPr>
                <w:rFonts w:cs="Times New Roman"/>
                <w:szCs w:val="22"/>
              </w:rPr>
              <w:t xml:space="preserve"> / </w:t>
            </w:r>
            <w:r w:rsidR="00BA5B6D" w:rsidRPr="00A6127B">
              <w:rPr>
                <w:rFonts w:cs="Times New Roman"/>
                <w:szCs w:val="22"/>
              </w:rPr>
              <w:t>F</w:t>
            </w:r>
          </w:p>
        </w:tc>
      </w:tr>
    </w:tbl>
    <w:p w14:paraId="0BB7B6EB" w14:textId="77777777" w:rsidR="005C31DB" w:rsidRPr="00A6127B" w:rsidRDefault="005C31DB" w:rsidP="00093562">
      <w:pPr>
        <w:widowControl w:val="0"/>
        <w:ind w:right="-22"/>
        <w:rPr>
          <w:rFonts w:cs="Times New Roman"/>
          <w:b/>
          <w:szCs w:val="22"/>
        </w:rPr>
      </w:pPr>
    </w:p>
    <w:p w14:paraId="51481C20" w14:textId="77777777" w:rsidR="00BE5FA3" w:rsidRDefault="00BE5FA3">
      <w:pPr>
        <w:rPr>
          <w:rFonts w:cs="Times New Roman"/>
          <w:b/>
          <w:sz w:val="24"/>
          <w:szCs w:val="20"/>
        </w:rPr>
      </w:pPr>
      <w:r>
        <w:br w:type="page"/>
      </w:r>
    </w:p>
    <w:p w14:paraId="2B823BCD" w14:textId="00F9F5CF" w:rsidR="003C2145" w:rsidRPr="00A6127B" w:rsidRDefault="003C2145" w:rsidP="003C2145">
      <w:pPr>
        <w:pStyle w:val="Heading4"/>
      </w:pPr>
      <w:r>
        <w:lastRenderedPageBreak/>
        <w:t xml:space="preserve">2. </w:t>
      </w:r>
      <w:r w:rsidRPr="00A6127B">
        <w:t>Blog and E-portfolio [Due: Ongoing]</w:t>
      </w:r>
      <w:r>
        <w:t xml:space="preserve"> (15%)</w:t>
      </w:r>
    </w:p>
    <w:p w14:paraId="3E3CF374" w14:textId="77777777" w:rsidR="003C2145" w:rsidRPr="00A6127B" w:rsidRDefault="003C2145" w:rsidP="003C2145">
      <w:pPr>
        <w:rPr>
          <w:rFonts w:cs="Times New Roman"/>
          <w:szCs w:val="22"/>
        </w:rPr>
      </w:pPr>
      <w:r w:rsidRPr="00A6127B">
        <w:rPr>
          <w:rFonts w:cs="Times New Roman"/>
          <w:szCs w:val="22"/>
        </w:rPr>
        <w:t xml:space="preserve">This assignment involves creating your own website using </w:t>
      </w:r>
      <w:proofErr w:type="spellStart"/>
      <w:r w:rsidRPr="00A6127B">
        <w:rPr>
          <w:rFonts w:cs="Times New Roman"/>
          <w:szCs w:val="22"/>
        </w:rPr>
        <w:t>wordpress</w:t>
      </w:r>
      <w:proofErr w:type="spellEnd"/>
      <w:r w:rsidRPr="00A6127B">
        <w:rPr>
          <w:rFonts w:cs="Times New Roman"/>
          <w:szCs w:val="22"/>
        </w:rPr>
        <w:t xml:space="preserve"> on </w:t>
      </w:r>
      <w:hyperlink r:id="rId34" w:history="1">
        <w:r w:rsidRPr="00A6127B">
          <w:rPr>
            <w:rStyle w:val="Hyperlink"/>
            <w:rFonts w:cs="Times New Roman"/>
            <w:szCs w:val="22"/>
          </w:rPr>
          <w:t>http://blogs.ubc.ca</w:t>
        </w:r>
      </w:hyperlink>
      <w:r w:rsidRPr="00A6127B">
        <w:rPr>
          <w:rFonts w:cs="Times New Roman"/>
          <w:szCs w:val="22"/>
        </w:rPr>
        <w:t xml:space="preserve">. In this way, you may have a virtual classroom to store your resources (lesson plans, tutorials, CV, </w:t>
      </w:r>
      <w:proofErr w:type="spellStart"/>
      <w:r w:rsidRPr="00A6127B">
        <w:rPr>
          <w:rFonts w:cs="Times New Roman"/>
          <w:szCs w:val="22"/>
        </w:rPr>
        <w:t>etc</w:t>
      </w:r>
      <w:proofErr w:type="spellEnd"/>
      <w:r w:rsidRPr="00A6127B">
        <w:rPr>
          <w:rFonts w:cs="Times New Roman"/>
          <w:szCs w:val="22"/>
        </w:rPr>
        <w:t xml:space="preserve">) that may then be used right away when you are teaching in the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throughout the year. </w:t>
      </w:r>
      <w:r w:rsidRPr="00A6127B">
        <w:rPr>
          <w:rFonts w:cs="Times New Roman"/>
          <w:b/>
          <w:szCs w:val="22"/>
        </w:rPr>
        <w:t>This first term will serve as the introduction and initial set-up for the e-portfolio</w:t>
      </w:r>
      <w:r w:rsidRPr="00A6127B">
        <w:rPr>
          <w:rFonts w:cs="Times New Roman"/>
          <w:szCs w:val="22"/>
        </w:rPr>
        <w:t>. Your final and completed e-portfolio will be presented in Inquiry III during the summer term. The e-portfolio will include:</w:t>
      </w:r>
    </w:p>
    <w:p w14:paraId="43546F29" w14:textId="77777777" w:rsidR="003C2145" w:rsidRPr="00A6127B" w:rsidRDefault="003C2145" w:rsidP="003C2145">
      <w:pPr>
        <w:rPr>
          <w:rFonts w:cs="Times New Roman"/>
          <w:szCs w:val="22"/>
        </w:rPr>
      </w:pPr>
    </w:p>
    <w:p w14:paraId="19395B1A" w14:textId="77777777" w:rsidR="003C2145" w:rsidRPr="00A6127B" w:rsidRDefault="003C2145" w:rsidP="003C2145">
      <w:pPr>
        <w:widowControl w:val="0"/>
        <w:ind w:right="-22"/>
        <w:rPr>
          <w:rFonts w:cs="Times New Roman"/>
          <w:szCs w:val="22"/>
        </w:rPr>
      </w:pPr>
      <w:r w:rsidRPr="00A6127B">
        <w:rPr>
          <w:rFonts w:cs="Times New Roman"/>
          <w:i/>
          <w:iCs/>
          <w:szCs w:val="22"/>
        </w:rPr>
        <w:t>Appropriate design framework</w:t>
      </w:r>
      <w:r w:rsidRPr="00A6127B">
        <w:rPr>
          <w:rFonts w:cs="Times New Roman"/>
          <w:bCs/>
          <w:szCs w:val="22"/>
        </w:rPr>
        <w:t xml:space="preserve">: </w:t>
      </w:r>
      <w:r w:rsidRPr="00A6127B">
        <w:rPr>
          <w:rFonts w:cs="Times New Roman"/>
          <w:szCs w:val="22"/>
        </w:rPr>
        <w:t xml:space="preserve">You will utilize various </w:t>
      </w:r>
      <w:proofErr w:type="spellStart"/>
      <w:r w:rsidRPr="00A6127B">
        <w:rPr>
          <w:rFonts w:cs="Times New Roman"/>
          <w:szCs w:val="22"/>
        </w:rPr>
        <w:t>wordpress</w:t>
      </w:r>
      <w:proofErr w:type="spellEnd"/>
      <w:r w:rsidRPr="00A6127B">
        <w:rPr>
          <w:rFonts w:cs="Times New Roman"/>
          <w:szCs w:val="22"/>
        </w:rPr>
        <w:t xml:space="preserve"> functions to craft a professional e-portfolio that is appropriate for viewing by students, teachers, and potential employers.</w:t>
      </w:r>
    </w:p>
    <w:p w14:paraId="4868BACE" w14:textId="77777777" w:rsidR="003C2145" w:rsidRPr="00A6127B" w:rsidRDefault="003C2145" w:rsidP="003C2145">
      <w:pPr>
        <w:rPr>
          <w:rFonts w:cs="Times New Roman"/>
          <w:szCs w:val="22"/>
        </w:rPr>
      </w:pPr>
    </w:p>
    <w:p w14:paraId="74D339D0" w14:textId="77777777" w:rsidR="003C2145" w:rsidRPr="00A6127B" w:rsidRDefault="003C2145" w:rsidP="003C2145">
      <w:pPr>
        <w:widowControl w:val="0"/>
        <w:ind w:right="-22"/>
        <w:rPr>
          <w:rFonts w:cs="Times New Roman"/>
          <w:szCs w:val="22"/>
        </w:rPr>
      </w:pPr>
      <w:r w:rsidRPr="00A6127B">
        <w:rPr>
          <w:rFonts w:cs="Times New Roman"/>
          <w:i/>
          <w:iCs/>
          <w:szCs w:val="22"/>
        </w:rPr>
        <w:t>Personal Profile page</w:t>
      </w:r>
      <w:r w:rsidRPr="00A6127B">
        <w:rPr>
          <w:rFonts w:cs="Times New Roman"/>
          <w:bCs/>
          <w:szCs w:val="22"/>
        </w:rPr>
        <w:t xml:space="preserve">: </w:t>
      </w:r>
      <w:r w:rsidRPr="00A6127B">
        <w:rPr>
          <w:rFonts w:cs="Times New Roman"/>
          <w:szCs w:val="22"/>
        </w:rPr>
        <w:t>You will write and post a short biography about your interests and expectations regarding the use of technology. Additionally, you will include a section about your teaching experiences (such as your practicum, or other teaching/learning experiences), resources, and other appropriate links.</w:t>
      </w:r>
    </w:p>
    <w:p w14:paraId="665DDD9E" w14:textId="77777777" w:rsidR="003C2145" w:rsidRPr="00A6127B" w:rsidRDefault="003C2145" w:rsidP="003C2145">
      <w:pPr>
        <w:widowControl w:val="0"/>
        <w:ind w:right="-22"/>
        <w:rPr>
          <w:rFonts w:cs="Times New Roman"/>
          <w:szCs w:val="22"/>
        </w:rPr>
      </w:pPr>
    </w:p>
    <w:p w14:paraId="3A0BD662" w14:textId="77777777" w:rsidR="003C2145" w:rsidRDefault="003C2145" w:rsidP="003C2145">
      <w:pPr>
        <w:widowControl w:val="0"/>
        <w:ind w:right="-22"/>
        <w:rPr>
          <w:rFonts w:cs="Times New Roman"/>
          <w:szCs w:val="22"/>
        </w:rPr>
      </w:pPr>
      <w:r w:rsidRPr="00A6127B">
        <w:rPr>
          <w:rFonts w:cs="Times New Roman"/>
          <w:i/>
          <w:iCs/>
          <w:szCs w:val="22"/>
        </w:rPr>
        <w:t xml:space="preserve">Reflective </w:t>
      </w:r>
      <w:proofErr w:type="spellStart"/>
      <w:r w:rsidRPr="00A6127B">
        <w:rPr>
          <w:rFonts w:cs="Times New Roman"/>
          <w:i/>
          <w:iCs/>
          <w:szCs w:val="22"/>
        </w:rPr>
        <w:t>practioners</w:t>
      </w:r>
      <w:proofErr w:type="spellEnd"/>
      <w:r w:rsidRPr="00A6127B">
        <w:rPr>
          <w:rFonts w:cs="Times New Roman"/>
          <w:i/>
          <w:iCs/>
          <w:szCs w:val="22"/>
        </w:rPr>
        <w:t xml:space="preserve"> page: </w:t>
      </w:r>
      <w:r w:rsidRPr="00A6127B">
        <w:rPr>
          <w:rFonts w:cs="Times New Roman"/>
          <w:szCs w:val="22"/>
        </w:rPr>
        <w:t>Throughout the course you will be responsible for reflecting back on your inquiry experiences and responsibilities. Your task is to analyze your learning during each class and post a small paragraph about what you have learned about yourself, teachin</w:t>
      </w:r>
      <w:r>
        <w:rPr>
          <w:rFonts w:cs="Times New Roman"/>
          <w:szCs w:val="22"/>
        </w:rPr>
        <w:t>g, learning, or technology.</w:t>
      </w:r>
    </w:p>
    <w:p w14:paraId="732C3B39" w14:textId="77777777" w:rsidR="003C2145" w:rsidRPr="00A6127B" w:rsidRDefault="003C2145" w:rsidP="003C2145">
      <w:pPr>
        <w:widowControl w:val="0"/>
        <w:ind w:right="-22"/>
        <w:rPr>
          <w:rFonts w:cs="Times New Roman"/>
          <w:szCs w:val="22"/>
        </w:rPr>
      </w:pPr>
    </w:p>
    <w:p w14:paraId="3FD0A57E" w14:textId="77777777" w:rsidR="003C2145" w:rsidRPr="00A6127B" w:rsidRDefault="003C2145" w:rsidP="003C2145">
      <w:pPr>
        <w:widowControl w:val="0"/>
        <w:ind w:right="-22"/>
        <w:jc w:val="center"/>
        <w:rPr>
          <w:rFonts w:cs="Times New Roman"/>
          <w:b/>
          <w:szCs w:val="22"/>
        </w:rPr>
      </w:pPr>
      <w:r>
        <w:rPr>
          <w:rFonts w:cs="Times New Roman"/>
          <w:b/>
          <w:bCs/>
          <w:szCs w:val="22"/>
        </w:rPr>
        <w:t>e-Portfolio (15</w:t>
      </w:r>
      <w:r w:rsidRPr="00A6127B">
        <w:rPr>
          <w:rFonts w:cs="Times New Roman"/>
          <w:b/>
          <w:bCs/>
          <w:szCs w:val="22"/>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068"/>
      </w:tblGrid>
      <w:tr w:rsidR="003C2145" w:rsidRPr="00A6127B" w14:paraId="30897924" w14:textId="77777777" w:rsidTr="00754527">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69B7A1" w14:textId="77777777" w:rsidR="003C2145" w:rsidRPr="00A6127B" w:rsidRDefault="003C2145" w:rsidP="00754527">
            <w:pPr>
              <w:widowControl w:val="0"/>
              <w:ind w:right="-22"/>
              <w:jc w:val="center"/>
              <w:rPr>
                <w:rFonts w:cs="Times New Roman"/>
                <w:b/>
                <w:szCs w:val="22"/>
              </w:rPr>
            </w:pPr>
            <w:r w:rsidRPr="00A6127B">
              <w:rPr>
                <w:rFonts w:cs="Times New Roman"/>
                <w:b/>
                <w:bCs/>
                <w:szCs w:val="22"/>
              </w:rPr>
              <w:t>Low</w:t>
            </w:r>
            <w:r w:rsidRPr="00A6127B">
              <w:rPr>
                <w:rFonts w:cs="Times New Roman"/>
                <w:b/>
                <w:szCs w:val="22"/>
              </w:rPr>
              <w:t>------------</w:t>
            </w:r>
            <w:proofErr w:type="spellStart"/>
            <w:r w:rsidRPr="00A6127B">
              <w:rPr>
                <w:rFonts w:cs="Times New Roman"/>
                <w:b/>
                <w:bCs/>
                <w:szCs w:val="22"/>
              </w:rPr>
              <w:t>Avg</w:t>
            </w:r>
            <w:proofErr w:type="spellEnd"/>
            <w:r w:rsidRPr="00A6127B">
              <w:rPr>
                <w:rFonts w:cs="Times New Roman"/>
                <w:b/>
                <w:szCs w:val="22"/>
              </w:rPr>
              <w:t>------------</w:t>
            </w:r>
            <w:r w:rsidRPr="00A6127B">
              <w:rPr>
                <w:rFonts w:cs="Times New Roman"/>
                <w:b/>
                <w:bCs/>
                <w:szCs w:val="22"/>
              </w:rPr>
              <w:t>High</w:t>
            </w:r>
          </w:p>
          <w:p w14:paraId="6CB678B2" w14:textId="77777777" w:rsidR="003C2145" w:rsidRPr="00A6127B" w:rsidRDefault="003C2145" w:rsidP="00754527">
            <w:pPr>
              <w:widowControl w:val="0"/>
              <w:ind w:right="-22"/>
              <w:jc w:val="center"/>
              <w:rPr>
                <w:rFonts w:cs="Times New Roman"/>
                <w:szCs w:val="22"/>
              </w:rPr>
            </w:pPr>
          </w:p>
          <w:p w14:paraId="2F41435F" w14:textId="77777777" w:rsidR="003C2145" w:rsidRPr="00A6127B" w:rsidRDefault="003C2145" w:rsidP="00754527">
            <w:pPr>
              <w:spacing w:line="276" w:lineRule="auto"/>
              <w:ind w:right="-18" w:hanging="28"/>
              <w:jc w:val="center"/>
              <w:rPr>
                <w:rFonts w:cs="Times New Roman"/>
                <w:b/>
                <w:szCs w:val="22"/>
              </w:rPr>
            </w:pPr>
            <w:r w:rsidRPr="00A6127B">
              <w:rPr>
                <w:rFonts w:cs="Times New Roman"/>
                <w:b/>
                <w:szCs w:val="22"/>
              </w:rPr>
              <w:t xml:space="preserve">Is it </w:t>
            </w:r>
            <w:proofErr w:type="gramStart"/>
            <w:r w:rsidRPr="00A6127B">
              <w:rPr>
                <w:rFonts w:cs="Times New Roman"/>
                <w:b/>
                <w:szCs w:val="22"/>
              </w:rPr>
              <w:t>Professional ?</w:t>
            </w:r>
            <w:proofErr w:type="gramEnd"/>
          </w:p>
          <w:p w14:paraId="75C24CFB" w14:textId="77777777" w:rsidR="003C2145" w:rsidRPr="00A6127B" w:rsidRDefault="003C2145" w:rsidP="00754527">
            <w:pPr>
              <w:spacing w:line="276" w:lineRule="auto"/>
              <w:ind w:right="-18" w:hanging="28"/>
              <w:jc w:val="center"/>
              <w:rPr>
                <w:rFonts w:cs="Times New Roman"/>
                <w:b/>
                <w:szCs w:val="22"/>
              </w:rPr>
            </w:pPr>
          </w:p>
          <w:p w14:paraId="3A101F3D" w14:textId="77777777" w:rsidR="003C2145" w:rsidRPr="00A6127B" w:rsidRDefault="003C2145" w:rsidP="00754527">
            <w:pPr>
              <w:widowControl w:val="0"/>
              <w:ind w:right="-22"/>
              <w:jc w:val="center"/>
              <w:rPr>
                <w:rFonts w:cs="Times New Roman"/>
                <w:szCs w:val="22"/>
              </w:rPr>
            </w:pPr>
            <w:r w:rsidRPr="00A6127B">
              <w:rPr>
                <w:rFonts w:cs="Times New Roman"/>
                <w:szCs w:val="22"/>
              </w:rPr>
              <w:t>Appropriate design – utilize various functions for professional presentation</w:t>
            </w:r>
          </w:p>
          <w:p w14:paraId="178B29ED" w14:textId="77777777" w:rsidR="003C2145" w:rsidRPr="00A6127B" w:rsidRDefault="003C2145" w:rsidP="00754527">
            <w:pPr>
              <w:widowControl w:val="0"/>
              <w:ind w:right="-22"/>
              <w:jc w:val="center"/>
              <w:rPr>
                <w:rFonts w:cs="Times New Roman"/>
                <w:szCs w:val="22"/>
              </w:rPr>
            </w:pPr>
            <w:r w:rsidRPr="00A6127B">
              <w:rPr>
                <w:rFonts w:cs="Times New Roman"/>
                <w:szCs w:val="22"/>
              </w:rPr>
              <w:t>F------------------------------P</w:t>
            </w:r>
          </w:p>
          <w:p w14:paraId="50D41681" w14:textId="77777777" w:rsidR="003C2145" w:rsidRPr="00A6127B" w:rsidRDefault="003C2145" w:rsidP="00754527">
            <w:pPr>
              <w:widowControl w:val="0"/>
              <w:ind w:right="-22"/>
              <w:jc w:val="center"/>
              <w:rPr>
                <w:rFonts w:cs="Times New Roman"/>
                <w:szCs w:val="22"/>
              </w:rPr>
            </w:pPr>
          </w:p>
          <w:p w14:paraId="73702F8C" w14:textId="77777777" w:rsidR="003C2145" w:rsidRPr="00A6127B" w:rsidRDefault="003C2145" w:rsidP="00754527">
            <w:pPr>
              <w:widowControl w:val="0"/>
              <w:ind w:right="-22"/>
              <w:jc w:val="center"/>
              <w:rPr>
                <w:rFonts w:cs="Times New Roman"/>
                <w:szCs w:val="22"/>
              </w:rPr>
            </w:pPr>
            <w:r w:rsidRPr="00A6127B">
              <w:rPr>
                <w:rFonts w:cs="Times New Roman"/>
                <w:bCs/>
                <w:szCs w:val="22"/>
              </w:rPr>
              <w:t>Personal Profile Page – short biography and teaching experiences</w:t>
            </w:r>
            <w:r w:rsidRPr="00A6127B">
              <w:rPr>
                <w:rFonts w:cs="Times New Roman"/>
                <w:szCs w:val="22"/>
              </w:rPr>
              <w:t xml:space="preserve"> </w:t>
            </w:r>
          </w:p>
          <w:p w14:paraId="31DD0226" w14:textId="77777777" w:rsidR="003C2145" w:rsidRPr="00A6127B" w:rsidRDefault="003C2145" w:rsidP="00754527">
            <w:pPr>
              <w:widowControl w:val="0"/>
              <w:ind w:right="-22"/>
              <w:jc w:val="center"/>
              <w:rPr>
                <w:rFonts w:cs="Times New Roman"/>
                <w:szCs w:val="22"/>
              </w:rPr>
            </w:pPr>
            <w:r w:rsidRPr="00A6127B">
              <w:rPr>
                <w:rFonts w:cs="Times New Roman"/>
                <w:szCs w:val="22"/>
              </w:rPr>
              <w:t>F------------------------------P</w:t>
            </w:r>
          </w:p>
          <w:p w14:paraId="06A8420D" w14:textId="77777777" w:rsidR="003C2145" w:rsidRPr="00A6127B" w:rsidRDefault="003C2145" w:rsidP="00754527">
            <w:pPr>
              <w:widowControl w:val="0"/>
              <w:ind w:right="-22"/>
              <w:jc w:val="center"/>
              <w:rPr>
                <w:rFonts w:cs="Times New Roman"/>
                <w:bCs/>
                <w:szCs w:val="22"/>
              </w:rPr>
            </w:pPr>
          </w:p>
          <w:p w14:paraId="7FFAA2D1" w14:textId="77777777" w:rsidR="003C2145" w:rsidRPr="00A6127B" w:rsidRDefault="003C2145" w:rsidP="00754527">
            <w:pPr>
              <w:widowControl w:val="0"/>
              <w:ind w:right="-22"/>
              <w:jc w:val="center"/>
              <w:rPr>
                <w:rFonts w:cs="Times New Roman"/>
                <w:szCs w:val="22"/>
              </w:rPr>
            </w:pPr>
            <w:r w:rsidRPr="00A6127B">
              <w:rPr>
                <w:rFonts w:cs="Times New Roman"/>
                <w:bCs/>
                <w:szCs w:val="22"/>
              </w:rPr>
              <w:t>Reflective practi</w:t>
            </w:r>
            <w:r>
              <w:rPr>
                <w:rFonts w:cs="Times New Roman"/>
                <w:bCs/>
                <w:szCs w:val="22"/>
              </w:rPr>
              <w:t>ti</w:t>
            </w:r>
            <w:r w:rsidRPr="00A6127B">
              <w:rPr>
                <w:rFonts w:cs="Times New Roman"/>
                <w:bCs/>
                <w:szCs w:val="22"/>
              </w:rPr>
              <w:t>oners – reflect back on inquiry class experiences; analyze own learning</w:t>
            </w:r>
          </w:p>
          <w:p w14:paraId="4D4531AC" w14:textId="77777777" w:rsidR="003C2145" w:rsidRPr="00A6127B" w:rsidRDefault="003C2145" w:rsidP="00754527">
            <w:pPr>
              <w:widowControl w:val="0"/>
              <w:ind w:right="-22"/>
              <w:jc w:val="center"/>
              <w:rPr>
                <w:rFonts w:cs="Times New Roman"/>
                <w:szCs w:val="22"/>
              </w:rPr>
            </w:pPr>
            <w:r w:rsidRPr="00A6127B">
              <w:rPr>
                <w:rFonts w:cs="Times New Roman"/>
                <w:szCs w:val="22"/>
              </w:rPr>
              <w:t>F------------------------------P</w:t>
            </w:r>
          </w:p>
          <w:p w14:paraId="728F762A" w14:textId="77777777" w:rsidR="003C2145" w:rsidRPr="00A6127B" w:rsidRDefault="003C2145" w:rsidP="00754527">
            <w:pPr>
              <w:widowControl w:val="0"/>
              <w:ind w:right="-22"/>
              <w:jc w:val="center"/>
              <w:rPr>
                <w:rFonts w:cs="Times New Roman"/>
                <w:szCs w:val="22"/>
              </w:rPr>
            </w:pPr>
          </w:p>
          <w:p w14:paraId="04B50B91" w14:textId="77777777" w:rsidR="003C2145" w:rsidRPr="00A6127B" w:rsidRDefault="003C2145" w:rsidP="00754527">
            <w:pPr>
              <w:widowControl w:val="0"/>
              <w:ind w:right="-22"/>
              <w:rPr>
                <w:rFonts w:cs="Times New Roman"/>
                <w:szCs w:val="22"/>
              </w:rPr>
            </w:pPr>
            <w:r w:rsidRPr="00A6127B">
              <w:rPr>
                <w:rFonts w:cs="Times New Roman"/>
                <w:bCs/>
                <w:szCs w:val="22"/>
              </w:rPr>
              <w:t>Total:</w:t>
            </w:r>
            <w:r w:rsidRPr="00A6127B">
              <w:rPr>
                <w:rFonts w:cs="Times New Roman"/>
                <w:szCs w:val="22"/>
              </w:rPr>
              <w:t xml:space="preserve"> P / F</w:t>
            </w:r>
          </w:p>
        </w:tc>
      </w:tr>
    </w:tbl>
    <w:p w14:paraId="24F92E26" w14:textId="77777777" w:rsidR="003C2145" w:rsidRPr="00D51C0F" w:rsidRDefault="003C2145" w:rsidP="003C2145">
      <w:pPr>
        <w:widowControl w:val="0"/>
        <w:ind w:right="-22"/>
        <w:rPr>
          <w:rFonts w:cs="Times New Roman"/>
          <w:szCs w:val="22"/>
        </w:rPr>
      </w:pPr>
    </w:p>
    <w:p w14:paraId="6F86A78A" w14:textId="56233D7C" w:rsidR="007F6CEF" w:rsidRPr="005A14BD" w:rsidRDefault="00E16F2A" w:rsidP="005A14BD">
      <w:pPr>
        <w:pStyle w:val="Heading4"/>
      </w:pPr>
      <w:r>
        <w:t>3</w:t>
      </w:r>
      <w:r w:rsidR="00370BCD">
        <w:t xml:space="preserve">. </w:t>
      </w:r>
      <w:r w:rsidR="00660631" w:rsidRPr="00A6127B">
        <w:t>Microt</w:t>
      </w:r>
      <w:r w:rsidR="008A0E0E" w:rsidRPr="00A6127B">
        <w:t xml:space="preserve">eaching </w:t>
      </w:r>
      <w:r w:rsidR="004A3343" w:rsidRPr="00A6127B">
        <w:t>and F</w:t>
      </w:r>
      <w:r w:rsidR="008A0E0E" w:rsidRPr="00A6127B">
        <w:t>eedback</w:t>
      </w:r>
      <w:r w:rsidR="008D57CD">
        <w:t xml:space="preserve"> (</w:t>
      </w:r>
      <w:r w:rsidR="0010079D">
        <w:t>6.6</w:t>
      </w:r>
      <w:r w:rsidR="00532EA2" w:rsidRPr="00A6127B">
        <w:t xml:space="preserve"> min):</w:t>
      </w:r>
      <w:r w:rsidR="002B1B14">
        <w:t xml:space="preserve"> </w:t>
      </w:r>
      <w:r w:rsidR="003C2145">
        <w:t>Two sessions @ 15%/each = 30%</w:t>
      </w:r>
    </w:p>
    <w:p w14:paraId="27F33F20" w14:textId="6E2506B6" w:rsidR="00B51469" w:rsidRPr="00A6127B" w:rsidRDefault="004A3343" w:rsidP="004A3343">
      <w:pPr>
        <w:widowControl w:val="0"/>
        <w:ind w:right="-22"/>
        <w:rPr>
          <w:rFonts w:cs="Times New Roman"/>
          <w:szCs w:val="22"/>
        </w:rPr>
      </w:pPr>
      <w:r w:rsidRPr="00A6127B">
        <w:rPr>
          <w:rFonts w:cs="Times New Roman"/>
          <w:szCs w:val="22"/>
        </w:rPr>
        <w:t>The intention of this requirement is to help you develop artful and logical approaches to demonstrating and presenting in the classrooms, labs and workshops.</w:t>
      </w:r>
      <w:r w:rsidR="0026113F">
        <w:rPr>
          <w:rFonts w:cs="Times New Roman"/>
          <w:szCs w:val="22"/>
        </w:rPr>
        <w:t xml:space="preserve"> </w:t>
      </w:r>
      <w:r w:rsidRPr="00A6127B">
        <w:rPr>
          <w:rFonts w:cs="Times New Roman"/>
          <w:szCs w:val="22"/>
        </w:rPr>
        <w:t>This will also provide a tangible way of understanding the importance of small scale planning in curriculum. For each of the microteaching demonstrations that you do, you are required to hand in a lesson plan on the day that you give the demonstration.</w:t>
      </w:r>
      <w:r w:rsidR="00B51469" w:rsidRPr="00A6127B">
        <w:rPr>
          <w:rFonts w:cs="Times New Roman"/>
          <w:szCs w:val="22"/>
        </w:rPr>
        <w:t xml:space="preserve"> </w:t>
      </w:r>
    </w:p>
    <w:p w14:paraId="237212F7" w14:textId="77777777" w:rsidR="00B51469" w:rsidRPr="00A6127B" w:rsidRDefault="00B51469" w:rsidP="004A3343">
      <w:pPr>
        <w:widowControl w:val="0"/>
        <w:ind w:right="-22"/>
        <w:rPr>
          <w:rFonts w:cs="Times New Roman"/>
          <w:szCs w:val="22"/>
        </w:rPr>
      </w:pPr>
    </w:p>
    <w:p w14:paraId="58C64D4D" w14:textId="75524879" w:rsidR="00B51469" w:rsidRDefault="00B51469" w:rsidP="004A3343">
      <w:pPr>
        <w:widowControl w:val="0"/>
        <w:ind w:right="-22"/>
        <w:rPr>
          <w:rFonts w:cs="Times New Roman"/>
          <w:szCs w:val="22"/>
        </w:rPr>
      </w:pPr>
      <w:r w:rsidRPr="00A6127B">
        <w:rPr>
          <w:rFonts w:cs="Times New Roman"/>
          <w:b/>
          <w:szCs w:val="22"/>
        </w:rPr>
        <w:t xml:space="preserve">Microteaching </w:t>
      </w:r>
      <w:r w:rsidRPr="00A6127B">
        <w:rPr>
          <w:rFonts w:cs="Times New Roman"/>
          <w:szCs w:val="22"/>
        </w:rPr>
        <w:t>involves completing a lesson plan or portion of a lesson plan, teaching the lesson or giving a demonstration (or part) to the class</w:t>
      </w:r>
      <w:r w:rsidR="00CF3C91">
        <w:rPr>
          <w:rFonts w:cs="Times New Roman"/>
          <w:szCs w:val="22"/>
        </w:rPr>
        <w:t xml:space="preserve"> </w:t>
      </w:r>
      <w:r w:rsidR="0056045D">
        <w:rPr>
          <w:rFonts w:cs="Times New Roman"/>
          <w:szCs w:val="22"/>
        </w:rPr>
        <w:t>and looking at ecological implications</w:t>
      </w:r>
      <w:r w:rsidRPr="00A6127B">
        <w:rPr>
          <w:rFonts w:cs="Times New Roman"/>
          <w:szCs w:val="22"/>
        </w:rPr>
        <w:t>, sharing expertise with colleagues, presenting information using appropriate pedagogical approaches and technologies</w:t>
      </w:r>
      <w:r w:rsidR="009A7F18">
        <w:rPr>
          <w:rFonts w:cs="Times New Roman"/>
          <w:szCs w:val="22"/>
        </w:rPr>
        <w:t xml:space="preserve"> in a Pecha Kucha style</w:t>
      </w:r>
      <w:r w:rsidRPr="00A6127B">
        <w:rPr>
          <w:rFonts w:cs="Times New Roman"/>
          <w:szCs w:val="22"/>
        </w:rPr>
        <w:t>, reflecting on the lesson, and providing feedback to peers.</w:t>
      </w:r>
      <w:r w:rsidR="0026113F">
        <w:rPr>
          <w:rFonts w:cs="Times New Roman"/>
          <w:szCs w:val="22"/>
        </w:rPr>
        <w:t xml:space="preserve"> </w:t>
      </w:r>
      <w:r w:rsidRPr="00A6127B">
        <w:rPr>
          <w:rFonts w:cs="Times New Roman"/>
          <w:szCs w:val="22"/>
        </w:rPr>
        <w:t xml:space="preserve">Microteaching will be recorded (videotaped). (Please bring your USB flash drive for documenting and self-evaluation). </w:t>
      </w:r>
    </w:p>
    <w:p w14:paraId="30A50981" w14:textId="77777777" w:rsidR="009804EB" w:rsidRDefault="009804EB" w:rsidP="004A3343">
      <w:pPr>
        <w:widowControl w:val="0"/>
        <w:ind w:right="-22"/>
        <w:rPr>
          <w:rFonts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7302"/>
      </w:tblGrid>
      <w:tr w:rsidR="004879E4" w14:paraId="296AF076" w14:textId="77777777" w:rsidTr="005A14BD">
        <w:tc>
          <w:tcPr>
            <w:tcW w:w="2274" w:type="dxa"/>
          </w:tcPr>
          <w:p w14:paraId="0BDA16C1" w14:textId="77777777" w:rsidR="004879E4" w:rsidRPr="005A14BD" w:rsidRDefault="004879E4" w:rsidP="004A3343">
            <w:pPr>
              <w:widowControl w:val="0"/>
              <w:ind w:right="-22"/>
              <w:rPr>
                <w:rFonts w:cs="Times New Roman"/>
                <w:b/>
                <w:szCs w:val="22"/>
              </w:rPr>
            </w:pPr>
            <w:r w:rsidRPr="005A14BD">
              <w:rPr>
                <w:rFonts w:cs="Times New Roman"/>
                <w:b/>
                <w:szCs w:val="22"/>
              </w:rPr>
              <w:t>Topic for Session I</w:t>
            </w:r>
          </w:p>
          <w:p w14:paraId="772E32AA" w14:textId="48A79C17" w:rsidR="005A14BD" w:rsidRPr="005A14BD" w:rsidRDefault="005A14BD" w:rsidP="004A3343">
            <w:pPr>
              <w:widowControl w:val="0"/>
              <w:ind w:right="-22"/>
              <w:rPr>
                <w:rFonts w:cs="Times New Roman"/>
                <w:i/>
                <w:szCs w:val="22"/>
              </w:rPr>
            </w:pPr>
            <w:r w:rsidRPr="005A14BD">
              <w:rPr>
                <w:rFonts w:cs="Times New Roman"/>
                <w:i/>
                <w:szCs w:val="22"/>
              </w:rPr>
              <w:t>October 26</w:t>
            </w:r>
          </w:p>
        </w:tc>
        <w:tc>
          <w:tcPr>
            <w:tcW w:w="7302" w:type="dxa"/>
          </w:tcPr>
          <w:p w14:paraId="26983155" w14:textId="77777777" w:rsidR="004879E4" w:rsidRDefault="004879E4" w:rsidP="004A3343">
            <w:pPr>
              <w:widowControl w:val="0"/>
              <w:ind w:right="-22"/>
              <w:rPr>
                <w:rFonts w:cs="Times New Roman"/>
                <w:szCs w:val="22"/>
                <w:lang w:eastAsia="en-CA"/>
              </w:rPr>
            </w:pPr>
            <w:r w:rsidRPr="00053976">
              <w:rPr>
                <w:rFonts w:cs="Times New Roman"/>
                <w:szCs w:val="22"/>
                <w:lang w:eastAsia="en-CA"/>
              </w:rPr>
              <w:t xml:space="preserve">Microteaching lesson on </w:t>
            </w:r>
            <w:r w:rsidRPr="00053976">
              <w:rPr>
                <w:rFonts w:cs="Times New Roman"/>
                <w:b/>
                <w:szCs w:val="22"/>
                <w:lang w:eastAsia="en-CA"/>
              </w:rPr>
              <w:t>materials</w:t>
            </w:r>
            <w:r w:rsidRPr="00053976">
              <w:rPr>
                <w:rFonts w:cs="Times New Roman"/>
                <w:szCs w:val="22"/>
                <w:lang w:eastAsia="en-CA"/>
              </w:rPr>
              <w:t xml:space="preserve"> (clay [natural materials], composites, electronic materials [conducting, glass, silicon, etc.], fabric [smart], metals, plastics, woods, etc.)</w:t>
            </w:r>
            <w:r>
              <w:rPr>
                <w:rFonts w:cs="Times New Roman"/>
                <w:szCs w:val="22"/>
                <w:lang w:eastAsia="en-CA"/>
              </w:rPr>
              <w:t>, computing equipment, or maker elements</w:t>
            </w:r>
            <w:r w:rsidRPr="00053976">
              <w:rPr>
                <w:rFonts w:cs="Times New Roman"/>
                <w:szCs w:val="22"/>
                <w:lang w:eastAsia="en-CA"/>
              </w:rPr>
              <w:t>.</w:t>
            </w:r>
          </w:p>
          <w:p w14:paraId="425A9DF7" w14:textId="355308B8" w:rsidR="005A14BD" w:rsidRDefault="005A14BD" w:rsidP="004A3343">
            <w:pPr>
              <w:widowControl w:val="0"/>
              <w:ind w:right="-22"/>
              <w:rPr>
                <w:rFonts w:cs="Times New Roman"/>
                <w:szCs w:val="22"/>
              </w:rPr>
            </w:pPr>
          </w:p>
        </w:tc>
      </w:tr>
      <w:tr w:rsidR="004879E4" w14:paraId="3F152738" w14:textId="77777777" w:rsidTr="005A14BD">
        <w:tc>
          <w:tcPr>
            <w:tcW w:w="2274" w:type="dxa"/>
          </w:tcPr>
          <w:p w14:paraId="6A10037E" w14:textId="77777777" w:rsidR="004879E4" w:rsidRPr="005A14BD" w:rsidRDefault="004879E4" w:rsidP="004A3343">
            <w:pPr>
              <w:widowControl w:val="0"/>
              <w:ind w:right="-22"/>
              <w:rPr>
                <w:rFonts w:cs="Times New Roman"/>
                <w:b/>
                <w:szCs w:val="22"/>
              </w:rPr>
            </w:pPr>
            <w:r w:rsidRPr="005A14BD">
              <w:rPr>
                <w:rFonts w:cs="Times New Roman"/>
                <w:b/>
                <w:szCs w:val="22"/>
              </w:rPr>
              <w:t>Topic for Session II</w:t>
            </w:r>
          </w:p>
          <w:p w14:paraId="0697AFA5" w14:textId="0A1018E8" w:rsidR="005A14BD" w:rsidRDefault="005A14BD" w:rsidP="004A3343">
            <w:pPr>
              <w:widowControl w:val="0"/>
              <w:ind w:right="-22"/>
              <w:rPr>
                <w:rFonts w:cs="Times New Roman"/>
                <w:szCs w:val="22"/>
              </w:rPr>
            </w:pPr>
            <w:r>
              <w:rPr>
                <w:rFonts w:cs="Times New Roman"/>
                <w:i/>
                <w:szCs w:val="22"/>
              </w:rPr>
              <w:t>November 30</w:t>
            </w:r>
          </w:p>
        </w:tc>
        <w:tc>
          <w:tcPr>
            <w:tcW w:w="7302" w:type="dxa"/>
          </w:tcPr>
          <w:p w14:paraId="0439F914" w14:textId="297282BA" w:rsidR="004879E4" w:rsidRDefault="004879E4" w:rsidP="004A3343">
            <w:pPr>
              <w:widowControl w:val="0"/>
              <w:ind w:right="-22"/>
              <w:rPr>
                <w:rFonts w:cs="Times New Roman"/>
                <w:szCs w:val="22"/>
              </w:rPr>
            </w:pPr>
            <w:r>
              <w:rPr>
                <w:rFonts w:cs="Times New Roman"/>
                <w:szCs w:val="22"/>
                <w:lang w:eastAsia="en-CA"/>
              </w:rPr>
              <w:t>This is a session of your choice. For example, you may have completed a microteaching lesson in one of your curriculum course and wish to revise it; you may have had a lesson on your practicum you wish to revise; or you may have another topic that is of interest to you that you would like practice teaching.</w:t>
            </w:r>
          </w:p>
        </w:tc>
      </w:tr>
    </w:tbl>
    <w:p w14:paraId="5A6E83A4" w14:textId="77777777" w:rsidR="00B62EEB" w:rsidRDefault="00B62EEB" w:rsidP="00B62EEB">
      <w:pPr>
        <w:widowControl w:val="0"/>
        <w:autoSpaceDE w:val="0"/>
        <w:autoSpaceDN w:val="0"/>
        <w:adjustRightInd w:val="0"/>
        <w:rPr>
          <w:rFonts w:cs="Times New Roman"/>
          <w:szCs w:val="22"/>
          <w:lang w:eastAsia="en-CA"/>
        </w:rPr>
      </w:pPr>
    </w:p>
    <w:p w14:paraId="675E27D9" w14:textId="77777777" w:rsidR="00B62EEB" w:rsidRDefault="00B62EEB" w:rsidP="00B62EEB">
      <w:pPr>
        <w:widowControl w:val="0"/>
        <w:autoSpaceDE w:val="0"/>
        <w:autoSpaceDN w:val="0"/>
        <w:adjustRightInd w:val="0"/>
        <w:rPr>
          <w:rFonts w:cs="Times New Roman"/>
          <w:szCs w:val="22"/>
          <w:lang w:eastAsia="en-CA"/>
        </w:rPr>
      </w:pPr>
      <w:r>
        <w:rPr>
          <w:rFonts w:cs="Times New Roman"/>
          <w:szCs w:val="22"/>
          <w:lang w:eastAsia="en-CA"/>
        </w:rPr>
        <w:t>Create a Pecha Kucha (20 images x 20 seconds) and present it to the class (see http://pechakucha.org/faq).</w:t>
      </w:r>
    </w:p>
    <w:p w14:paraId="6C863EFA" w14:textId="0428A32C" w:rsidR="00B62EEB" w:rsidRDefault="00B62EEB" w:rsidP="00B62EEB">
      <w:pPr>
        <w:widowControl w:val="0"/>
        <w:autoSpaceDE w:val="0"/>
        <w:autoSpaceDN w:val="0"/>
        <w:adjustRightInd w:val="0"/>
        <w:rPr>
          <w:rFonts w:cs="Times New Roman"/>
          <w:szCs w:val="22"/>
          <w:lang w:eastAsia="en-CA"/>
        </w:rPr>
      </w:pPr>
      <w:r>
        <w:rPr>
          <w:rFonts w:cs="Times New Roman"/>
          <w:szCs w:val="22"/>
          <w:lang w:eastAsia="en-CA"/>
        </w:rPr>
        <w:t>The rules: create 20 slides that advance every 20 seconds automatically, as you speak along with the slides. Your goal is to deliver a compelling performance to your peers, so please practice, practice, practice!</w:t>
      </w:r>
    </w:p>
    <w:p w14:paraId="224206D6" w14:textId="77777777" w:rsidR="00B51469" w:rsidRPr="00A6127B" w:rsidRDefault="00B51469" w:rsidP="004A3343">
      <w:pPr>
        <w:widowControl w:val="0"/>
        <w:ind w:right="-22"/>
        <w:rPr>
          <w:rFonts w:cs="Times New Roman"/>
          <w:szCs w:val="22"/>
        </w:rPr>
      </w:pPr>
    </w:p>
    <w:p w14:paraId="33BA71F4" w14:textId="208D9A02" w:rsidR="00E8116E" w:rsidRPr="00A6127B" w:rsidRDefault="00227885" w:rsidP="00261892">
      <w:pPr>
        <w:pStyle w:val="ListParagraph"/>
        <w:widowControl w:val="0"/>
        <w:numPr>
          <w:ilvl w:val="0"/>
          <w:numId w:val="9"/>
        </w:numPr>
        <w:ind w:right="-22"/>
        <w:rPr>
          <w:rFonts w:cs="Times New Roman"/>
          <w:szCs w:val="22"/>
        </w:rPr>
      </w:pPr>
      <w:r w:rsidRPr="00A6127B">
        <w:rPr>
          <w:rFonts w:cs="Times New Roman"/>
          <w:szCs w:val="22"/>
        </w:rPr>
        <w:t>Complete a</w:t>
      </w:r>
      <w:r w:rsidR="005D2E3D">
        <w:rPr>
          <w:rFonts w:cs="Times New Roman"/>
          <w:szCs w:val="22"/>
        </w:rPr>
        <w:t xml:space="preserve"> </w:t>
      </w:r>
      <w:r w:rsidR="00B62EEB">
        <w:rPr>
          <w:rFonts w:cs="Times New Roman"/>
          <w:szCs w:val="22"/>
        </w:rPr>
        <w:t xml:space="preserve">6 minutes and 40 seconds </w:t>
      </w:r>
      <w:r w:rsidRPr="00A6127B">
        <w:rPr>
          <w:rFonts w:cs="Times New Roman"/>
          <w:szCs w:val="22"/>
        </w:rPr>
        <w:t>minute demonstration in front of the class</w:t>
      </w:r>
      <w:r w:rsidR="0013741D" w:rsidRPr="00A6127B">
        <w:rPr>
          <w:rFonts w:cs="Times New Roman"/>
          <w:szCs w:val="22"/>
        </w:rPr>
        <w:t>.</w:t>
      </w:r>
    </w:p>
    <w:p w14:paraId="6156F59B" w14:textId="5E6272E7" w:rsidR="00E8116E" w:rsidRPr="00A6127B" w:rsidRDefault="00B51469" w:rsidP="00261892">
      <w:pPr>
        <w:pStyle w:val="ListParagraph"/>
        <w:widowControl w:val="0"/>
        <w:numPr>
          <w:ilvl w:val="0"/>
          <w:numId w:val="9"/>
        </w:numPr>
        <w:ind w:right="-22"/>
        <w:rPr>
          <w:rFonts w:cs="Times New Roman"/>
          <w:szCs w:val="22"/>
        </w:rPr>
      </w:pPr>
      <w:r w:rsidRPr="00A6127B">
        <w:rPr>
          <w:rFonts w:cs="Times New Roman"/>
          <w:szCs w:val="22"/>
        </w:rPr>
        <w:t>Use the Smartboard, Keynote, PowerP</w:t>
      </w:r>
      <w:r w:rsidR="00E8116E" w:rsidRPr="00A6127B">
        <w:rPr>
          <w:rFonts w:cs="Times New Roman"/>
          <w:szCs w:val="22"/>
        </w:rPr>
        <w:t>oi</w:t>
      </w:r>
      <w:r w:rsidRPr="00A6127B">
        <w:rPr>
          <w:rFonts w:cs="Times New Roman"/>
          <w:szCs w:val="22"/>
        </w:rPr>
        <w:t>nt, or other professional</w:t>
      </w:r>
      <w:r w:rsidR="000313CE" w:rsidRPr="00A6127B">
        <w:rPr>
          <w:rFonts w:cs="Times New Roman"/>
          <w:szCs w:val="22"/>
        </w:rPr>
        <w:t>-level</w:t>
      </w:r>
      <w:r w:rsidRPr="00A6127B">
        <w:rPr>
          <w:rFonts w:cs="Times New Roman"/>
          <w:szCs w:val="22"/>
        </w:rPr>
        <w:t xml:space="preserve"> educational technologies</w:t>
      </w:r>
      <w:r w:rsidR="00CF232F">
        <w:rPr>
          <w:rFonts w:cs="Times New Roman"/>
          <w:szCs w:val="22"/>
        </w:rPr>
        <w:t xml:space="preserve"> and applications</w:t>
      </w:r>
      <w:r w:rsidR="00B62EEB">
        <w:rPr>
          <w:rFonts w:cs="Times New Roman"/>
          <w:szCs w:val="22"/>
        </w:rPr>
        <w:t xml:space="preserve"> in a Pecha Kucha style (pre-programmed 20 seconds per slide timing).</w:t>
      </w:r>
    </w:p>
    <w:p w14:paraId="65111683" w14:textId="0FB2C846" w:rsidR="00E8116E" w:rsidRPr="00A6127B" w:rsidRDefault="00A61041" w:rsidP="00261892">
      <w:pPr>
        <w:pStyle w:val="ListParagraph"/>
        <w:widowControl w:val="0"/>
        <w:numPr>
          <w:ilvl w:val="0"/>
          <w:numId w:val="9"/>
        </w:numPr>
        <w:ind w:right="-22"/>
        <w:rPr>
          <w:rFonts w:cs="Times New Roman"/>
          <w:szCs w:val="22"/>
        </w:rPr>
      </w:pPr>
      <w:r w:rsidRPr="00A6127B">
        <w:rPr>
          <w:rFonts w:cs="Times New Roman"/>
          <w:szCs w:val="22"/>
        </w:rPr>
        <w:t xml:space="preserve">Prepare to provide and receive feedback from your classmates </w:t>
      </w:r>
      <w:r w:rsidR="00E8116E" w:rsidRPr="00A6127B">
        <w:rPr>
          <w:rFonts w:cs="Times New Roman"/>
          <w:szCs w:val="22"/>
        </w:rPr>
        <w:t>(details to follow in class)</w:t>
      </w:r>
      <w:r w:rsidR="0013741D" w:rsidRPr="00A6127B">
        <w:rPr>
          <w:rFonts w:cs="Times New Roman"/>
          <w:szCs w:val="22"/>
        </w:rPr>
        <w:t>.</w:t>
      </w:r>
    </w:p>
    <w:p w14:paraId="30016DCC" w14:textId="6B18B90B" w:rsidR="00E8116E" w:rsidRPr="00A6127B" w:rsidRDefault="0013741D" w:rsidP="00261892">
      <w:pPr>
        <w:pStyle w:val="ListParagraph"/>
        <w:widowControl w:val="0"/>
        <w:numPr>
          <w:ilvl w:val="0"/>
          <w:numId w:val="9"/>
        </w:numPr>
        <w:ind w:right="-22"/>
        <w:rPr>
          <w:rFonts w:cs="Times New Roman"/>
          <w:szCs w:val="22"/>
        </w:rPr>
      </w:pPr>
      <w:r w:rsidRPr="00A6127B">
        <w:rPr>
          <w:rFonts w:cs="Times New Roman"/>
          <w:szCs w:val="22"/>
        </w:rPr>
        <w:t xml:space="preserve">Prepare to have your </w:t>
      </w:r>
      <w:r w:rsidR="00B51469" w:rsidRPr="00A6127B">
        <w:rPr>
          <w:rFonts w:cs="Times New Roman"/>
          <w:szCs w:val="22"/>
        </w:rPr>
        <w:t>microteaching</w:t>
      </w:r>
      <w:r w:rsidRPr="00A6127B">
        <w:rPr>
          <w:rFonts w:cs="Times New Roman"/>
          <w:szCs w:val="22"/>
        </w:rPr>
        <w:t xml:space="preserve"> and feedback session recorded, so that you may </w:t>
      </w:r>
      <w:r w:rsidR="00405D7D" w:rsidRPr="00A6127B">
        <w:rPr>
          <w:rFonts w:cs="Times New Roman"/>
          <w:szCs w:val="22"/>
        </w:rPr>
        <w:t>reflect on your teacher experience.</w:t>
      </w:r>
    </w:p>
    <w:p w14:paraId="0EE3DCF3" w14:textId="59D71C0D" w:rsidR="00F50D1F" w:rsidRPr="00A6127B" w:rsidRDefault="00F50D1F" w:rsidP="00261892">
      <w:pPr>
        <w:pStyle w:val="ListParagraph"/>
        <w:widowControl w:val="0"/>
        <w:numPr>
          <w:ilvl w:val="0"/>
          <w:numId w:val="9"/>
        </w:numPr>
        <w:ind w:right="-22"/>
        <w:rPr>
          <w:rFonts w:cs="Times New Roman"/>
          <w:szCs w:val="22"/>
        </w:rPr>
      </w:pPr>
      <w:r w:rsidRPr="00A6127B">
        <w:rPr>
          <w:rFonts w:cs="Times New Roman"/>
          <w:szCs w:val="22"/>
        </w:rPr>
        <w:t xml:space="preserve">Provide reflective summary </w:t>
      </w:r>
      <w:r w:rsidR="0078468C" w:rsidRPr="00A6127B">
        <w:rPr>
          <w:rFonts w:cs="Times New Roman"/>
          <w:szCs w:val="22"/>
        </w:rPr>
        <w:t>on your e-portfolio about your experience.</w:t>
      </w:r>
      <w:r w:rsidRPr="00A6127B">
        <w:rPr>
          <w:rFonts w:cs="Times New Roman"/>
          <w:szCs w:val="22"/>
        </w:rPr>
        <w:t xml:space="preserve"> </w:t>
      </w:r>
    </w:p>
    <w:p w14:paraId="645BDE8C" w14:textId="77777777" w:rsidR="008A0E0E" w:rsidRDefault="008A0E0E" w:rsidP="00093562">
      <w:pPr>
        <w:widowControl w:val="0"/>
        <w:ind w:right="-22"/>
        <w:rPr>
          <w:rFonts w:cs="Times New Roman"/>
          <w:b/>
          <w:szCs w:val="22"/>
        </w:rPr>
      </w:pPr>
    </w:p>
    <w:p w14:paraId="75F6660E" w14:textId="7E9467FA" w:rsidR="005B6226" w:rsidRPr="00A6127B" w:rsidRDefault="005B6226" w:rsidP="005B6226">
      <w:pPr>
        <w:widowControl w:val="0"/>
        <w:ind w:right="-22"/>
        <w:jc w:val="center"/>
        <w:rPr>
          <w:rFonts w:cs="Times New Roman"/>
          <w:b/>
          <w:szCs w:val="22"/>
        </w:rPr>
      </w:pPr>
      <w:r w:rsidRPr="00A6127B">
        <w:rPr>
          <w:rFonts w:cs="Times New Roman"/>
          <w:b/>
          <w:szCs w:val="22"/>
        </w:rPr>
        <w:t>Microteaching Experiences</w:t>
      </w:r>
      <w:r w:rsidR="00594CCE">
        <w:rPr>
          <w:rFonts w:cs="Times New Roman"/>
          <w:b/>
          <w:szCs w:val="22"/>
        </w:rPr>
        <w:t xml:space="preserve"> (</w:t>
      </w:r>
      <w:r w:rsidR="00E16F2A">
        <w:rPr>
          <w:rFonts w:cs="Times New Roman"/>
          <w:b/>
          <w:szCs w:val="22"/>
        </w:rPr>
        <w:t>2 x 15% = 30</w:t>
      </w:r>
      <w:r w:rsidR="005D2E3D">
        <w:rPr>
          <w:rFonts w:cs="Times New Roman"/>
          <w:b/>
          <w:szCs w:val="22"/>
        </w:rPr>
        <w:t>%)</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0"/>
      </w:tblGrid>
      <w:tr w:rsidR="005B6226" w:rsidRPr="00A6127B" w14:paraId="7725E095" w14:textId="77777777" w:rsidTr="00D937B4">
        <w:trPr>
          <w:jc w:val="center"/>
        </w:trPr>
        <w:tc>
          <w:tcPr>
            <w:tcW w:w="8600" w:type="dxa"/>
          </w:tcPr>
          <w:p w14:paraId="08B60F64" w14:textId="77777777" w:rsidR="005B6226" w:rsidRPr="00A6127B" w:rsidRDefault="005B6226" w:rsidP="005B6226">
            <w:pPr>
              <w:widowControl w:val="0"/>
              <w:ind w:right="-22"/>
              <w:jc w:val="center"/>
              <w:rPr>
                <w:rFonts w:cs="Times New Roman"/>
                <w:b/>
                <w:szCs w:val="22"/>
              </w:rPr>
            </w:pPr>
            <w:r w:rsidRPr="00A6127B">
              <w:rPr>
                <w:rFonts w:cs="Times New Roman"/>
                <w:b/>
                <w:szCs w:val="22"/>
              </w:rPr>
              <w:t>Low------------</w:t>
            </w:r>
            <w:proofErr w:type="spellStart"/>
            <w:r w:rsidRPr="00A6127B">
              <w:rPr>
                <w:rFonts w:cs="Times New Roman"/>
                <w:b/>
                <w:szCs w:val="22"/>
              </w:rPr>
              <w:t>Avg</w:t>
            </w:r>
            <w:proofErr w:type="spellEnd"/>
            <w:r w:rsidRPr="00A6127B">
              <w:rPr>
                <w:rFonts w:cs="Times New Roman"/>
                <w:b/>
                <w:szCs w:val="22"/>
              </w:rPr>
              <w:t>------------High</w:t>
            </w:r>
          </w:p>
          <w:p w14:paraId="4B791CCF" w14:textId="77777777" w:rsidR="005B6226" w:rsidRPr="00A6127B" w:rsidRDefault="005B6226" w:rsidP="005B6226">
            <w:pPr>
              <w:widowControl w:val="0"/>
              <w:ind w:right="-22"/>
              <w:jc w:val="center"/>
              <w:rPr>
                <w:rFonts w:cs="Times New Roman"/>
                <w:szCs w:val="22"/>
              </w:rPr>
            </w:pPr>
          </w:p>
          <w:p w14:paraId="5C8729A7" w14:textId="77777777" w:rsidR="00660631" w:rsidRPr="00A6127B" w:rsidRDefault="005B6226" w:rsidP="00660631">
            <w:pPr>
              <w:widowControl w:val="0"/>
              <w:ind w:right="-22"/>
              <w:jc w:val="center"/>
              <w:rPr>
                <w:rFonts w:cs="Times New Roman"/>
                <w:szCs w:val="22"/>
              </w:rPr>
            </w:pPr>
            <w:r w:rsidRPr="00A6127B">
              <w:rPr>
                <w:rFonts w:cs="Times New Roman"/>
                <w:szCs w:val="22"/>
                <w:lang w:val="en-CA"/>
              </w:rPr>
              <w:t xml:space="preserve">Lesson Planning (comprehensiveness, clarity of objectives, focus) </w:t>
            </w:r>
            <w:r w:rsidRPr="00A6127B">
              <w:rPr>
                <w:rFonts w:cs="Times New Roman"/>
                <w:szCs w:val="22"/>
                <w:lang w:val="en-CA"/>
              </w:rPr>
              <w:br/>
            </w:r>
            <w:r w:rsidR="00660631" w:rsidRPr="00A6127B">
              <w:rPr>
                <w:rFonts w:cs="Times New Roman"/>
                <w:szCs w:val="22"/>
              </w:rPr>
              <w:t>F------------------------------P</w:t>
            </w:r>
          </w:p>
          <w:p w14:paraId="0E53DF5E" w14:textId="77777777" w:rsidR="005B6226" w:rsidRPr="00A6127B" w:rsidRDefault="005B6226" w:rsidP="000B3B66">
            <w:pPr>
              <w:widowControl w:val="0"/>
              <w:ind w:right="-22"/>
              <w:rPr>
                <w:rFonts w:cs="Times New Roman"/>
                <w:szCs w:val="22"/>
                <w:lang w:val="en-CA"/>
              </w:rPr>
            </w:pPr>
          </w:p>
          <w:p w14:paraId="1EFC8D17" w14:textId="2D509356" w:rsidR="00660631" w:rsidRPr="00A6127B" w:rsidRDefault="00354552" w:rsidP="00660631">
            <w:pPr>
              <w:widowControl w:val="0"/>
              <w:ind w:right="-22"/>
              <w:jc w:val="center"/>
              <w:rPr>
                <w:rFonts w:cs="Times New Roman"/>
                <w:szCs w:val="22"/>
              </w:rPr>
            </w:pPr>
            <w:r>
              <w:rPr>
                <w:rFonts w:cs="Times New Roman"/>
                <w:szCs w:val="22"/>
              </w:rPr>
              <w:t>ADST</w:t>
            </w:r>
            <w:r w:rsidR="005B6226" w:rsidRPr="00A6127B">
              <w:rPr>
                <w:rFonts w:cs="Times New Roman"/>
                <w:szCs w:val="22"/>
              </w:rPr>
              <w:t xml:space="preserve"> - Goals and Objectives, Comprehensiveness of Information, Assessment, Questioning, Closure</w:t>
            </w:r>
            <w:r w:rsidR="005B6226" w:rsidRPr="00A6127B">
              <w:rPr>
                <w:rFonts w:cs="Times New Roman"/>
                <w:szCs w:val="22"/>
              </w:rPr>
              <w:br/>
            </w:r>
            <w:r w:rsidR="00660631" w:rsidRPr="00A6127B">
              <w:rPr>
                <w:rFonts w:cs="Times New Roman"/>
                <w:szCs w:val="22"/>
              </w:rPr>
              <w:t>F------------------------------P</w:t>
            </w:r>
          </w:p>
          <w:p w14:paraId="79B75BB9" w14:textId="77777777" w:rsidR="005B6226" w:rsidRPr="00A6127B" w:rsidRDefault="005B6226" w:rsidP="00660631">
            <w:pPr>
              <w:widowControl w:val="0"/>
              <w:ind w:right="-22"/>
              <w:rPr>
                <w:rFonts w:cs="Times New Roman"/>
                <w:szCs w:val="22"/>
              </w:rPr>
            </w:pPr>
          </w:p>
          <w:p w14:paraId="510E6180" w14:textId="77777777" w:rsidR="00660631" w:rsidRPr="00A6127B" w:rsidRDefault="005B6226" w:rsidP="00660631">
            <w:pPr>
              <w:widowControl w:val="0"/>
              <w:ind w:right="-22"/>
              <w:jc w:val="center"/>
              <w:rPr>
                <w:rFonts w:cs="Times New Roman"/>
                <w:szCs w:val="22"/>
              </w:rPr>
            </w:pPr>
            <w:r w:rsidRPr="00A6127B">
              <w:rPr>
                <w:rFonts w:cs="Times New Roman"/>
                <w:szCs w:val="22"/>
              </w:rPr>
              <w:t>Effectiveness of Lesson Delivery, Motivational Beginning, Voice, Classroom Presence, Non-Verbal Communication, Pacing</w:t>
            </w:r>
            <w:r w:rsidRPr="00A6127B">
              <w:rPr>
                <w:rFonts w:cs="Times New Roman"/>
                <w:szCs w:val="22"/>
              </w:rPr>
              <w:br/>
            </w:r>
            <w:r w:rsidR="00660631" w:rsidRPr="00A6127B">
              <w:rPr>
                <w:rFonts w:cs="Times New Roman"/>
                <w:szCs w:val="22"/>
              </w:rPr>
              <w:t>F------------------------------P</w:t>
            </w:r>
          </w:p>
          <w:p w14:paraId="56B74A95" w14:textId="77777777" w:rsidR="005B6226" w:rsidRPr="00A6127B" w:rsidRDefault="005B6226" w:rsidP="00660631">
            <w:pPr>
              <w:widowControl w:val="0"/>
              <w:ind w:right="-22"/>
              <w:rPr>
                <w:rFonts w:cs="Times New Roman"/>
                <w:szCs w:val="22"/>
              </w:rPr>
            </w:pPr>
          </w:p>
          <w:p w14:paraId="56194031" w14:textId="07311327" w:rsidR="00660631" w:rsidRPr="00A6127B" w:rsidRDefault="00354552" w:rsidP="00660631">
            <w:pPr>
              <w:widowControl w:val="0"/>
              <w:ind w:right="-22"/>
              <w:jc w:val="center"/>
              <w:rPr>
                <w:rFonts w:cs="Times New Roman"/>
                <w:szCs w:val="22"/>
              </w:rPr>
            </w:pPr>
            <w:r>
              <w:rPr>
                <w:rFonts w:cs="Times New Roman"/>
                <w:szCs w:val="22"/>
                <w:lang w:val="en-CA"/>
              </w:rPr>
              <w:t xml:space="preserve">Pecha Kucha Slides &amp; </w:t>
            </w:r>
            <w:r w:rsidR="005B6226" w:rsidRPr="00A6127B">
              <w:rPr>
                <w:rFonts w:cs="Times New Roman"/>
                <w:szCs w:val="22"/>
                <w:lang w:val="en-CA"/>
              </w:rPr>
              <w:t>Visuals, supplementary materials and Quality</w:t>
            </w:r>
            <w:r w:rsidR="005B6226" w:rsidRPr="00A6127B">
              <w:rPr>
                <w:rFonts w:cs="Times New Roman"/>
                <w:szCs w:val="22"/>
                <w:lang w:val="en-CA"/>
              </w:rPr>
              <w:br/>
            </w:r>
            <w:r w:rsidR="00660631" w:rsidRPr="00A6127B">
              <w:rPr>
                <w:rFonts w:cs="Times New Roman"/>
                <w:szCs w:val="22"/>
              </w:rPr>
              <w:t>F------------------------------P</w:t>
            </w:r>
          </w:p>
          <w:p w14:paraId="4C9A4BAC" w14:textId="2FBF39CD" w:rsidR="005B6226" w:rsidRPr="00A6127B" w:rsidRDefault="005B6226" w:rsidP="005B6226">
            <w:pPr>
              <w:widowControl w:val="0"/>
              <w:ind w:right="-22"/>
              <w:jc w:val="center"/>
              <w:rPr>
                <w:rFonts w:cs="Times New Roman"/>
                <w:szCs w:val="22"/>
                <w:lang w:val="en-CA"/>
              </w:rPr>
            </w:pPr>
          </w:p>
          <w:p w14:paraId="4F407719" w14:textId="32F8CB08" w:rsidR="005B6226" w:rsidRPr="00A6127B" w:rsidRDefault="005B6226" w:rsidP="00660631">
            <w:pPr>
              <w:widowControl w:val="0"/>
              <w:ind w:right="-22"/>
              <w:rPr>
                <w:rFonts w:cs="Times New Roman"/>
                <w:b/>
                <w:szCs w:val="22"/>
              </w:rPr>
            </w:pPr>
            <w:r w:rsidRPr="00A6127B">
              <w:rPr>
                <w:rFonts w:cs="Times New Roman"/>
                <w:szCs w:val="22"/>
              </w:rPr>
              <w:t xml:space="preserve">Total: </w:t>
            </w:r>
            <w:r w:rsidR="00660631" w:rsidRPr="00A6127B">
              <w:rPr>
                <w:rFonts w:cs="Times New Roman"/>
                <w:szCs w:val="22"/>
              </w:rPr>
              <w:t>P</w:t>
            </w:r>
            <w:r w:rsidRPr="00A6127B">
              <w:rPr>
                <w:rFonts w:cs="Times New Roman"/>
                <w:szCs w:val="22"/>
              </w:rPr>
              <w:t xml:space="preserve"> / </w:t>
            </w:r>
            <w:r w:rsidR="00660631" w:rsidRPr="00A6127B">
              <w:rPr>
                <w:rFonts w:cs="Times New Roman"/>
                <w:szCs w:val="22"/>
              </w:rPr>
              <w:t>F</w:t>
            </w:r>
          </w:p>
        </w:tc>
      </w:tr>
    </w:tbl>
    <w:p w14:paraId="043AB65D" w14:textId="77777777" w:rsidR="005B6226" w:rsidRPr="00A6127B" w:rsidRDefault="005B6226" w:rsidP="00093562">
      <w:pPr>
        <w:widowControl w:val="0"/>
        <w:ind w:right="-22"/>
        <w:rPr>
          <w:rFonts w:cs="Times New Roman"/>
          <w:b/>
          <w:szCs w:val="22"/>
        </w:rPr>
      </w:pPr>
    </w:p>
    <w:p w14:paraId="70A05469" w14:textId="77777777" w:rsidR="007075B4" w:rsidRDefault="007075B4" w:rsidP="00093562">
      <w:pPr>
        <w:widowControl w:val="0"/>
        <w:ind w:right="-22"/>
        <w:rPr>
          <w:rFonts w:cs="Times New Roman"/>
          <w:b/>
          <w:szCs w:val="22"/>
        </w:rPr>
      </w:pPr>
    </w:p>
    <w:p w14:paraId="3D8EE713" w14:textId="77777777" w:rsidR="00354552" w:rsidRDefault="00354552">
      <w:pPr>
        <w:rPr>
          <w:rFonts w:cs="Times New Roman"/>
          <w:b/>
          <w:szCs w:val="22"/>
        </w:rPr>
      </w:pPr>
      <w:r>
        <w:rPr>
          <w:rFonts w:cs="Times New Roman"/>
          <w:b/>
          <w:szCs w:val="22"/>
        </w:rPr>
        <w:br w:type="page"/>
      </w:r>
    </w:p>
    <w:p w14:paraId="5B72BFD6" w14:textId="159C358F" w:rsidR="005B6226" w:rsidRPr="007075B4" w:rsidRDefault="00E16F2A" w:rsidP="00416F4B">
      <w:pPr>
        <w:pStyle w:val="Heading4"/>
      </w:pPr>
      <w:r>
        <w:lastRenderedPageBreak/>
        <w:t>4</w:t>
      </w:r>
      <w:r w:rsidR="00370BCD">
        <w:t xml:space="preserve">. </w:t>
      </w:r>
      <w:r w:rsidR="007075B4" w:rsidRPr="007075B4">
        <w:t xml:space="preserve">Inquiry Proposal [Due: </w:t>
      </w:r>
      <w:r w:rsidR="000043C3">
        <w:t>December 8</w:t>
      </w:r>
      <w:r w:rsidR="00C20C27">
        <w:t>, 2016</w:t>
      </w:r>
      <w:r w:rsidR="007075B4" w:rsidRPr="007075B4">
        <w:t>]</w:t>
      </w:r>
      <w:r w:rsidR="00F16E8C">
        <w:t xml:space="preserve"> (</w:t>
      </w:r>
      <w:r>
        <w:t>35</w:t>
      </w:r>
      <w:r w:rsidR="00F16E8C">
        <w:t>%)</w:t>
      </w:r>
    </w:p>
    <w:p w14:paraId="47109ED0" w14:textId="77777777" w:rsidR="00C64794" w:rsidRPr="00C64794" w:rsidRDefault="00C64794" w:rsidP="00C64794">
      <w:pPr>
        <w:rPr>
          <w:rFonts w:cs="Times New Roman"/>
          <w:color w:val="000000"/>
          <w:szCs w:val="22"/>
          <w:lang w:val="en-CA"/>
        </w:rPr>
      </w:pPr>
      <w:r>
        <w:rPr>
          <w:rFonts w:cs="Times New Roman"/>
          <w:szCs w:val="22"/>
        </w:rPr>
        <w:t xml:space="preserve">Propose an inquiry project </w:t>
      </w:r>
      <w:r w:rsidRPr="00C64794">
        <w:rPr>
          <w:rFonts w:cs="Times New Roman"/>
          <w:szCs w:val="22"/>
        </w:rPr>
        <w:t>inspired by your own qu</w:t>
      </w:r>
      <w:r>
        <w:rPr>
          <w:rFonts w:cs="Times New Roman"/>
          <w:szCs w:val="22"/>
        </w:rPr>
        <w:t xml:space="preserve">estions, interests, and needs. </w:t>
      </w:r>
      <w:r w:rsidRPr="00C64794">
        <w:rPr>
          <w:rFonts w:cs="Times New Roman"/>
          <w:szCs w:val="22"/>
        </w:rPr>
        <w:t>Examples of projects include inquiry around a theme or method (e.g., Problem &amp; Project-Based Learning, Service Learning), a teaching strategy (e.g., Discipline with Dignity), a particular curriculum emphasis (e.g., new ADST courses), or an educational issue (e.g., teaching job market).</w:t>
      </w:r>
      <w:r>
        <w:rPr>
          <w:rFonts w:cs="Times New Roman"/>
          <w:szCs w:val="22"/>
        </w:rPr>
        <w:t xml:space="preserve"> </w:t>
      </w:r>
      <w:bookmarkStart w:id="3" w:name="OLE_LINK3"/>
      <w:bookmarkStart w:id="4" w:name="OLE_LINK4"/>
      <w:r w:rsidRPr="00C64794">
        <w:rPr>
          <w:rFonts w:cs="Times New Roman"/>
          <w:color w:val="000000"/>
          <w:szCs w:val="22"/>
          <w:lang w:val="en-CA"/>
        </w:rPr>
        <w:t>The Inquiry generally consists of three parts:</w:t>
      </w:r>
    </w:p>
    <w:p w14:paraId="63A97032" w14:textId="77777777" w:rsidR="00C64794" w:rsidRPr="00C64794" w:rsidRDefault="00C64794" w:rsidP="00C64794">
      <w:pPr>
        <w:rPr>
          <w:rFonts w:cs="Times New Roman"/>
          <w:color w:val="000000"/>
          <w:szCs w:val="22"/>
          <w:lang w:val="en-CA"/>
        </w:rPr>
      </w:pPr>
    </w:p>
    <w:p w14:paraId="764217CF" w14:textId="77777777" w:rsidR="00C64794" w:rsidRPr="00C64794" w:rsidRDefault="00C64794" w:rsidP="00C64794">
      <w:pPr>
        <w:rPr>
          <w:rFonts w:cs="Times New Roman"/>
          <w:color w:val="000000"/>
          <w:szCs w:val="22"/>
          <w:lang w:val="en-CA"/>
        </w:rPr>
      </w:pPr>
      <w:r w:rsidRPr="00C64794">
        <w:rPr>
          <w:rFonts w:cs="Times New Roman"/>
          <w:color w:val="000000"/>
          <w:szCs w:val="22"/>
          <w:lang w:val="en-CA"/>
        </w:rPr>
        <w:t>1. Preparing the Inquiry Proposal (EDUC 450)</w:t>
      </w:r>
    </w:p>
    <w:p w14:paraId="609864BF" w14:textId="77777777" w:rsidR="00C64794" w:rsidRPr="00C64794" w:rsidRDefault="00C64794" w:rsidP="00C64794">
      <w:pPr>
        <w:rPr>
          <w:rFonts w:cs="Times New Roman"/>
          <w:color w:val="000000"/>
          <w:szCs w:val="22"/>
          <w:lang w:val="en-CA"/>
        </w:rPr>
      </w:pPr>
      <w:r w:rsidRPr="00C64794">
        <w:rPr>
          <w:rFonts w:cs="Times New Roman"/>
          <w:color w:val="000000"/>
          <w:szCs w:val="22"/>
          <w:lang w:val="en-CA"/>
        </w:rPr>
        <w:t>2. Conducting and Presenting the Inquiry Project (EDUC 451)</w:t>
      </w:r>
    </w:p>
    <w:p w14:paraId="515DD9AA" w14:textId="77777777" w:rsidR="00C64794" w:rsidRPr="00C64794" w:rsidRDefault="00C64794" w:rsidP="00C64794">
      <w:pPr>
        <w:rPr>
          <w:rFonts w:cs="Times New Roman"/>
          <w:color w:val="000000"/>
          <w:szCs w:val="22"/>
          <w:lang w:val="en-CA"/>
        </w:rPr>
      </w:pPr>
      <w:r w:rsidRPr="00C64794">
        <w:rPr>
          <w:rFonts w:cs="Times New Roman"/>
          <w:color w:val="000000"/>
          <w:szCs w:val="22"/>
          <w:lang w:val="en-CA"/>
        </w:rPr>
        <w:t>3. Completing and Presenting the Final Inquiry Project (EDUC 452)</w:t>
      </w:r>
    </w:p>
    <w:bookmarkEnd w:id="3"/>
    <w:bookmarkEnd w:id="4"/>
    <w:p w14:paraId="26A7AA70" w14:textId="7DD748CB" w:rsidR="007075B4" w:rsidRDefault="007075B4" w:rsidP="00093562">
      <w:pPr>
        <w:widowControl w:val="0"/>
        <w:ind w:right="-22"/>
        <w:rPr>
          <w:rFonts w:cs="Times New Roman"/>
          <w:szCs w:val="22"/>
        </w:rPr>
      </w:pPr>
    </w:p>
    <w:p w14:paraId="51D33076" w14:textId="77777777" w:rsidR="007075B4" w:rsidRPr="007075B4" w:rsidRDefault="007075B4" w:rsidP="00093562">
      <w:pPr>
        <w:widowControl w:val="0"/>
        <w:ind w:right="-22"/>
        <w:rPr>
          <w:rFonts w:cs="Times New Roman"/>
          <w:szCs w:val="22"/>
        </w:rPr>
      </w:pPr>
    </w:p>
    <w:p w14:paraId="76935036" w14:textId="77777777" w:rsidR="007075B4" w:rsidRPr="007075B4" w:rsidRDefault="007075B4" w:rsidP="007075B4">
      <w:pPr>
        <w:jc w:val="center"/>
        <w:rPr>
          <w:rFonts w:cs="Times New Roman"/>
          <w:b/>
          <w:szCs w:val="22"/>
        </w:rPr>
      </w:pPr>
      <w:r w:rsidRPr="007075B4">
        <w:rPr>
          <w:rFonts w:cs="Times New Roman"/>
          <w:b/>
          <w:szCs w:val="22"/>
        </w:rPr>
        <w:t>Inquiry Project Proposal Format (1.5 - 2 pages)</w:t>
      </w:r>
      <w:r w:rsidRPr="007075B4">
        <w:rPr>
          <w:rFonts w:cs="Times New Roman"/>
          <w:b/>
          <w:szCs w:val="22"/>
        </w:rPr>
        <w:br/>
      </w:r>
      <w:r w:rsidRPr="007075B4">
        <w:rPr>
          <w:rFonts w:cs="Times New Roman"/>
          <w:szCs w:val="22"/>
        </w:rPr>
        <w:t>(NOTE: All Inquiry Projects must be approved before the inquiry begins)</w:t>
      </w:r>
    </w:p>
    <w:tbl>
      <w:tblPr>
        <w:tblW w:w="0" w:type="auto"/>
        <w:tblLook w:val="0000" w:firstRow="0" w:lastRow="0" w:firstColumn="0" w:lastColumn="0" w:noHBand="0" w:noVBand="0"/>
      </w:tblPr>
      <w:tblGrid>
        <w:gridCol w:w="6014"/>
        <w:gridCol w:w="3025"/>
      </w:tblGrid>
      <w:tr w:rsidR="007075B4" w:rsidRPr="007075B4" w14:paraId="5CDCA17F" w14:textId="77777777" w:rsidTr="009A69DE">
        <w:tc>
          <w:tcPr>
            <w:tcW w:w="6014" w:type="dxa"/>
          </w:tcPr>
          <w:p w14:paraId="0C791F35" w14:textId="77777777" w:rsidR="007075B4" w:rsidRPr="007075B4" w:rsidRDefault="007075B4" w:rsidP="002F1D83">
            <w:pPr>
              <w:ind w:right="180"/>
              <w:rPr>
                <w:rFonts w:cs="Times New Roman"/>
                <w:b/>
                <w:szCs w:val="22"/>
              </w:rPr>
            </w:pPr>
            <w:r w:rsidRPr="007075B4">
              <w:rPr>
                <w:rFonts w:cs="Times New Roman"/>
                <w:b/>
                <w:szCs w:val="22"/>
              </w:rPr>
              <w:t>Section</w:t>
            </w:r>
          </w:p>
        </w:tc>
        <w:tc>
          <w:tcPr>
            <w:tcW w:w="3025" w:type="dxa"/>
          </w:tcPr>
          <w:p w14:paraId="1DAEFAEA" w14:textId="77777777" w:rsidR="007075B4" w:rsidRPr="007075B4" w:rsidRDefault="007075B4" w:rsidP="002F1D83">
            <w:pPr>
              <w:ind w:right="180"/>
              <w:rPr>
                <w:rFonts w:cs="Times New Roman"/>
                <w:b/>
                <w:szCs w:val="22"/>
              </w:rPr>
            </w:pPr>
            <w:r w:rsidRPr="007075B4">
              <w:rPr>
                <w:rFonts w:cs="Times New Roman"/>
                <w:b/>
                <w:szCs w:val="22"/>
              </w:rPr>
              <w:t>Pages</w:t>
            </w:r>
          </w:p>
        </w:tc>
      </w:tr>
      <w:tr w:rsidR="007075B4" w:rsidRPr="007075B4" w14:paraId="391319D4" w14:textId="77777777" w:rsidTr="009A69DE">
        <w:tc>
          <w:tcPr>
            <w:tcW w:w="6014" w:type="dxa"/>
          </w:tcPr>
          <w:p w14:paraId="172C71B6" w14:textId="77777777" w:rsidR="007075B4" w:rsidRPr="007075B4" w:rsidRDefault="007075B4" w:rsidP="002F1D83">
            <w:pPr>
              <w:ind w:left="375" w:right="180"/>
              <w:rPr>
                <w:rFonts w:cs="Times New Roman"/>
                <w:szCs w:val="22"/>
              </w:rPr>
            </w:pPr>
            <w:r w:rsidRPr="007075B4">
              <w:rPr>
                <w:rFonts w:cs="Times New Roman"/>
                <w:szCs w:val="22"/>
              </w:rPr>
              <w:t>Working Title</w:t>
            </w:r>
          </w:p>
        </w:tc>
        <w:tc>
          <w:tcPr>
            <w:tcW w:w="3025" w:type="dxa"/>
          </w:tcPr>
          <w:p w14:paraId="1F130E2A" w14:textId="77777777" w:rsidR="007075B4" w:rsidRPr="007075B4" w:rsidRDefault="007075B4" w:rsidP="002F1D83">
            <w:pPr>
              <w:ind w:right="180"/>
              <w:rPr>
                <w:rFonts w:cs="Times New Roman"/>
                <w:b/>
                <w:szCs w:val="22"/>
              </w:rPr>
            </w:pPr>
            <w:r w:rsidRPr="007075B4">
              <w:rPr>
                <w:rFonts w:cs="Times New Roman"/>
                <w:b/>
                <w:szCs w:val="22"/>
              </w:rPr>
              <w:t>NA</w:t>
            </w:r>
          </w:p>
        </w:tc>
      </w:tr>
      <w:tr w:rsidR="007075B4" w:rsidRPr="007075B4" w14:paraId="22F8D110" w14:textId="77777777" w:rsidTr="009A69DE">
        <w:tc>
          <w:tcPr>
            <w:tcW w:w="6014" w:type="dxa"/>
          </w:tcPr>
          <w:p w14:paraId="2CD2B92D"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Introduction: What are your general and more specific interests in what you want to explore across the Inquiry timeline? This reflects a focus on your practice and the technology education curriculum (e.g., classroom management, gender, safety).</w:t>
            </w:r>
          </w:p>
        </w:tc>
        <w:tc>
          <w:tcPr>
            <w:tcW w:w="3025" w:type="dxa"/>
          </w:tcPr>
          <w:p w14:paraId="2B16C10D" w14:textId="77777777" w:rsidR="007075B4" w:rsidRPr="007075B4" w:rsidRDefault="007075B4" w:rsidP="002F1D83">
            <w:pPr>
              <w:ind w:right="180"/>
              <w:rPr>
                <w:rFonts w:cs="Times New Roman"/>
                <w:b/>
                <w:szCs w:val="22"/>
              </w:rPr>
            </w:pPr>
            <w:r w:rsidRPr="007075B4">
              <w:rPr>
                <w:rFonts w:cs="Times New Roman"/>
                <w:b/>
                <w:szCs w:val="22"/>
              </w:rPr>
              <w:t>(1/4 page or less)</w:t>
            </w:r>
          </w:p>
        </w:tc>
      </w:tr>
      <w:tr w:rsidR="007075B4" w:rsidRPr="007075B4" w14:paraId="06B7D91D" w14:textId="77777777" w:rsidTr="009A69DE">
        <w:trPr>
          <w:trHeight w:val="351"/>
        </w:trPr>
        <w:tc>
          <w:tcPr>
            <w:tcW w:w="6014" w:type="dxa"/>
          </w:tcPr>
          <w:p w14:paraId="3E791546"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Inquiry Question(s) or Problem: What is the question (or are the questions) that ground(s) your inquiry?</w:t>
            </w:r>
          </w:p>
        </w:tc>
        <w:tc>
          <w:tcPr>
            <w:tcW w:w="3025" w:type="dxa"/>
          </w:tcPr>
          <w:p w14:paraId="4631FCB0" w14:textId="77777777" w:rsidR="007075B4" w:rsidRPr="007075B4" w:rsidRDefault="007075B4" w:rsidP="002F1D83">
            <w:pPr>
              <w:ind w:right="187"/>
              <w:rPr>
                <w:rFonts w:cs="Times New Roman"/>
                <w:b/>
                <w:szCs w:val="22"/>
              </w:rPr>
            </w:pPr>
            <w:r w:rsidRPr="007075B4">
              <w:rPr>
                <w:rFonts w:cs="Times New Roman"/>
                <w:b/>
                <w:szCs w:val="22"/>
              </w:rPr>
              <w:t>(1/4 page or less)</w:t>
            </w:r>
          </w:p>
        </w:tc>
      </w:tr>
      <w:tr w:rsidR="007075B4" w:rsidRPr="007075B4" w14:paraId="343564CD" w14:textId="77777777" w:rsidTr="009A69DE">
        <w:tc>
          <w:tcPr>
            <w:tcW w:w="6014" w:type="dxa"/>
          </w:tcPr>
          <w:p w14:paraId="5610D399"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Inquiry Purpose: Why is this important? Who is the potential audience or participants that will likely gain from your inquiry?</w:t>
            </w:r>
          </w:p>
        </w:tc>
        <w:tc>
          <w:tcPr>
            <w:tcW w:w="3025" w:type="dxa"/>
          </w:tcPr>
          <w:p w14:paraId="5E9278E9" w14:textId="77777777" w:rsidR="007075B4" w:rsidRPr="007075B4" w:rsidRDefault="007075B4" w:rsidP="002F1D83">
            <w:pPr>
              <w:ind w:right="187"/>
              <w:rPr>
                <w:rFonts w:cs="Times New Roman"/>
                <w:b/>
                <w:szCs w:val="22"/>
              </w:rPr>
            </w:pPr>
            <w:r w:rsidRPr="007075B4">
              <w:rPr>
                <w:rFonts w:cs="Times New Roman"/>
                <w:b/>
                <w:szCs w:val="22"/>
              </w:rPr>
              <w:t>(1/4 page or less)</w:t>
            </w:r>
          </w:p>
        </w:tc>
      </w:tr>
      <w:tr w:rsidR="007075B4" w:rsidRPr="007075B4" w14:paraId="03C3B088" w14:textId="77777777" w:rsidTr="009A69DE">
        <w:tc>
          <w:tcPr>
            <w:tcW w:w="6014" w:type="dxa"/>
          </w:tcPr>
          <w:p w14:paraId="7F68E45C"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Key or Critical Concepts: Identify 2-3 concepts that you intend to explore or focus on in your inquiry. Provide a brief description of these or definitions as related to your interests and inquiry.</w:t>
            </w:r>
          </w:p>
        </w:tc>
        <w:tc>
          <w:tcPr>
            <w:tcW w:w="3025" w:type="dxa"/>
          </w:tcPr>
          <w:p w14:paraId="760DA018" w14:textId="77777777" w:rsidR="007075B4" w:rsidRPr="007075B4" w:rsidRDefault="007075B4" w:rsidP="002F1D83">
            <w:pPr>
              <w:ind w:right="180"/>
              <w:rPr>
                <w:rFonts w:cs="Times New Roman"/>
                <w:b/>
                <w:szCs w:val="22"/>
              </w:rPr>
            </w:pPr>
            <w:r w:rsidRPr="007075B4">
              <w:rPr>
                <w:rFonts w:cs="Times New Roman"/>
                <w:b/>
                <w:szCs w:val="22"/>
              </w:rPr>
              <w:t>(1/4 page or less)</w:t>
            </w:r>
          </w:p>
        </w:tc>
      </w:tr>
      <w:tr w:rsidR="007075B4" w:rsidRPr="007075B4" w14:paraId="48DF8B64" w14:textId="77777777" w:rsidTr="009A69DE">
        <w:tc>
          <w:tcPr>
            <w:tcW w:w="6014" w:type="dxa"/>
          </w:tcPr>
          <w:p w14:paraId="055815F8"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Ethical Considerations: Identify any ethical considerations that may arise in your inquiry or ethical problems that will have to be resolved before or during the inquiry.</w:t>
            </w:r>
          </w:p>
        </w:tc>
        <w:tc>
          <w:tcPr>
            <w:tcW w:w="3025" w:type="dxa"/>
          </w:tcPr>
          <w:p w14:paraId="1F4F864A" w14:textId="77777777" w:rsidR="007075B4" w:rsidRPr="007075B4" w:rsidRDefault="007075B4" w:rsidP="002F1D83">
            <w:pPr>
              <w:ind w:right="180"/>
              <w:rPr>
                <w:rFonts w:cs="Times New Roman"/>
                <w:b/>
                <w:szCs w:val="22"/>
              </w:rPr>
            </w:pPr>
            <w:r w:rsidRPr="007075B4">
              <w:rPr>
                <w:rFonts w:cs="Times New Roman"/>
                <w:b/>
                <w:szCs w:val="22"/>
              </w:rPr>
              <w:t>(1/4 page or less)</w:t>
            </w:r>
          </w:p>
        </w:tc>
      </w:tr>
      <w:tr w:rsidR="007075B4" w:rsidRPr="007075B4" w14:paraId="221E08E7" w14:textId="77777777" w:rsidTr="009A69DE">
        <w:tc>
          <w:tcPr>
            <w:tcW w:w="6014" w:type="dxa"/>
          </w:tcPr>
          <w:p w14:paraId="42F3523F"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References and Apps: Add any references or apps that are important.</w:t>
            </w:r>
            <w:r w:rsidRPr="007075B4">
              <w:rPr>
                <w:rFonts w:cs="Times New Roman"/>
                <w:szCs w:val="22"/>
              </w:rPr>
              <w:tab/>
            </w:r>
            <w:r w:rsidRPr="007075B4">
              <w:rPr>
                <w:rFonts w:cs="Times New Roman"/>
                <w:szCs w:val="22"/>
              </w:rPr>
              <w:tab/>
            </w:r>
            <w:r w:rsidRPr="007075B4">
              <w:rPr>
                <w:rFonts w:cs="Times New Roman"/>
                <w:szCs w:val="22"/>
              </w:rPr>
              <w:tab/>
            </w:r>
            <w:r w:rsidRPr="007075B4">
              <w:rPr>
                <w:rFonts w:cs="Times New Roman"/>
                <w:szCs w:val="22"/>
              </w:rPr>
              <w:tab/>
            </w:r>
            <w:r w:rsidRPr="007075B4">
              <w:rPr>
                <w:rFonts w:cs="Times New Roman"/>
                <w:szCs w:val="22"/>
              </w:rPr>
              <w:tab/>
            </w:r>
          </w:p>
        </w:tc>
        <w:tc>
          <w:tcPr>
            <w:tcW w:w="3025" w:type="dxa"/>
          </w:tcPr>
          <w:p w14:paraId="0BA70957" w14:textId="77777777" w:rsidR="007075B4" w:rsidRPr="007075B4" w:rsidRDefault="007075B4" w:rsidP="002F1D83">
            <w:pPr>
              <w:ind w:right="180"/>
              <w:rPr>
                <w:rFonts w:cs="Times New Roman"/>
                <w:szCs w:val="22"/>
              </w:rPr>
            </w:pPr>
            <w:r w:rsidRPr="007075B4">
              <w:rPr>
                <w:rFonts w:cs="Times New Roman"/>
                <w:b/>
                <w:szCs w:val="22"/>
              </w:rPr>
              <w:t>(1/4 page or less)</w:t>
            </w:r>
          </w:p>
        </w:tc>
      </w:tr>
    </w:tbl>
    <w:p w14:paraId="50AB3138" w14:textId="77777777" w:rsidR="00BE5FA3" w:rsidRDefault="00BE5FA3" w:rsidP="00BE5FA3"/>
    <w:p w14:paraId="035D9C3D" w14:textId="321E036D" w:rsidR="00BE5FA3" w:rsidRDefault="00BE5FA3">
      <w:pPr>
        <w:rPr>
          <w:rFonts w:cs="Times New Roman"/>
          <w:b/>
          <w:sz w:val="24"/>
          <w:szCs w:val="20"/>
        </w:rPr>
      </w:pPr>
    </w:p>
    <w:sectPr w:rsidR="00BE5FA3" w:rsidSect="00F60E32">
      <w:headerReference w:type="default" r:id="rId35"/>
      <w:footerReference w:type="even" r:id="rId36"/>
      <w:footerReference w:type="default" r:id="rId37"/>
      <w:headerReference w:type="first" r:id="rId3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6D66B" w14:textId="77777777" w:rsidR="000822C7" w:rsidRDefault="000822C7">
      <w:r>
        <w:separator/>
      </w:r>
    </w:p>
  </w:endnote>
  <w:endnote w:type="continuationSeparator" w:id="0">
    <w:p w14:paraId="3BB401EF" w14:textId="77777777" w:rsidR="000822C7" w:rsidRDefault="000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Bauhaus Md BT">
    <w:altName w:val="Times New Roman"/>
    <w:charset w:val="00"/>
    <w:family w:val="auto"/>
    <w:pitch w:val="variable"/>
    <w:sig w:usb0="03000000"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1E58" w14:textId="77777777" w:rsidR="00045E56" w:rsidRDefault="00045E5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045E56" w:rsidRDefault="00045E56"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97E5" w14:textId="77777777" w:rsidR="00045E56" w:rsidRDefault="00045E56"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95D">
      <w:rPr>
        <w:rStyle w:val="PageNumber"/>
        <w:noProof/>
      </w:rPr>
      <w:t>9</w:t>
    </w:r>
    <w:r>
      <w:rPr>
        <w:rStyle w:val="PageNumber"/>
      </w:rPr>
      <w:fldChar w:fldCharType="end"/>
    </w:r>
  </w:p>
  <w:p w14:paraId="1E10FE3E" w14:textId="77777777" w:rsidR="00045E56" w:rsidRDefault="00045E56"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7D5A" w14:textId="77777777" w:rsidR="000822C7" w:rsidRDefault="000822C7">
      <w:r>
        <w:separator/>
      </w:r>
    </w:p>
  </w:footnote>
  <w:footnote w:type="continuationSeparator" w:id="0">
    <w:p w14:paraId="3CEDF057" w14:textId="77777777" w:rsidR="000822C7" w:rsidRDefault="00082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D69B" w14:textId="77777777" w:rsidR="00045E56" w:rsidRDefault="00045E56"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C86" w14:textId="77777777" w:rsidR="00045E56" w:rsidRDefault="00045E56" w:rsidP="00046216">
    <w:pPr>
      <w:pStyle w:val="Header"/>
      <w:jc w:val="center"/>
    </w:pPr>
    <w:r w:rsidRPr="00F247F9">
      <w:rPr>
        <w:rFonts w:ascii="Times New Roman" w:hAnsi="Times New Roman"/>
        <w:noProof/>
        <w:lang w:eastAsia="en-US"/>
      </w:rPr>
      <w:drawing>
        <wp:inline distT="0" distB="0" distL="0" distR="0" wp14:anchorId="6B713C24" wp14:editId="56A41B73">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5F8"/>
    <w:multiLevelType w:val="hybridMultilevel"/>
    <w:tmpl w:val="945C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A5196"/>
    <w:multiLevelType w:val="hybridMultilevel"/>
    <w:tmpl w:val="753E2B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91AE8"/>
    <w:multiLevelType w:val="hybridMultilevel"/>
    <w:tmpl w:val="DB8C2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F5B33"/>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52504C"/>
    <w:multiLevelType w:val="hybridMultilevel"/>
    <w:tmpl w:val="800A6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71542"/>
    <w:multiLevelType w:val="hybridMultilevel"/>
    <w:tmpl w:val="F4EA4FCC"/>
    <w:lvl w:ilvl="0" w:tplc="04090013">
      <w:start w:val="1"/>
      <w:numFmt w:val="upperRoman"/>
      <w:lvlText w:val="%1."/>
      <w:lvlJc w:val="right"/>
      <w:pPr>
        <w:ind w:left="70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6602B"/>
    <w:multiLevelType w:val="hybridMultilevel"/>
    <w:tmpl w:val="52BE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0098A"/>
    <w:multiLevelType w:val="hybridMultilevel"/>
    <w:tmpl w:val="3BEC2D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D24C2"/>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88E190B"/>
    <w:multiLevelType w:val="hybridMultilevel"/>
    <w:tmpl w:val="735AA12A"/>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6B0B0B"/>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7377F27"/>
    <w:multiLevelType w:val="hybridMultilevel"/>
    <w:tmpl w:val="A028C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9B7045"/>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E67D49"/>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3D6C19"/>
    <w:multiLevelType w:val="hybridMultilevel"/>
    <w:tmpl w:val="B44A0960"/>
    <w:lvl w:ilvl="0" w:tplc="04090013">
      <w:start w:val="1"/>
      <w:numFmt w:val="upperRoman"/>
      <w:lvlText w:val="%1."/>
      <w:lvlJc w:val="righ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B317DDC"/>
    <w:multiLevelType w:val="hybridMultilevel"/>
    <w:tmpl w:val="8EBE7B86"/>
    <w:lvl w:ilvl="0" w:tplc="146E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B2495"/>
    <w:multiLevelType w:val="hybridMultilevel"/>
    <w:tmpl w:val="3354A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477554"/>
    <w:multiLevelType w:val="hybridMultilevel"/>
    <w:tmpl w:val="F4EA4FCC"/>
    <w:lvl w:ilvl="0" w:tplc="04090013">
      <w:start w:val="1"/>
      <w:numFmt w:val="upperRoman"/>
      <w:lvlText w:val="%1."/>
      <w:lvlJc w:val="right"/>
      <w:pPr>
        <w:ind w:left="70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46189"/>
    <w:multiLevelType w:val="hybridMultilevel"/>
    <w:tmpl w:val="089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459D8"/>
    <w:multiLevelType w:val="hybridMultilevel"/>
    <w:tmpl w:val="00FAE974"/>
    <w:lvl w:ilvl="0" w:tplc="39B8CCA8">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2">
    <w:nsid w:val="46A2001C"/>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0A3F32"/>
    <w:multiLevelType w:val="hybridMultilevel"/>
    <w:tmpl w:val="28E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4763D5"/>
    <w:multiLevelType w:val="hybridMultilevel"/>
    <w:tmpl w:val="6EEA7BEC"/>
    <w:lvl w:ilvl="0" w:tplc="146E26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81944"/>
    <w:multiLevelType w:val="hybridMultilevel"/>
    <w:tmpl w:val="19287AC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73999"/>
    <w:multiLevelType w:val="hybridMultilevel"/>
    <w:tmpl w:val="A9B61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B030A"/>
    <w:multiLevelType w:val="hybridMultilevel"/>
    <w:tmpl w:val="911A3F98"/>
    <w:lvl w:ilvl="0" w:tplc="146E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A5D7E"/>
    <w:multiLevelType w:val="hybridMultilevel"/>
    <w:tmpl w:val="DA6628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D3D65"/>
    <w:multiLevelType w:val="hybridMultilevel"/>
    <w:tmpl w:val="88B2A0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8AD2456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11122"/>
    <w:multiLevelType w:val="hybridMultilevel"/>
    <w:tmpl w:val="F5B260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65199"/>
    <w:multiLevelType w:val="hybridMultilevel"/>
    <w:tmpl w:val="DF94EE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BD1331"/>
    <w:multiLevelType w:val="hybridMultilevel"/>
    <w:tmpl w:val="EDA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13C34"/>
    <w:multiLevelType w:val="hybridMultilevel"/>
    <w:tmpl w:val="889A14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11"/>
  </w:num>
  <w:num w:numId="3">
    <w:abstractNumId w:val="19"/>
  </w:num>
  <w:num w:numId="4">
    <w:abstractNumId w:val="0"/>
  </w:num>
  <w:num w:numId="5">
    <w:abstractNumId w:val="9"/>
  </w:num>
  <w:num w:numId="6">
    <w:abstractNumId w:val="13"/>
  </w:num>
  <w:num w:numId="7">
    <w:abstractNumId w:val="8"/>
  </w:num>
  <w:num w:numId="8">
    <w:abstractNumId w:val="30"/>
  </w:num>
  <w:num w:numId="9">
    <w:abstractNumId w:val="26"/>
  </w:num>
  <w:num w:numId="10">
    <w:abstractNumId w:val="24"/>
  </w:num>
  <w:num w:numId="11">
    <w:abstractNumId w:val="1"/>
  </w:num>
  <w:num w:numId="12">
    <w:abstractNumId w:val="33"/>
  </w:num>
  <w:num w:numId="13">
    <w:abstractNumId w:val="20"/>
  </w:num>
  <w:num w:numId="14">
    <w:abstractNumId w:val="31"/>
  </w:num>
  <w:num w:numId="15">
    <w:abstractNumId w:val="2"/>
  </w:num>
  <w:num w:numId="16">
    <w:abstractNumId w:val="29"/>
  </w:num>
  <w:num w:numId="17">
    <w:abstractNumId w:val="5"/>
  </w:num>
  <w:num w:numId="18">
    <w:abstractNumId w:val="16"/>
  </w:num>
  <w:num w:numId="19">
    <w:abstractNumId w:val="10"/>
  </w:num>
  <w:num w:numId="20">
    <w:abstractNumId w:val="12"/>
  </w:num>
  <w:num w:numId="21">
    <w:abstractNumId w:val="14"/>
  </w:num>
  <w:num w:numId="22">
    <w:abstractNumId w:val="22"/>
  </w:num>
  <w:num w:numId="23">
    <w:abstractNumId w:val="15"/>
  </w:num>
  <w:num w:numId="24">
    <w:abstractNumId w:val="3"/>
  </w:num>
  <w:num w:numId="25">
    <w:abstractNumId w:val="4"/>
  </w:num>
  <w:num w:numId="26">
    <w:abstractNumId w:val="18"/>
  </w:num>
  <w:num w:numId="27">
    <w:abstractNumId w:val="34"/>
  </w:num>
  <w:num w:numId="28">
    <w:abstractNumId w:val="6"/>
  </w:num>
  <w:num w:numId="29">
    <w:abstractNumId w:val="27"/>
  </w:num>
  <w:num w:numId="30">
    <w:abstractNumId w:val="17"/>
  </w:num>
  <w:num w:numId="31">
    <w:abstractNumId w:val="25"/>
  </w:num>
  <w:num w:numId="32">
    <w:abstractNumId w:val="28"/>
  </w:num>
  <w:num w:numId="33">
    <w:abstractNumId w:val="23"/>
  </w:num>
  <w:num w:numId="34">
    <w:abstractNumId w:val="7"/>
  </w:num>
  <w:num w:numId="3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43C3"/>
    <w:rsid w:val="00005CC4"/>
    <w:rsid w:val="00006CFF"/>
    <w:rsid w:val="0001019D"/>
    <w:rsid w:val="00010269"/>
    <w:rsid w:val="00012A6F"/>
    <w:rsid w:val="000178D4"/>
    <w:rsid w:val="0003093F"/>
    <w:rsid w:val="000313CE"/>
    <w:rsid w:val="000370E8"/>
    <w:rsid w:val="00045E56"/>
    <w:rsid w:val="00046216"/>
    <w:rsid w:val="00046C5A"/>
    <w:rsid w:val="00053976"/>
    <w:rsid w:val="00055F7A"/>
    <w:rsid w:val="00062030"/>
    <w:rsid w:val="000634AC"/>
    <w:rsid w:val="000641BF"/>
    <w:rsid w:val="00071DD7"/>
    <w:rsid w:val="00073D30"/>
    <w:rsid w:val="000822C7"/>
    <w:rsid w:val="00082763"/>
    <w:rsid w:val="00093562"/>
    <w:rsid w:val="00094FFE"/>
    <w:rsid w:val="000A0116"/>
    <w:rsid w:val="000A3355"/>
    <w:rsid w:val="000B3B66"/>
    <w:rsid w:val="000B5CB2"/>
    <w:rsid w:val="000B67CE"/>
    <w:rsid w:val="000D2A95"/>
    <w:rsid w:val="000D3A57"/>
    <w:rsid w:val="000E02B9"/>
    <w:rsid w:val="000F6C47"/>
    <w:rsid w:val="0010079D"/>
    <w:rsid w:val="0010462A"/>
    <w:rsid w:val="0011033A"/>
    <w:rsid w:val="00110A6F"/>
    <w:rsid w:val="00113518"/>
    <w:rsid w:val="00115F50"/>
    <w:rsid w:val="001277A4"/>
    <w:rsid w:val="0013161E"/>
    <w:rsid w:val="001346D1"/>
    <w:rsid w:val="0013683D"/>
    <w:rsid w:val="001373C2"/>
    <w:rsid w:val="0013741D"/>
    <w:rsid w:val="00143669"/>
    <w:rsid w:val="00143C3B"/>
    <w:rsid w:val="00151D13"/>
    <w:rsid w:val="001523BE"/>
    <w:rsid w:val="0015767A"/>
    <w:rsid w:val="001637B7"/>
    <w:rsid w:val="00164466"/>
    <w:rsid w:val="00170650"/>
    <w:rsid w:val="0017227C"/>
    <w:rsid w:val="00173E85"/>
    <w:rsid w:val="00177328"/>
    <w:rsid w:val="00182C9C"/>
    <w:rsid w:val="0019246C"/>
    <w:rsid w:val="001A12CE"/>
    <w:rsid w:val="001A3E23"/>
    <w:rsid w:val="001A48D0"/>
    <w:rsid w:val="001B12F6"/>
    <w:rsid w:val="001C05BF"/>
    <w:rsid w:val="001C36E8"/>
    <w:rsid w:val="001C4726"/>
    <w:rsid w:val="001C4CE4"/>
    <w:rsid w:val="001C602A"/>
    <w:rsid w:val="001D0FAB"/>
    <w:rsid w:val="001D6C6F"/>
    <w:rsid w:val="001D7CB4"/>
    <w:rsid w:val="001E2151"/>
    <w:rsid w:val="001E56B6"/>
    <w:rsid w:val="001F1DAB"/>
    <w:rsid w:val="001F521F"/>
    <w:rsid w:val="00212EC4"/>
    <w:rsid w:val="0021752B"/>
    <w:rsid w:val="00220218"/>
    <w:rsid w:val="0022089C"/>
    <w:rsid w:val="00224025"/>
    <w:rsid w:val="00227885"/>
    <w:rsid w:val="00243FB7"/>
    <w:rsid w:val="00247EDD"/>
    <w:rsid w:val="00250153"/>
    <w:rsid w:val="0025234E"/>
    <w:rsid w:val="0025532B"/>
    <w:rsid w:val="0026113F"/>
    <w:rsid w:val="00261892"/>
    <w:rsid w:val="002709D7"/>
    <w:rsid w:val="00275288"/>
    <w:rsid w:val="00280689"/>
    <w:rsid w:val="00285E2A"/>
    <w:rsid w:val="00287C4C"/>
    <w:rsid w:val="0029078E"/>
    <w:rsid w:val="002A1C2A"/>
    <w:rsid w:val="002B1B14"/>
    <w:rsid w:val="002B5CE1"/>
    <w:rsid w:val="002B73C5"/>
    <w:rsid w:val="002C081C"/>
    <w:rsid w:val="002C7159"/>
    <w:rsid w:val="002D0F56"/>
    <w:rsid w:val="002D20B3"/>
    <w:rsid w:val="002E012E"/>
    <w:rsid w:val="002E13B5"/>
    <w:rsid w:val="002E1CDB"/>
    <w:rsid w:val="002E3578"/>
    <w:rsid w:val="002F1D83"/>
    <w:rsid w:val="002F3589"/>
    <w:rsid w:val="002F6EC7"/>
    <w:rsid w:val="00300C43"/>
    <w:rsid w:val="003067B6"/>
    <w:rsid w:val="00306C56"/>
    <w:rsid w:val="0031174F"/>
    <w:rsid w:val="00311FF4"/>
    <w:rsid w:val="003168E2"/>
    <w:rsid w:val="00317CFB"/>
    <w:rsid w:val="00322E64"/>
    <w:rsid w:val="00323FDD"/>
    <w:rsid w:val="003254A1"/>
    <w:rsid w:val="003316CA"/>
    <w:rsid w:val="00333109"/>
    <w:rsid w:val="003347E3"/>
    <w:rsid w:val="003352F5"/>
    <w:rsid w:val="003357D3"/>
    <w:rsid w:val="00343E24"/>
    <w:rsid w:val="003525A8"/>
    <w:rsid w:val="003538A0"/>
    <w:rsid w:val="00354552"/>
    <w:rsid w:val="003567AD"/>
    <w:rsid w:val="003647A9"/>
    <w:rsid w:val="0037012E"/>
    <w:rsid w:val="00370BCD"/>
    <w:rsid w:val="00370F97"/>
    <w:rsid w:val="003710E1"/>
    <w:rsid w:val="00371912"/>
    <w:rsid w:val="00377B7C"/>
    <w:rsid w:val="0038076E"/>
    <w:rsid w:val="00387C76"/>
    <w:rsid w:val="00390F75"/>
    <w:rsid w:val="00396108"/>
    <w:rsid w:val="00396209"/>
    <w:rsid w:val="003A51CE"/>
    <w:rsid w:val="003B1FDB"/>
    <w:rsid w:val="003B48E2"/>
    <w:rsid w:val="003C0F05"/>
    <w:rsid w:val="003C1417"/>
    <w:rsid w:val="003C1ADC"/>
    <w:rsid w:val="003C2145"/>
    <w:rsid w:val="003C4B52"/>
    <w:rsid w:val="003D25A4"/>
    <w:rsid w:val="003E22DC"/>
    <w:rsid w:val="003E4E10"/>
    <w:rsid w:val="003F0A6E"/>
    <w:rsid w:val="003F1937"/>
    <w:rsid w:val="003F5D31"/>
    <w:rsid w:val="00401F62"/>
    <w:rsid w:val="00405D7D"/>
    <w:rsid w:val="004062F6"/>
    <w:rsid w:val="0040690F"/>
    <w:rsid w:val="004133CF"/>
    <w:rsid w:val="004153C6"/>
    <w:rsid w:val="00416F4B"/>
    <w:rsid w:val="00423E57"/>
    <w:rsid w:val="00430DAD"/>
    <w:rsid w:val="004375E6"/>
    <w:rsid w:val="00437C01"/>
    <w:rsid w:val="00442774"/>
    <w:rsid w:val="00443451"/>
    <w:rsid w:val="00443680"/>
    <w:rsid w:val="004447D2"/>
    <w:rsid w:val="00452E15"/>
    <w:rsid w:val="00460864"/>
    <w:rsid w:val="004631C3"/>
    <w:rsid w:val="00465821"/>
    <w:rsid w:val="004659D4"/>
    <w:rsid w:val="0046614A"/>
    <w:rsid w:val="00470937"/>
    <w:rsid w:val="00470AC3"/>
    <w:rsid w:val="00471243"/>
    <w:rsid w:val="00474192"/>
    <w:rsid w:val="00475833"/>
    <w:rsid w:val="00481196"/>
    <w:rsid w:val="00482853"/>
    <w:rsid w:val="004860B3"/>
    <w:rsid w:val="004879E4"/>
    <w:rsid w:val="004977AE"/>
    <w:rsid w:val="004A099E"/>
    <w:rsid w:val="004A25BE"/>
    <w:rsid w:val="004A3343"/>
    <w:rsid w:val="004A660A"/>
    <w:rsid w:val="004B1566"/>
    <w:rsid w:val="004B54D1"/>
    <w:rsid w:val="004B7E2C"/>
    <w:rsid w:val="004D1F1A"/>
    <w:rsid w:val="004D460C"/>
    <w:rsid w:val="004D616E"/>
    <w:rsid w:val="004D659E"/>
    <w:rsid w:val="004E1495"/>
    <w:rsid w:val="004E2F97"/>
    <w:rsid w:val="004E3FBA"/>
    <w:rsid w:val="004E7A8F"/>
    <w:rsid w:val="004E7AD2"/>
    <w:rsid w:val="004F6F09"/>
    <w:rsid w:val="00502E53"/>
    <w:rsid w:val="0051215E"/>
    <w:rsid w:val="005130EB"/>
    <w:rsid w:val="00513703"/>
    <w:rsid w:val="00513E33"/>
    <w:rsid w:val="00514612"/>
    <w:rsid w:val="00522B8C"/>
    <w:rsid w:val="005309FD"/>
    <w:rsid w:val="00532EA2"/>
    <w:rsid w:val="00537A29"/>
    <w:rsid w:val="005474A6"/>
    <w:rsid w:val="00552FA8"/>
    <w:rsid w:val="00554818"/>
    <w:rsid w:val="0056045D"/>
    <w:rsid w:val="00561972"/>
    <w:rsid w:val="005662AF"/>
    <w:rsid w:val="005673F3"/>
    <w:rsid w:val="0057068B"/>
    <w:rsid w:val="0058323D"/>
    <w:rsid w:val="0058634A"/>
    <w:rsid w:val="00586CE6"/>
    <w:rsid w:val="0058763E"/>
    <w:rsid w:val="00592F33"/>
    <w:rsid w:val="00594CCE"/>
    <w:rsid w:val="005A14BD"/>
    <w:rsid w:val="005A28DB"/>
    <w:rsid w:val="005A6E58"/>
    <w:rsid w:val="005B2577"/>
    <w:rsid w:val="005B6226"/>
    <w:rsid w:val="005C31DB"/>
    <w:rsid w:val="005C59E7"/>
    <w:rsid w:val="005C654F"/>
    <w:rsid w:val="005C7128"/>
    <w:rsid w:val="005D2E3D"/>
    <w:rsid w:val="005E505B"/>
    <w:rsid w:val="005E528B"/>
    <w:rsid w:val="005F0595"/>
    <w:rsid w:val="005F1DAF"/>
    <w:rsid w:val="005F7715"/>
    <w:rsid w:val="00600340"/>
    <w:rsid w:val="00600B06"/>
    <w:rsid w:val="0060450F"/>
    <w:rsid w:val="00604D09"/>
    <w:rsid w:val="00611948"/>
    <w:rsid w:val="00612F72"/>
    <w:rsid w:val="0061499C"/>
    <w:rsid w:val="00616621"/>
    <w:rsid w:val="006212D0"/>
    <w:rsid w:val="00621F2C"/>
    <w:rsid w:val="006220F0"/>
    <w:rsid w:val="00623ADF"/>
    <w:rsid w:val="00624D7A"/>
    <w:rsid w:val="00627859"/>
    <w:rsid w:val="00631383"/>
    <w:rsid w:val="0063167A"/>
    <w:rsid w:val="006319DA"/>
    <w:rsid w:val="00633B80"/>
    <w:rsid w:val="0064526F"/>
    <w:rsid w:val="00650417"/>
    <w:rsid w:val="00654BB4"/>
    <w:rsid w:val="00656917"/>
    <w:rsid w:val="00660631"/>
    <w:rsid w:val="0066411C"/>
    <w:rsid w:val="00664F25"/>
    <w:rsid w:val="00670D0E"/>
    <w:rsid w:val="00671B4E"/>
    <w:rsid w:val="0067595D"/>
    <w:rsid w:val="00676B7F"/>
    <w:rsid w:val="00676F03"/>
    <w:rsid w:val="00681943"/>
    <w:rsid w:val="00682197"/>
    <w:rsid w:val="00683450"/>
    <w:rsid w:val="006859EC"/>
    <w:rsid w:val="00690ED1"/>
    <w:rsid w:val="00692B16"/>
    <w:rsid w:val="00696773"/>
    <w:rsid w:val="006A311F"/>
    <w:rsid w:val="006A54AD"/>
    <w:rsid w:val="006A7414"/>
    <w:rsid w:val="006B06BB"/>
    <w:rsid w:val="006B357B"/>
    <w:rsid w:val="006B6E4C"/>
    <w:rsid w:val="006C7672"/>
    <w:rsid w:val="006D3BFD"/>
    <w:rsid w:val="006D4538"/>
    <w:rsid w:val="006D5D33"/>
    <w:rsid w:val="006F1380"/>
    <w:rsid w:val="006F6EFE"/>
    <w:rsid w:val="006F792D"/>
    <w:rsid w:val="00703260"/>
    <w:rsid w:val="00704C60"/>
    <w:rsid w:val="007075B4"/>
    <w:rsid w:val="00713468"/>
    <w:rsid w:val="00721CEB"/>
    <w:rsid w:val="00730A53"/>
    <w:rsid w:val="00733B35"/>
    <w:rsid w:val="00736E65"/>
    <w:rsid w:val="00737B8D"/>
    <w:rsid w:val="00737E0F"/>
    <w:rsid w:val="007402A4"/>
    <w:rsid w:val="007517D8"/>
    <w:rsid w:val="00753DD0"/>
    <w:rsid w:val="00755080"/>
    <w:rsid w:val="007608F1"/>
    <w:rsid w:val="00760E77"/>
    <w:rsid w:val="00761C27"/>
    <w:rsid w:val="007624CD"/>
    <w:rsid w:val="00764588"/>
    <w:rsid w:val="0076544A"/>
    <w:rsid w:val="007700E2"/>
    <w:rsid w:val="00774E77"/>
    <w:rsid w:val="007769FE"/>
    <w:rsid w:val="00780680"/>
    <w:rsid w:val="0078468C"/>
    <w:rsid w:val="007923D8"/>
    <w:rsid w:val="0079257E"/>
    <w:rsid w:val="007A4614"/>
    <w:rsid w:val="007A5DDC"/>
    <w:rsid w:val="007A60B6"/>
    <w:rsid w:val="007A75F0"/>
    <w:rsid w:val="007A7D18"/>
    <w:rsid w:val="007B2E55"/>
    <w:rsid w:val="007B5397"/>
    <w:rsid w:val="007C1F06"/>
    <w:rsid w:val="007C2092"/>
    <w:rsid w:val="007D0455"/>
    <w:rsid w:val="007E15C1"/>
    <w:rsid w:val="007E2E09"/>
    <w:rsid w:val="007F6CEF"/>
    <w:rsid w:val="007F719F"/>
    <w:rsid w:val="00800FD0"/>
    <w:rsid w:val="0080785E"/>
    <w:rsid w:val="00811FC6"/>
    <w:rsid w:val="00815721"/>
    <w:rsid w:val="0082141A"/>
    <w:rsid w:val="008222DC"/>
    <w:rsid w:val="0085510B"/>
    <w:rsid w:val="0088177B"/>
    <w:rsid w:val="00893121"/>
    <w:rsid w:val="00896FA2"/>
    <w:rsid w:val="0089797A"/>
    <w:rsid w:val="008A0E0E"/>
    <w:rsid w:val="008B1F7F"/>
    <w:rsid w:val="008B372D"/>
    <w:rsid w:val="008B66EE"/>
    <w:rsid w:val="008C02E0"/>
    <w:rsid w:val="008C52EA"/>
    <w:rsid w:val="008D09B7"/>
    <w:rsid w:val="008D3785"/>
    <w:rsid w:val="008D57CD"/>
    <w:rsid w:val="008D5980"/>
    <w:rsid w:val="008E02BE"/>
    <w:rsid w:val="008E6ECE"/>
    <w:rsid w:val="008E7549"/>
    <w:rsid w:val="008F1A72"/>
    <w:rsid w:val="008F21B0"/>
    <w:rsid w:val="008F697B"/>
    <w:rsid w:val="00911401"/>
    <w:rsid w:val="00911D30"/>
    <w:rsid w:val="0091442F"/>
    <w:rsid w:val="00917AF4"/>
    <w:rsid w:val="0092173F"/>
    <w:rsid w:val="0093071A"/>
    <w:rsid w:val="00931F8A"/>
    <w:rsid w:val="009415DE"/>
    <w:rsid w:val="00943550"/>
    <w:rsid w:val="00972919"/>
    <w:rsid w:val="009804EB"/>
    <w:rsid w:val="009822FE"/>
    <w:rsid w:val="0098742A"/>
    <w:rsid w:val="009A012F"/>
    <w:rsid w:val="009A4A99"/>
    <w:rsid w:val="009A69DE"/>
    <w:rsid w:val="009A6FB5"/>
    <w:rsid w:val="009A7648"/>
    <w:rsid w:val="009A7F18"/>
    <w:rsid w:val="009B0D90"/>
    <w:rsid w:val="009C54B0"/>
    <w:rsid w:val="009D20F8"/>
    <w:rsid w:val="009D3151"/>
    <w:rsid w:val="009D3CD3"/>
    <w:rsid w:val="009D3FDD"/>
    <w:rsid w:val="00A069D9"/>
    <w:rsid w:val="00A11194"/>
    <w:rsid w:val="00A118FD"/>
    <w:rsid w:val="00A2250A"/>
    <w:rsid w:val="00A22D3B"/>
    <w:rsid w:val="00A24A52"/>
    <w:rsid w:val="00A25B0F"/>
    <w:rsid w:val="00A33D36"/>
    <w:rsid w:val="00A357BA"/>
    <w:rsid w:val="00A358B8"/>
    <w:rsid w:val="00A36171"/>
    <w:rsid w:val="00A378F5"/>
    <w:rsid w:val="00A444AF"/>
    <w:rsid w:val="00A47FEC"/>
    <w:rsid w:val="00A61041"/>
    <w:rsid w:val="00A61270"/>
    <w:rsid w:val="00A6127B"/>
    <w:rsid w:val="00A61E59"/>
    <w:rsid w:val="00A65A1C"/>
    <w:rsid w:val="00A731D3"/>
    <w:rsid w:val="00A771A5"/>
    <w:rsid w:val="00A93758"/>
    <w:rsid w:val="00A944F4"/>
    <w:rsid w:val="00A96B62"/>
    <w:rsid w:val="00AA1EAB"/>
    <w:rsid w:val="00AA6160"/>
    <w:rsid w:val="00AA673E"/>
    <w:rsid w:val="00AA7476"/>
    <w:rsid w:val="00AA7A8E"/>
    <w:rsid w:val="00AC2B4F"/>
    <w:rsid w:val="00AE3577"/>
    <w:rsid w:val="00AE4011"/>
    <w:rsid w:val="00AE423B"/>
    <w:rsid w:val="00B12B1A"/>
    <w:rsid w:val="00B1376E"/>
    <w:rsid w:val="00B15832"/>
    <w:rsid w:val="00B258C2"/>
    <w:rsid w:val="00B3151B"/>
    <w:rsid w:val="00B34D3B"/>
    <w:rsid w:val="00B35A0C"/>
    <w:rsid w:val="00B36222"/>
    <w:rsid w:val="00B457F4"/>
    <w:rsid w:val="00B46157"/>
    <w:rsid w:val="00B51469"/>
    <w:rsid w:val="00B62EEB"/>
    <w:rsid w:val="00B63DC2"/>
    <w:rsid w:val="00B676E0"/>
    <w:rsid w:val="00B67C2A"/>
    <w:rsid w:val="00B776BB"/>
    <w:rsid w:val="00B77946"/>
    <w:rsid w:val="00B858D9"/>
    <w:rsid w:val="00B91314"/>
    <w:rsid w:val="00B934B0"/>
    <w:rsid w:val="00B96BBA"/>
    <w:rsid w:val="00BA0621"/>
    <w:rsid w:val="00BA09AA"/>
    <w:rsid w:val="00BA2211"/>
    <w:rsid w:val="00BA2E62"/>
    <w:rsid w:val="00BA5B6D"/>
    <w:rsid w:val="00BB19DD"/>
    <w:rsid w:val="00BB3E4E"/>
    <w:rsid w:val="00BB5D4C"/>
    <w:rsid w:val="00BB74A0"/>
    <w:rsid w:val="00BC2918"/>
    <w:rsid w:val="00BC34C9"/>
    <w:rsid w:val="00BC427D"/>
    <w:rsid w:val="00BC6FAB"/>
    <w:rsid w:val="00BD64EB"/>
    <w:rsid w:val="00BD732C"/>
    <w:rsid w:val="00BD7B9F"/>
    <w:rsid w:val="00BE3372"/>
    <w:rsid w:val="00BE5FA3"/>
    <w:rsid w:val="00BE6379"/>
    <w:rsid w:val="00BE7E6C"/>
    <w:rsid w:val="00BF5246"/>
    <w:rsid w:val="00BF71FE"/>
    <w:rsid w:val="00C0232A"/>
    <w:rsid w:val="00C1520D"/>
    <w:rsid w:val="00C161C8"/>
    <w:rsid w:val="00C20C27"/>
    <w:rsid w:val="00C306C7"/>
    <w:rsid w:val="00C33616"/>
    <w:rsid w:val="00C33A8A"/>
    <w:rsid w:val="00C37CA1"/>
    <w:rsid w:val="00C42F9A"/>
    <w:rsid w:val="00C446AA"/>
    <w:rsid w:val="00C45287"/>
    <w:rsid w:val="00C4780A"/>
    <w:rsid w:val="00C50980"/>
    <w:rsid w:val="00C62BC3"/>
    <w:rsid w:val="00C64053"/>
    <w:rsid w:val="00C64794"/>
    <w:rsid w:val="00C729F6"/>
    <w:rsid w:val="00C76B21"/>
    <w:rsid w:val="00C83C7E"/>
    <w:rsid w:val="00C92ABA"/>
    <w:rsid w:val="00CA01EB"/>
    <w:rsid w:val="00CB4F2F"/>
    <w:rsid w:val="00CB5971"/>
    <w:rsid w:val="00CB779A"/>
    <w:rsid w:val="00CD313E"/>
    <w:rsid w:val="00CD78AD"/>
    <w:rsid w:val="00CE0CA1"/>
    <w:rsid w:val="00CF215A"/>
    <w:rsid w:val="00CF2297"/>
    <w:rsid w:val="00CF232F"/>
    <w:rsid w:val="00CF3C91"/>
    <w:rsid w:val="00D01589"/>
    <w:rsid w:val="00D02B32"/>
    <w:rsid w:val="00D04923"/>
    <w:rsid w:val="00D06A15"/>
    <w:rsid w:val="00D06F87"/>
    <w:rsid w:val="00D161E0"/>
    <w:rsid w:val="00D241FB"/>
    <w:rsid w:val="00D32668"/>
    <w:rsid w:val="00D35D22"/>
    <w:rsid w:val="00D37D18"/>
    <w:rsid w:val="00D42183"/>
    <w:rsid w:val="00D47C87"/>
    <w:rsid w:val="00D51C0F"/>
    <w:rsid w:val="00D56335"/>
    <w:rsid w:val="00D602C2"/>
    <w:rsid w:val="00D613D8"/>
    <w:rsid w:val="00D63C31"/>
    <w:rsid w:val="00D63CC2"/>
    <w:rsid w:val="00D646EE"/>
    <w:rsid w:val="00D6547C"/>
    <w:rsid w:val="00D706F6"/>
    <w:rsid w:val="00D73746"/>
    <w:rsid w:val="00D82C85"/>
    <w:rsid w:val="00D86E66"/>
    <w:rsid w:val="00D937B4"/>
    <w:rsid w:val="00D95E33"/>
    <w:rsid w:val="00DA089C"/>
    <w:rsid w:val="00DA3256"/>
    <w:rsid w:val="00DA388E"/>
    <w:rsid w:val="00DA3ACD"/>
    <w:rsid w:val="00DA6FBE"/>
    <w:rsid w:val="00DB143A"/>
    <w:rsid w:val="00DC7E03"/>
    <w:rsid w:val="00DD164A"/>
    <w:rsid w:val="00DF4B28"/>
    <w:rsid w:val="00DF51F2"/>
    <w:rsid w:val="00DF5783"/>
    <w:rsid w:val="00DF7001"/>
    <w:rsid w:val="00E00974"/>
    <w:rsid w:val="00E013D6"/>
    <w:rsid w:val="00E16F2A"/>
    <w:rsid w:val="00E21465"/>
    <w:rsid w:val="00E318E8"/>
    <w:rsid w:val="00E3259E"/>
    <w:rsid w:val="00E503BC"/>
    <w:rsid w:val="00E5481F"/>
    <w:rsid w:val="00E61E68"/>
    <w:rsid w:val="00E62206"/>
    <w:rsid w:val="00E651FA"/>
    <w:rsid w:val="00E67323"/>
    <w:rsid w:val="00E800FA"/>
    <w:rsid w:val="00E8116E"/>
    <w:rsid w:val="00E817F4"/>
    <w:rsid w:val="00E82F91"/>
    <w:rsid w:val="00E839F6"/>
    <w:rsid w:val="00E97696"/>
    <w:rsid w:val="00EA16FF"/>
    <w:rsid w:val="00EA289E"/>
    <w:rsid w:val="00EA7D31"/>
    <w:rsid w:val="00EC331B"/>
    <w:rsid w:val="00EC51FE"/>
    <w:rsid w:val="00ED0BF7"/>
    <w:rsid w:val="00ED36A7"/>
    <w:rsid w:val="00ED7DA8"/>
    <w:rsid w:val="00EE1A31"/>
    <w:rsid w:val="00EE2367"/>
    <w:rsid w:val="00EE2E77"/>
    <w:rsid w:val="00EF08FC"/>
    <w:rsid w:val="00EF32E1"/>
    <w:rsid w:val="00F01381"/>
    <w:rsid w:val="00F03212"/>
    <w:rsid w:val="00F1161F"/>
    <w:rsid w:val="00F16E8C"/>
    <w:rsid w:val="00F23CE5"/>
    <w:rsid w:val="00F24414"/>
    <w:rsid w:val="00F50D1F"/>
    <w:rsid w:val="00F51126"/>
    <w:rsid w:val="00F55B2C"/>
    <w:rsid w:val="00F575A8"/>
    <w:rsid w:val="00F60E32"/>
    <w:rsid w:val="00F6329C"/>
    <w:rsid w:val="00F71D04"/>
    <w:rsid w:val="00F741C1"/>
    <w:rsid w:val="00F77C7D"/>
    <w:rsid w:val="00F84478"/>
    <w:rsid w:val="00F853DC"/>
    <w:rsid w:val="00F93022"/>
    <w:rsid w:val="00FA2929"/>
    <w:rsid w:val="00FA3F45"/>
    <w:rsid w:val="00FA4446"/>
    <w:rsid w:val="00FB7CC7"/>
    <w:rsid w:val="00FB7DDF"/>
    <w:rsid w:val="00FC40F5"/>
    <w:rsid w:val="00FC581E"/>
    <w:rsid w:val="00FD1FAA"/>
    <w:rsid w:val="00FD3363"/>
    <w:rsid w:val="00FD345F"/>
    <w:rsid w:val="00FD40E1"/>
    <w:rsid w:val="00FD4BC8"/>
    <w:rsid w:val="00FD709A"/>
    <w:rsid w:val="00FD7544"/>
    <w:rsid w:val="00FE2486"/>
    <w:rsid w:val="00FF116C"/>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3D4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080"/>
    <w:rPr>
      <w:rFonts w:ascii="Times New Roman" w:hAnsi="Times New Roman" w:cs="Calibri"/>
      <w:sz w:val="22"/>
      <w:szCs w:val="24"/>
      <w:lang w:val="en-US" w:eastAsia="en-US"/>
    </w:rPr>
  </w:style>
  <w:style w:type="paragraph" w:styleId="Heading1">
    <w:name w:val="heading 1"/>
    <w:basedOn w:val="Normal"/>
    <w:next w:val="Paragraph"/>
    <w:link w:val="Heading1Char"/>
    <w:autoRedefine/>
    <w:uiPriority w:val="9"/>
    <w:qFormat/>
    <w:rsid w:val="00416F4B"/>
    <w:pPr>
      <w:keepNext/>
      <w:spacing w:before="240" w:after="60"/>
      <w:outlineLvl w:val="0"/>
    </w:pPr>
    <w:rPr>
      <w:rFonts w:cs="Times New Roman"/>
      <w:b/>
      <w:bCs/>
      <w:kern w:val="32"/>
      <w:sz w:val="24"/>
      <w:szCs w:val="32"/>
    </w:rPr>
  </w:style>
  <w:style w:type="paragraph" w:styleId="Heading2">
    <w:name w:val="heading 2"/>
    <w:basedOn w:val="Normal"/>
    <w:next w:val="Paragraph"/>
    <w:link w:val="Heading2Char"/>
    <w:uiPriority w:val="9"/>
    <w:qFormat/>
    <w:rsid w:val="00CB5971"/>
    <w:pPr>
      <w:keepNext/>
      <w:spacing w:before="240" w:after="60"/>
      <w:outlineLvl w:val="1"/>
    </w:pPr>
    <w:rPr>
      <w:rFonts w:eastAsia="MS Gothic" w:cs="Times New Roman"/>
      <w:b/>
      <w:bCs/>
      <w:iCs/>
      <w:sz w:val="24"/>
    </w:rPr>
  </w:style>
  <w:style w:type="paragraph" w:styleId="Heading3">
    <w:name w:val="heading 3"/>
    <w:basedOn w:val="Normal"/>
    <w:next w:val="Paragraph"/>
    <w:link w:val="Heading3Char"/>
    <w:uiPriority w:val="99"/>
    <w:qFormat/>
    <w:rsid w:val="00BE5FA3"/>
    <w:pPr>
      <w:spacing w:before="120" w:after="120"/>
      <w:outlineLvl w:val="2"/>
    </w:pPr>
    <w:rPr>
      <w:rFonts w:cs="Times New Roman"/>
      <w:b/>
      <w:sz w:val="24"/>
      <w:szCs w:val="20"/>
    </w:rPr>
  </w:style>
  <w:style w:type="paragraph" w:styleId="Heading4">
    <w:name w:val="heading 4"/>
    <w:basedOn w:val="Normal"/>
    <w:next w:val="Paragraph"/>
    <w:link w:val="Heading4Char"/>
    <w:uiPriority w:val="99"/>
    <w:qFormat/>
    <w:rsid w:val="00416F4B"/>
    <w:pPr>
      <w:keepNext/>
      <w:spacing w:before="240" w:after="60"/>
      <w:outlineLvl w:val="3"/>
    </w:pPr>
    <w:rPr>
      <w:rFonts w:cs="Times New Roman"/>
      <w:b/>
      <w:i/>
      <w:sz w:val="24"/>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Cs w:val="22"/>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E5FA3"/>
    <w:rPr>
      <w:rFonts w:ascii="Times New Roman" w:hAnsi="Times New Roman"/>
      <w:b/>
      <w:sz w:val="24"/>
      <w:lang w:val="en-US" w:eastAsia="en-US"/>
    </w:rPr>
  </w:style>
  <w:style w:type="character" w:customStyle="1" w:styleId="Heading4Char">
    <w:name w:val="Heading 4 Char"/>
    <w:link w:val="Heading4"/>
    <w:uiPriority w:val="99"/>
    <w:locked/>
    <w:rsid w:val="00416F4B"/>
    <w:rPr>
      <w:rFonts w:ascii="Times New Roman" w:hAnsi="Times New Roman"/>
      <w:b/>
      <w:i/>
      <w:sz w:val="24"/>
      <w:szCs w:val="24"/>
      <w:lang w:val="x-none" w:eastAsia="x-none"/>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uiPriority w:val="9"/>
    <w:rsid w:val="00416F4B"/>
    <w:rPr>
      <w:rFonts w:ascii="Times New Roman" w:hAnsi="Times New Roman"/>
      <w:b/>
      <w:bCs/>
      <w:kern w:val="32"/>
      <w:sz w:val="24"/>
      <w:szCs w:val="32"/>
      <w:lang w:val="en-US" w:eastAsia="en-US"/>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CB5971"/>
    <w:rPr>
      <w:rFonts w:ascii="Times New Roman" w:eastAsia="MS Gothic" w:hAnsi="Times New Roman"/>
      <w:b/>
      <w:bCs/>
      <w:iCs/>
      <w:sz w:val="24"/>
      <w:szCs w:val="24"/>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eastAsia="Times"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sz w:val="24"/>
      <w:szCs w:val="24"/>
      <w:lang w:val="en-US" w:eastAsia="en-US"/>
    </w:rPr>
  </w:style>
  <w:style w:type="paragraph" w:styleId="NoSpacing">
    <w:name w:val="No Spacing"/>
    <w:uiPriority w:val="1"/>
    <w:qFormat/>
    <w:rsid w:val="00FE2486"/>
    <w:rPr>
      <w:rFonts w:cs="Calibri"/>
      <w:sz w:val="24"/>
      <w:szCs w:val="24"/>
      <w:lang w:val="en-US" w:eastAsia="en-US"/>
    </w:rPr>
  </w:style>
  <w:style w:type="paragraph" w:customStyle="1" w:styleId="Paragraph">
    <w:name w:val="Paragraph"/>
    <w:basedOn w:val="Normal"/>
    <w:qFormat/>
    <w:rsid w:val="00416F4B"/>
    <w:pPr>
      <w:spacing w:after="240"/>
    </w:pPr>
  </w:style>
  <w:style w:type="character" w:styleId="PlaceholderText">
    <w:name w:val="Placeholder Text"/>
    <w:basedOn w:val="DefaultParagraphFont"/>
    <w:uiPriority w:val="99"/>
    <w:semiHidden/>
    <w:rsid w:val="005A28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456484549">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645360420">
      <w:bodyDiv w:val="1"/>
      <w:marLeft w:val="0"/>
      <w:marRight w:val="0"/>
      <w:marTop w:val="0"/>
      <w:marBottom w:val="0"/>
      <w:divBdr>
        <w:top w:val="none" w:sz="0" w:space="0" w:color="auto"/>
        <w:left w:val="none" w:sz="0" w:space="0" w:color="auto"/>
        <w:bottom w:val="none" w:sz="0" w:space="0" w:color="auto"/>
        <w:right w:val="none" w:sz="0" w:space="0" w:color="auto"/>
      </w:divBdr>
    </w:div>
    <w:div w:id="1036075996">
      <w:bodyDiv w:val="1"/>
      <w:marLeft w:val="0"/>
      <w:marRight w:val="0"/>
      <w:marTop w:val="0"/>
      <w:marBottom w:val="0"/>
      <w:divBdr>
        <w:top w:val="none" w:sz="0" w:space="0" w:color="auto"/>
        <w:left w:val="none" w:sz="0" w:space="0" w:color="auto"/>
        <w:bottom w:val="none" w:sz="0" w:space="0" w:color="auto"/>
        <w:right w:val="none" w:sz="0" w:space="0" w:color="auto"/>
      </w:divBdr>
    </w:div>
    <w:div w:id="1333024462">
      <w:bodyDiv w:val="1"/>
      <w:marLeft w:val="0"/>
      <w:marRight w:val="0"/>
      <w:marTop w:val="0"/>
      <w:marBottom w:val="0"/>
      <w:divBdr>
        <w:top w:val="none" w:sz="0" w:space="0" w:color="auto"/>
        <w:left w:val="none" w:sz="0" w:space="0" w:color="auto"/>
        <w:bottom w:val="none" w:sz="0" w:space="0" w:color="auto"/>
        <w:right w:val="none" w:sz="0" w:space="0" w:color="auto"/>
      </w:divBdr>
    </w:div>
    <w:div w:id="1445034246">
      <w:bodyDiv w:val="1"/>
      <w:marLeft w:val="0"/>
      <w:marRight w:val="0"/>
      <w:marTop w:val="0"/>
      <w:marBottom w:val="0"/>
      <w:divBdr>
        <w:top w:val="none" w:sz="0" w:space="0" w:color="auto"/>
        <w:left w:val="none" w:sz="0" w:space="0" w:color="auto"/>
        <w:bottom w:val="none" w:sz="0" w:space="0" w:color="auto"/>
        <w:right w:val="none" w:sz="0" w:space="0" w:color="auto"/>
      </w:divBdr>
    </w:div>
    <w:div w:id="1546869736">
      <w:bodyDiv w:val="1"/>
      <w:marLeft w:val="0"/>
      <w:marRight w:val="0"/>
      <w:marTop w:val="0"/>
      <w:marBottom w:val="0"/>
      <w:divBdr>
        <w:top w:val="none" w:sz="0" w:space="0" w:color="auto"/>
        <w:left w:val="none" w:sz="0" w:space="0" w:color="auto"/>
        <w:bottom w:val="none" w:sz="0" w:space="0" w:color="auto"/>
        <w:right w:val="none" w:sz="0" w:space="0" w:color="auto"/>
      </w:divBdr>
      <w:divsChild>
        <w:div w:id="693725958">
          <w:marLeft w:val="0"/>
          <w:marRight w:val="0"/>
          <w:marTop w:val="0"/>
          <w:marBottom w:val="0"/>
          <w:divBdr>
            <w:top w:val="none" w:sz="0" w:space="0" w:color="auto"/>
            <w:left w:val="none" w:sz="0" w:space="0" w:color="auto"/>
            <w:bottom w:val="none" w:sz="0" w:space="0" w:color="auto"/>
            <w:right w:val="none" w:sz="0" w:space="0" w:color="auto"/>
          </w:divBdr>
          <w:divsChild>
            <w:div w:id="411393335">
              <w:marLeft w:val="0"/>
              <w:marRight w:val="0"/>
              <w:marTop w:val="0"/>
              <w:marBottom w:val="0"/>
              <w:divBdr>
                <w:top w:val="none" w:sz="0" w:space="0" w:color="auto"/>
                <w:left w:val="none" w:sz="0" w:space="0" w:color="auto"/>
                <w:bottom w:val="none" w:sz="0" w:space="0" w:color="auto"/>
                <w:right w:val="none" w:sz="0" w:space="0" w:color="auto"/>
              </w:divBdr>
              <w:divsChild>
                <w:div w:id="19406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t.ly/2wDevBh" TargetMode="External"/><Relationship Id="rId21" Type="http://schemas.openxmlformats.org/officeDocument/2006/relationships/hyperlink" Target="http://goo.gl/QC65q2" TargetMode="External"/><Relationship Id="rId22" Type="http://schemas.openxmlformats.org/officeDocument/2006/relationships/hyperlink" Target="http://stanford.io/2oC4qRv" TargetMode="External"/><Relationship Id="rId23" Type="http://schemas.openxmlformats.org/officeDocument/2006/relationships/hyperlink" Target="http://bit.ly/2wFsW6x" TargetMode="External"/><Relationship Id="rId24" Type="http://schemas.openxmlformats.org/officeDocument/2006/relationships/hyperlink" Target="http://bit.ly/2hS1A8k" TargetMode="External"/><Relationship Id="rId25" Type="http://schemas.openxmlformats.org/officeDocument/2006/relationships/hyperlink" Target="https://youtu.be/_CPLu3qCbSU" TargetMode="External"/><Relationship Id="rId26" Type="http://schemas.openxmlformats.org/officeDocument/2006/relationships/hyperlink" Target="http://bit.ly/19f7eI3" TargetMode="External"/><Relationship Id="rId27" Type="http://schemas.openxmlformats.org/officeDocument/2006/relationships/hyperlink" Target="http://bit.ly/1ztm0EU" TargetMode="External"/><Relationship Id="rId28" Type="http://schemas.openxmlformats.org/officeDocument/2006/relationships/hyperlink" Target="http://bit.ly/2wFHX8c" TargetMode="External"/><Relationship Id="rId29" Type="http://schemas.openxmlformats.org/officeDocument/2006/relationships/hyperlink" Target="http://bit.ly/2vJGhN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urriculum.gov.bc.ca/" TargetMode="External"/><Relationship Id="rId31" Type="http://schemas.openxmlformats.org/officeDocument/2006/relationships/hyperlink" Target="http://bit.ly/2eE6YbU" TargetMode="External"/><Relationship Id="rId32" Type="http://schemas.openxmlformats.org/officeDocument/2006/relationships/hyperlink" Target="http://blogs.ubc.ca/dandt/files/2014/07/Petrina2007.pdf" TargetMode="External"/><Relationship Id="rId9" Type="http://schemas.openxmlformats.org/officeDocument/2006/relationships/hyperlink" Target="http://blogs.ubc.ca/code" TargetMode="External"/><Relationship Id="rId6" Type="http://schemas.openxmlformats.org/officeDocument/2006/relationships/endnotes" Target="endnotes.xml"/><Relationship Id="rId7" Type="http://schemas.openxmlformats.org/officeDocument/2006/relationships/hyperlink" Target="mailto:jillianne.code@ubc.ca" TargetMode="External"/><Relationship Id="rId8" Type="http://schemas.openxmlformats.org/officeDocument/2006/relationships/hyperlink" Target="http://blogs.ubc.ca/code" TargetMode="External"/><Relationship Id="rId33" Type="http://schemas.openxmlformats.org/officeDocument/2006/relationships/hyperlink" Target="http://blogs.ubc.ca/dandt/files/2014/07/Petrina2007.pdf" TargetMode="External"/><Relationship Id="rId34" Type="http://schemas.openxmlformats.org/officeDocument/2006/relationships/hyperlink" Target="http://blogs.ubc.ca"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bit.ly/2wFsW6x" TargetMode="External"/><Relationship Id="rId11" Type="http://schemas.openxmlformats.org/officeDocument/2006/relationships/hyperlink" Target="https://curriculum.gov.bc.ca" TargetMode="External"/><Relationship Id="rId12" Type="http://schemas.openxmlformats.org/officeDocument/2006/relationships/hyperlink" Target="http://blogs.ubc.ca/dandt" TargetMode="External"/><Relationship Id="rId13" Type="http://schemas.openxmlformats.org/officeDocument/2006/relationships/hyperlink" Target="http://teach.educ.ubc.ca/students/policies-and-guides/teacher-education-program/" TargetMode="External"/><Relationship Id="rId14" Type="http://schemas.openxmlformats.org/officeDocument/2006/relationships/hyperlink" Target="http://teach.educ.ubc.ca/students/attendance/" TargetMode="External"/><Relationship Id="rId15" Type="http://schemas.openxmlformats.org/officeDocument/2006/relationships/hyperlink" Target="https://students.ubc.ca/health-wellness" TargetMode="External"/><Relationship Id="rId16" Type="http://schemas.openxmlformats.org/officeDocument/2006/relationships/hyperlink" Target="https://students.ubc.ca/enrolment/finances/funding-studies/financial-distress" TargetMode="External"/><Relationship Id="rId17" Type="http://schemas.openxmlformats.org/officeDocument/2006/relationships/hyperlink" Target="http://www.teachingperspectives.com/tpi/" TargetMode="External"/><Relationship Id="rId18" Type="http://schemas.openxmlformats.org/officeDocument/2006/relationships/hyperlink" Target="http://bit.ly/1dDqguP" TargetMode="External"/><Relationship Id="rId19" Type="http://schemas.openxmlformats.org/officeDocument/2006/relationships/hyperlink" Target="http://bit.ly/2f0UJXp" TargetMode="External"/><Relationship Id="rId37" Type="http://schemas.openxmlformats.org/officeDocument/2006/relationships/footer" Target="footer2.xml"/><Relationship Id="rId38" Type="http://schemas.openxmlformats.org/officeDocument/2006/relationships/header" Target="header2.xm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3534</Words>
  <Characters>20148</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EDUC 450B Inquiry Seminar I</vt:lpstr>
    </vt:vector>
  </TitlesOfParts>
  <Manager/>
  <Company>Faculty of Education, UBC</Company>
  <LinksUpToDate>false</LinksUpToDate>
  <CharactersWithSpaces>23635</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450B Inquiry Seminar I</dc:title>
  <dc:subject>Design and Technology Education</dc:subject>
  <dc:creator>Jillianne Code</dc:creator>
  <cp:keywords/>
  <dc:description/>
  <cp:lastModifiedBy>Jillianne Code</cp:lastModifiedBy>
  <cp:revision>23</cp:revision>
  <cp:lastPrinted>2017-09-05T22:55:00Z</cp:lastPrinted>
  <dcterms:created xsi:type="dcterms:W3CDTF">2017-09-05T23:08:00Z</dcterms:created>
  <dcterms:modified xsi:type="dcterms:W3CDTF">2017-09-05T23:45:00Z</dcterms:modified>
  <cp:category/>
</cp:coreProperties>
</file>