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CC" w:rsidRPr="009D2F9A" w:rsidRDefault="007E38CC" w:rsidP="009D2F9A">
      <w:pPr>
        <w:pStyle w:val="NoSpacing"/>
        <w:spacing w:line="480" w:lineRule="auto"/>
        <w:rPr>
          <w:rFonts w:ascii="Times New Roman" w:hAnsi="Times New Roman"/>
          <w:sz w:val="24"/>
          <w:szCs w:val="24"/>
        </w:rPr>
      </w:pPr>
      <w:r w:rsidRPr="009D2F9A">
        <w:rPr>
          <w:rFonts w:ascii="Times New Roman" w:hAnsi="Times New Roman"/>
          <w:sz w:val="24"/>
          <w:szCs w:val="24"/>
        </w:rPr>
        <w:t>Running Head: Scholarly Essay – New literacy in the Digital Age</w:t>
      </w:r>
    </w:p>
    <w:p w:rsidR="007E38CC" w:rsidRPr="009D2F9A" w:rsidRDefault="007E38CC" w:rsidP="009D2F9A">
      <w:pPr>
        <w:pStyle w:val="NoSpacing"/>
        <w:spacing w:line="480" w:lineRule="auto"/>
        <w:rPr>
          <w:rFonts w:ascii="Times New Roman" w:hAnsi="Times New Roman"/>
          <w:sz w:val="24"/>
          <w:szCs w:val="24"/>
        </w:rPr>
      </w:pPr>
    </w:p>
    <w:p w:rsidR="007E38CC" w:rsidRPr="009D2F9A" w:rsidRDefault="007E38CC" w:rsidP="009D2F9A">
      <w:pPr>
        <w:pStyle w:val="NoSpacing"/>
        <w:spacing w:line="480" w:lineRule="auto"/>
        <w:rPr>
          <w:rFonts w:ascii="Times New Roman" w:hAnsi="Times New Roman"/>
          <w:sz w:val="24"/>
          <w:szCs w:val="24"/>
        </w:rPr>
      </w:pPr>
    </w:p>
    <w:p w:rsidR="007E38CC" w:rsidRPr="009D2F9A" w:rsidRDefault="007E38CC" w:rsidP="009D2F9A">
      <w:pPr>
        <w:pStyle w:val="NoSpacing"/>
        <w:spacing w:line="480" w:lineRule="auto"/>
        <w:rPr>
          <w:rFonts w:ascii="Times New Roman" w:hAnsi="Times New Roman"/>
          <w:sz w:val="24"/>
          <w:szCs w:val="24"/>
        </w:rPr>
      </w:pPr>
    </w:p>
    <w:p w:rsidR="007E38CC" w:rsidRPr="009D2F9A" w:rsidRDefault="007E38CC" w:rsidP="009D2F9A">
      <w:pPr>
        <w:pStyle w:val="NormalWeb"/>
        <w:spacing w:before="0" w:beforeAutospacing="0" w:after="0" w:afterAutospacing="0" w:line="480" w:lineRule="auto"/>
        <w:jc w:val="center"/>
      </w:pPr>
      <w:r w:rsidRPr="009D2F9A">
        <w:t>Assignment 3:</w:t>
      </w:r>
    </w:p>
    <w:p w:rsidR="007E38CC" w:rsidRPr="009D2F9A" w:rsidRDefault="007E38CC" w:rsidP="009D2F9A">
      <w:pPr>
        <w:pStyle w:val="NormalWeb"/>
        <w:spacing w:before="0" w:beforeAutospacing="0" w:after="0" w:afterAutospacing="0" w:line="480" w:lineRule="auto"/>
        <w:jc w:val="center"/>
      </w:pPr>
    </w:p>
    <w:p w:rsidR="007E38CC" w:rsidRPr="009D2F9A" w:rsidRDefault="007E38CC" w:rsidP="009D2F9A">
      <w:pPr>
        <w:pStyle w:val="NormalWeb"/>
        <w:spacing w:before="0" w:beforeAutospacing="0" w:after="0" w:afterAutospacing="0" w:line="480" w:lineRule="auto"/>
        <w:jc w:val="center"/>
      </w:pPr>
      <w:r w:rsidRPr="009D2F9A">
        <w:t>New literacy in the Digital Age: understanding the dynamics of needed computer and digital competencies in a post-secondary educational setting</w:t>
      </w:r>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bookmarkStart w:id="0" w:name="_GoBack"/>
      <w:bookmarkEnd w:id="0"/>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Word count</w:t>
      </w:r>
      <w:r w:rsidR="006276B1">
        <w:rPr>
          <w:rFonts w:ascii="Times New Roman" w:hAnsi="Times New Roman"/>
          <w:sz w:val="24"/>
          <w:szCs w:val="24"/>
        </w:rPr>
        <w:t xml:space="preserve"> (Max 3000 words)</w:t>
      </w:r>
      <w:r w:rsidRPr="009D2F9A">
        <w:rPr>
          <w:rFonts w:ascii="Times New Roman" w:hAnsi="Times New Roman"/>
          <w:sz w:val="24"/>
          <w:szCs w:val="24"/>
        </w:rPr>
        <w:t xml:space="preserve">: </w:t>
      </w:r>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Doug Connery</w:t>
      </w:r>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ETEC 511: Foundations of Educational Technology</w:t>
      </w:r>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 xml:space="preserve">Submitted to Dr. </w:t>
      </w:r>
      <w:proofErr w:type="spellStart"/>
      <w:r w:rsidRPr="009D2F9A">
        <w:rPr>
          <w:rFonts w:ascii="Times New Roman" w:hAnsi="Times New Roman"/>
          <w:sz w:val="24"/>
          <w:szCs w:val="24"/>
        </w:rPr>
        <w:t>Matiul</w:t>
      </w:r>
      <w:proofErr w:type="spellEnd"/>
      <w:r w:rsidRPr="009D2F9A">
        <w:rPr>
          <w:rFonts w:ascii="Times New Roman" w:hAnsi="Times New Roman"/>
          <w:sz w:val="24"/>
          <w:szCs w:val="24"/>
        </w:rPr>
        <w:t xml:space="preserve"> </w:t>
      </w:r>
      <w:proofErr w:type="spellStart"/>
      <w:r w:rsidRPr="009D2F9A">
        <w:rPr>
          <w:rFonts w:ascii="Times New Roman" w:hAnsi="Times New Roman"/>
          <w:sz w:val="24"/>
          <w:szCs w:val="24"/>
        </w:rPr>
        <w:t>Alam</w:t>
      </w:r>
      <w:proofErr w:type="spellEnd"/>
    </w:p>
    <w:p w:rsidR="007E38CC" w:rsidRPr="009D2F9A" w:rsidRDefault="007E38CC" w:rsidP="009D2F9A">
      <w:pPr>
        <w:pStyle w:val="NoSpacing"/>
        <w:spacing w:line="480" w:lineRule="auto"/>
        <w:jc w:val="center"/>
        <w:rPr>
          <w:rFonts w:ascii="Times New Roman" w:hAnsi="Times New Roman"/>
          <w:sz w:val="24"/>
          <w:szCs w:val="24"/>
        </w:rPr>
      </w:pPr>
    </w:p>
    <w:p w:rsidR="007E38CC" w:rsidRPr="009D2F9A" w:rsidRDefault="007E38CC" w:rsidP="009D2F9A">
      <w:pPr>
        <w:pStyle w:val="NoSpacing"/>
        <w:spacing w:line="480" w:lineRule="auto"/>
        <w:jc w:val="center"/>
        <w:rPr>
          <w:rFonts w:ascii="Times New Roman" w:hAnsi="Times New Roman"/>
          <w:sz w:val="24"/>
          <w:szCs w:val="24"/>
        </w:rPr>
      </w:pPr>
      <w:r w:rsidRPr="009D2F9A">
        <w:rPr>
          <w:rFonts w:ascii="Times New Roman" w:hAnsi="Times New Roman"/>
          <w:sz w:val="24"/>
          <w:szCs w:val="24"/>
        </w:rPr>
        <w:t>December, 2010</w:t>
      </w:r>
    </w:p>
    <w:p w:rsidR="007E38CC" w:rsidRPr="009D2F9A" w:rsidRDefault="007E38CC" w:rsidP="009D2F9A">
      <w:pPr>
        <w:spacing w:line="480" w:lineRule="auto"/>
        <w:rPr>
          <w:rFonts w:ascii="Times New Roman" w:eastAsia="Times New Roman" w:hAnsi="Times New Roman" w:cs="Times New Roman"/>
          <w:sz w:val="24"/>
          <w:szCs w:val="24"/>
          <w:lang w:eastAsia="en-CA"/>
        </w:rPr>
      </w:pPr>
    </w:p>
    <w:p w:rsidR="00B245D2" w:rsidRPr="009D2F9A" w:rsidRDefault="00DC75CC" w:rsidP="009D2F9A">
      <w:pPr>
        <w:spacing w:line="480" w:lineRule="auto"/>
        <w:rPr>
          <w:rFonts w:ascii="Times New Roman" w:eastAsia="Times New Roman" w:hAnsi="Times New Roman" w:cs="Times New Roman"/>
          <w:sz w:val="24"/>
          <w:szCs w:val="24"/>
          <w:lang w:eastAsia="en-CA"/>
        </w:rPr>
      </w:pPr>
      <w:r w:rsidRPr="009D2F9A">
        <w:rPr>
          <w:rFonts w:ascii="Times New Roman" w:eastAsia="Times New Roman" w:hAnsi="Times New Roman" w:cs="Times New Roman"/>
          <w:sz w:val="24"/>
          <w:szCs w:val="24"/>
          <w:lang w:eastAsia="en-CA"/>
        </w:rPr>
        <w:br w:type="page"/>
      </w:r>
    </w:p>
    <w:p w:rsidR="00CA09A0" w:rsidRPr="009D2F9A" w:rsidRDefault="00CA09A0" w:rsidP="009D2F9A">
      <w:pPr>
        <w:spacing w:after="0" w:line="480" w:lineRule="auto"/>
        <w:jc w:val="center"/>
        <w:rPr>
          <w:rFonts w:ascii="Times New Roman" w:eastAsia="Times New Roman" w:hAnsi="Times New Roman" w:cs="Times New Roman"/>
          <w:b/>
          <w:sz w:val="24"/>
          <w:szCs w:val="24"/>
          <w:lang w:eastAsia="en-CA"/>
        </w:rPr>
      </w:pPr>
      <w:r w:rsidRPr="009D2F9A">
        <w:rPr>
          <w:rFonts w:ascii="Times New Roman" w:eastAsia="Times New Roman" w:hAnsi="Times New Roman" w:cs="Times New Roman"/>
          <w:b/>
          <w:sz w:val="24"/>
          <w:szCs w:val="24"/>
          <w:lang w:eastAsia="en-CA"/>
        </w:rPr>
        <w:lastRenderedPageBreak/>
        <w:t>Introduction</w:t>
      </w:r>
    </w:p>
    <w:p w:rsidR="00AF60FE" w:rsidRDefault="009D2F9A" w:rsidP="005E6F88">
      <w:pPr>
        <w:pStyle w:val="NormalWeb"/>
        <w:spacing w:before="0" w:beforeAutospacing="0" w:after="0" w:afterAutospacing="0" w:line="480" w:lineRule="auto"/>
        <w:ind w:firstLine="720"/>
      </w:pPr>
      <w:r w:rsidRPr="009D2F9A">
        <w:t>Technology readiness and digital literacy skills of High School graduates – are they read</w:t>
      </w:r>
      <w:r w:rsidR="005E6F88">
        <w:t>y for post-secondary education?</w:t>
      </w:r>
      <w:r w:rsidR="00C75B3B">
        <w:t xml:space="preserve"> This essay </w:t>
      </w:r>
      <w:r w:rsidR="000B36AD">
        <w:t xml:space="preserve">presents </w:t>
      </w:r>
      <w:r w:rsidR="00AA40A7">
        <w:t>and defends the following thesis statement:</w:t>
      </w:r>
      <w:r w:rsidR="000B36AD">
        <w:t xml:space="preserve"> students </w:t>
      </w:r>
      <w:r w:rsidR="00AA40A7">
        <w:t xml:space="preserve">entering </w:t>
      </w:r>
      <w:r w:rsidR="000B36AD">
        <w:t xml:space="preserve">post-secondary education </w:t>
      </w:r>
      <w:r w:rsidR="00AA40A7">
        <w:t xml:space="preserve">could be better prepared in the area of technology readiness </w:t>
      </w:r>
      <w:r w:rsidR="000B36AD">
        <w:t xml:space="preserve">as they are lacking certain computer and digital literacy skills. This essay </w:t>
      </w:r>
      <w:r w:rsidR="00C75B3B">
        <w:t>explores this question through a discussion of findings in the literature.</w:t>
      </w:r>
    </w:p>
    <w:p w:rsidR="00AA40A7" w:rsidRPr="00AA40A7" w:rsidRDefault="00AA40A7" w:rsidP="00AA40A7">
      <w:pPr>
        <w:pStyle w:val="NormalWeb"/>
        <w:spacing w:before="0" w:beforeAutospacing="0" w:after="0" w:afterAutospacing="0" w:line="480" w:lineRule="auto"/>
        <w:ind w:firstLine="720"/>
        <w:jc w:val="center"/>
        <w:rPr>
          <w:b/>
        </w:rPr>
      </w:pPr>
      <w:r w:rsidRPr="00AA40A7">
        <w:rPr>
          <w:b/>
        </w:rPr>
        <w:t>Background</w:t>
      </w:r>
    </w:p>
    <w:p w:rsidR="005E660C" w:rsidRDefault="0074437F" w:rsidP="00F04D30">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Post-secondary institutes invest large sums of money in information technology to support both teaching and administration to meet the n</w:t>
      </w:r>
      <w:r w:rsidR="00C75B3B">
        <w:rPr>
          <w:rFonts w:ascii="Times New Roman" w:eastAsia="Times New Roman" w:hAnsi="Times New Roman" w:cs="Times New Roman"/>
          <w:sz w:val="24"/>
          <w:szCs w:val="24"/>
          <w:lang w:eastAsia="en-CA"/>
        </w:rPr>
        <w:t>eeds of students and to enhance student</w:t>
      </w:r>
      <w:r>
        <w:rPr>
          <w:rFonts w:ascii="Times New Roman" w:eastAsia="Times New Roman" w:hAnsi="Times New Roman" w:cs="Times New Roman"/>
          <w:sz w:val="24"/>
          <w:szCs w:val="24"/>
          <w:lang w:eastAsia="en-CA"/>
        </w:rPr>
        <w:t xml:space="preserve"> </w:t>
      </w:r>
      <w:r w:rsidR="004038B1">
        <w:rPr>
          <w:rFonts w:ascii="Times New Roman" w:eastAsia="Times New Roman" w:hAnsi="Times New Roman" w:cs="Times New Roman"/>
          <w:sz w:val="24"/>
          <w:szCs w:val="24"/>
          <w:lang w:eastAsia="en-CA"/>
        </w:rPr>
        <w:t xml:space="preserve">technology </w:t>
      </w:r>
      <w:r>
        <w:rPr>
          <w:rFonts w:ascii="Times New Roman" w:eastAsia="Times New Roman" w:hAnsi="Times New Roman" w:cs="Times New Roman"/>
          <w:sz w:val="24"/>
          <w:szCs w:val="24"/>
          <w:lang w:eastAsia="en-CA"/>
        </w:rPr>
        <w:t xml:space="preserve">knowledge and skills </w:t>
      </w:r>
      <w:r w:rsidR="00AF60FE">
        <w:rPr>
          <w:rFonts w:ascii="Times New Roman" w:eastAsia="Times New Roman" w:hAnsi="Times New Roman" w:cs="Times New Roman"/>
          <w:sz w:val="24"/>
          <w:szCs w:val="24"/>
          <w:lang w:eastAsia="en-CA"/>
        </w:rPr>
        <w:t xml:space="preserve">to </w:t>
      </w:r>
      <w:r w:rsidR="00272AB6">
        <w:rPr>
          <w:rFonts w:ascii="Times New Roman" w:eastAsia="Times New Roman" w:hAnsi="Times New Roman" w:cs="Times New Roman"/>
          <w:sz w:val="24"/>
          <w:szCs w:val="24"/>
          <w:lang w:eastAsia="en-CA"/>
        </w:rPr>
        <w:t>develop</w:t>
      </w:r>
      <w:r w:rsidR="00AF60FE">
        <w:rPr>
          <w:rFonts w:ascii="Times New Roman" w:eastAsia="Times New Roman" w:hAnsi="Times New Roman" w:cs="Times New Roman"/>
          <w:sz w:val="24"/>
          <w:szCs w:val="24"/>
          <w:lang w:eastAsia="en-CA"/>
        </w:rPr>
        <w:t xml:space="preserve"> the</w:t>
      </w:r>
      <w:r>
        <w:rPr>
          <w:rFonts w:ascii="Times New Roman" w:eastAsia="Times New Roman" w:hAnsi="Times New Roman" w:cs="Times New Roman"/>
          <w:sz w:val="24"/>
          <w:szCs w:val="24"/>
          <w:lang w:eastAsia="en-CA"/>
        </w:rPr>
        <w:t xml:space="preserve"> graduates that employers </w:t>
      </w:r>
      <w:r w:rsidR="006E6ED0">
        <w:rPr>
          <w:rFonts w:ascii="Times New Roman" w:eastAsia="Times New Roman" w:hAnsi="Times New Roman" w:cs="Times New Roman"/>
          <w:sz w:val="24"/>
          <w:szCs w:val="24"/>
          <w:lang w:eastAsia="en-CA"/>
        </w:rPr>
        <w:t>demand</w:t>
      </w:r>
      <w:r w:rsidR="00601758">
        <w:rPr>
          <w:rFonts w:ascii="Times New Roman" w:eastAsia="Times New Roman" w:hAnsi="Times New Roman" w:cs="Times New Roman"/>
          <w:sz w:val="24"/>
          <w:szCs w:val="24"/>
          <w:lang w:eastAsia="en-CA"/>
        </w:rPr>
        <w:t xml:space="preserve"> (Lewis, </w:t>
      </w:r>
      <w:proofErr w:type="spellStart"/>
      <w:r w:rsidR="00601758">
        <w:rPr>
          <w:rFonts w:ascii="Times New Roman" w:eastAsia="Times New Roman" w:hAnsi="Times New Roman" w:cs="Times New Roman"/>
          <w:sz w:val="24"/>
          <w:szCs w:val="24"/>
          <w:lang w:eastAsia="en-CA"/>
        </w:rPr>
        <w:t>Coursol</w:t>
      </w:r>
      <w:proofErr w:type="spellEnd"/>
      <w:r w:rsidR="00601758">
        <w:rPr>
          <w:rFonts w:ascii="Times New Roman" w:eastAsia="Times New Roman" w:hAnsi="Times New Roman" w:cs="Times New Roman"/>
          <w:sz w:val="24"/>
          <w:szCs w:val="24"/>
          <w:lang w:eastAsia="en-CA"/>
        </w:rPr>
        <w:t xml:space="preserve"> and Khan, 2001)</w:t>
      </w:r>
      <w:r>
        <w:rPr>
          <w:rFonts w:ascii="Times New Roman" w:eastAsia="Times New Roman" w:hAnsi="Times New Roman" w:cs="Times New Roman"/>
          <w:sz w:val="24"/>
          <w:szCs w:val="24"/>
          <w:lang w:eastAsia="en-CA"/>
        </w:rPr>
        <w:t>.</w:t>
      </w:r>
      <w:r w:rsidR="00AF60FE">
        <w:rPr>
          <w:rFonts w:ascii="Times New Roman" w:eastAsia="Times New Roman" w:hAnsi="Times New Roman" w:cs="Times New Roman"/>
          <w:sz w:val="24"/>
          <w:szCs w:val="24"/>
          <w:lang w:eastAsia="en-CA"/>
        </w:rPr>
        <w:t xml:space="preserve"> </w:t>
      </w:r>
      <w:r w:rsidR="006E6ED0">
        <w:rPr>
          <w:rFonts w:ascii="Times New Roman" w:eastAsia="Times New Roman" w:hAnsi="Times New Roman" w:cs="Times New Roman"/>
          <w:sz w:val="24"/>
          <w:szCs w:val="24"/>
          <w:lang w:eastAsia="en-CA"/>
        </w:rPr>
        <w:t xml:space="preserve">Employers expect graduates to have </w:t>
      </w:r>
      <w:r w:rsidR="003E5239">
        <w:rPr>
          <w:rFonts w:ascii="Times New Roman" w:eastAsia="Times New Roman" w:hAnsi="Times New Roman" w:cs="Times New Roman"/>
          <w:sz w:val="24"/>
          <w:szCs w:val="24"/>
          <w:lang w:eastAsia="en-CA"/>
        </w:rPr>
        <w:t xml:space="preserve">current </w:t>
      </w:r>
      <w:r w:rsidR="006E6ED0">
        <w:rPr>
          <w:rFonts w:ascii="Times New Roman" w:eastAsia="Times New Roman" w:hAnsi="Times New Roman" w:cs="Times New Roman"/>
          <w:sz w:val="24"/>
          <w:szCs w:val="24"/>
          <w:lang w:eastAsia="en-CA"/>
        </w:rPr>
        <w:t xml:space="preserve">technology knowledge and skills appropriate to the discipline to support </w:t>
      </w:r>
      <w:r w:rsidR="00172B0B">
        <w:rPr>
          <w:rFonts w:ascii="Times New Roman" w:eastAsia="Times New Roman" w:hAnsi="Times New Roman" w:cs="Times New Roman"/>
          <w:sz w:val="24"/>
          <w:szCs w:val="24"/>
          <w:lang w:eastAsia="en-CA"/>
        </w:rPr>
        <w:t xml:space="preserve">them </w:t>
      </w:r>
      <w:r w:rsidR="006E6ED0">
        <w:rPr>
          <w:rFonts w:ascii="Times New Roman" w:eastAsia="Times New Roman" w:hAnsi="Times New Roman" w:cs="Times New Roman"/>
          <w:sz w:val="24"/>
          <w:szCs w:val="24"/>
          <w:lang w:eastAsia="en-CA"/>
        </w:rPr>
        <w:t xml:space="preserve">and </w:t>
      </w:r>
      <w:r w:rsidR="00172B0B">
        <w:rPr>
          <w:rFonts w:ascii="Times New Roman" w:eastAsia="Times New Roman" w:hAnsi="Times New Roman" w:cs="Times New Roman"/>
          <w:sz w:val="24"/>
          <w:szCs w:val="24"/>
          <w:lang w:eastAsia="en-CA"/>
        </w:rPr>
        <w:t xml:space="preserve">to </w:t>
      </w:r>
      <w:r w:rsidR="006E6ED0">
        <w:rPr>
          <w:rFonts w:ascii="Times New Roman" w:eastAsia="Times New Roman" w:hAnsi="Times New Roman" w:cs="Times New Roman"/>
          <w:sz w:val="24"/>
          <w:szCs w:val="24"/>
          <w:lang w:eastAsia="en-CA"/>
        </w:rPr>
        <w:t>provide growth in the workplace</w:t>
      </w:r>
      <w:r w:rsidR="00A3408A">
        <w:rPr>
          <w:rFonts w:ascii="Times New Roman" w:eastAsia="Times New Roman" w:hAnsi="Times New Roman" w:cs="Times New Roman"/>
          <w:sz w:val="24"/>
          <w:szCs w:val="24"/>
          <w:lang w:eastAsia="en-CA"/>
        </w:rPr>
        <w:t xml:space="preserve"> </w:t>
      </w:r>
      <w:r w:rsidR="001903D5">
        <w:rPr>
          <w:rFonts w:ascii="Times New Roman" w:eastAsia="Times New Roman" w:hAnsi="Times New Roman" w:cs="Times New Roman"/>
          <w:sz w:val="24"/>
          <w:szCs w:val="24"/>
          <w:lang w:eastAsia="en-CA"/>
        </w:rPr>
        <w:t>(Wilkinson, 2006)</w:t>
      </w:r>
      <w:r w:rsidR="006E6ED0">
        <w:rPr>
          <w:rFonts w:ascii="Times New Roman" w:eastAsia="Times New Roman" w:hAnsi="Times New Roman" w:cs="Times New Roman"/>
          <w:sz w:val="24"/>
          <w:szCs w:val="24"/>
          <w:lang w:eastAsia="en-CA"/>
        </w:rPr>
        <w:t xml:space="preserve">. </w:t>
      </w:r>
      <w:r w:rsidR="00C75B3B">
        <w:rPr>
          <w:rFonts w:ascii="Times New Roman" w:eastAsia="Times New Roman" w:hAnsi="Times New Roman" w:cs="Times New Roman"/>
          <w:sz w:val="24"/>
          <w:szCs w:val="24"/>
          <w:lang w:eastAsia="en-CA"/>
        </w:rPr>
        <w:t>For example, a</w:t>
      </w:r>
      <w:r w:rsidR="004106FA">
        <w:rPr>
          <w:rFonts w:ascii="Times New Roman" w:eastAsia="Times New Roman" w:hAnsi="Times New Roman" w:cs="Times New Roman"/>
          <w:sz w:val="24"/>
          <w:szCs w:val="24"/>
          <w:lang w:eastAsia="en-CA"/>
        </w:rPr>
        <w:t xml:space="preserve"> survey of 1500 corporate recruiters in the US found that </w:t>
      </w:r>
      <w:r w:rsidR="00C75B3B">
        <w:rPr>
          <w:rFonts w:ascii="Times New Roman" w:eastAsia="Times New Roman" w:hAnsi="Times New Roman" w:cs="Times New Roman"/>
          <w:sz w:val="24"/>
          <w:szCs w:val="24"/>
          <w:lang w:eastAsia="en-CA"/>
        </w:rPr>
        <w:t xml:space="preserve">computer literacy was ranked second behind communication as the most </w:t>
      </w:r>
      <w:r w:rsidR="004106FA">
        <w:rPr>
          <w:rFonts w:ascii="Times New Roman" w:eastAsia="Times New Roman" w:hAnsi="Times New Roman" w:cs="Times New Roman"/>
          <w:sz w:val="24"/>
          <w:szCs w:val="24"/>
          <w:lang w:eastAsia="en-CA"/>
        </w:rPr>
        <w:t xml:space="preserve">desirable skill of business graduates </w:t>
      </w:r>
      <w:r w:rsidR="00C75B3B">
        <w:rPr>
          <w:rFonts w:ascii="Times New Roman" w:eastAsia="Times New Roman" w:hAnsi="Times New Roman" w:cs="Times New Roman"/>
          <w:sz w:val="24"/>
          <w:szCs w:val="24"/>
          <w:lang w:eastAsia="en-CA"/>
        </w:rPr>
        <w:t>(</w:t>
      </w:r>
      <w:r w:rsidR="007239B4">
        <w:rPr>
          <w:rFonts w:ascii="Times New Roman" w:eastAsia="Times New Roman" w:hAnsi="Times New Roman" w:cs="Times New Roman"/>
          <w:sz w:val="24"/>
          <w:szCs w:val="24"/>
          <w:lang w:eastAsia="en-CA"/>
        </w:rPr>
        <w:t>Moody, Stewart and Bolt-Lee, 200</w:t>
      </w:r>
      <w:r w:rsidR="002247D2">
        <w:rPr>
          <w:rFonts w:ascii="Times New Roman" w:eastAsia="Times New Roman" w:hAnsi="Times New Roman" w:cs="Times New Roman"/>
          <w:sz w:val="24"/>
          <w:szCs w:val="24"/>
          <w:lang w:eastAsia="en-CA"/>
        </w:rPr>
        <w:t>2</w:t>
      </w:r>
      <w:r w:rsidR="007239B4">
        <w:rPr>
          <w:rFonts w:ascii="Times New Roman" w:eastAsia="Times New Roman" w:hAnsi="Times New Roman" w:cs="Times New Roman"/>
          <w:sz w:val="24"/>
          <w:szCs w:val="24"/>
          <w:lang w:eastAsia="en-CA"/>
        </w:rPr>
        <w:t>)</w:t>
      </w:r>
      <w:r w:rsidR="004106FA">
        <w:rPr>
          <w:rFonts w:ascii="Times New Roman" w:eastAsia="Times New Roman" w:hAnsi="Times New Roman" w:cs="Times New Roman"/>
          <w:sz w:val="24"/>
          <w:szCs w:val="24"/>
          <w:lang w:eastAsia="en-CA"/>
        </w:rPr>
        <w:t xml:space="preserve">. </w:t>
      </w:r>
      <w:r w:rsidR="00C75B3B">
        <w:rPr>
          <w:rFonts w:ascii="Times New Roman" w:eastAsia="Times New Roman" w:hAnsi="Times New Roman" w:cs="Times New Roman"/>
          <w:sz w:val="24"/>
          <w:szCs w:val="24"/>
          <w:lang w:eastAsia="en-CA"/>
        </w:rPr>
        <w:t>In addition, t</w:t>
      </w:r>
      <w:r w:rsidR="004106FA">
        <w:rPr>
          <w:rFonts w:ascii="Times New Roman" w:eastAsia="Times New Roman" w:hAnsi="Times New Roman" w:cs="Times New Roman"/>
          <w:sz w:val="24"/>
          <w:szCs w:val="24"/>
          <w:lang w:eastAsia="en-CA"/>
        </w:rPr>
        <w:t xml:space="preserve">he workplace expects workers to have proficient computer skills as they do not have the capacity through their overtaxed information technology departments to provide training in </w:t>
      </w:r>
      <w:r w:rsidR="007239B4">
        <w:rPr>
          <w:rFonts w:ascii="Times New Roman" w:eastAsia="Times New Roman" w:hAnsi="Times New Roman" w:cs="Times New Roman"/>
          <w:sz w:val="24"/>
          <w:szCs w:val="24"/>
          <w:lang w:eastAsia="en-CA"/>
        </w:rPr>
        <w:t>this area</w:t>
      </w:r>
      <w:r w:rsidR="004106FA">
        <w:rPr>
          <w:rFonts w:ascii="Times New Roman" w:eastAsia="Times New Roman" w:hAnsi="Times New Roman" w:cs="Times New Roman"/>
          <w:sz w:val="24"/>
          <w:szCs w:val="24"/>
          <w:lang w:eastAsia="en-CA"/>
        </w:rPr>
        <w:t xml:space="preserve"> (Dickerson, 2004</w:t>
      </w:r>
      <w:r w:rsidR="007239B4">
        <w:rPr>
          <w:rFonts w:ascii="Times New Roman" w:eastAsia="Times New Roman" w:hAnsi="Times New Roman" w:cs="Times New Roman"/>
          <w:sz w:val="24"/>
          <w:szCs w:val="24"/>
          <w:lang w:eastAsia="en-CA"/>
        </w:rPr>
        <w:t>).</w:t>
      </w:r>
      <w:r w:rsidR="004106FA">
        <w:rPr>
          <w:rFonts w:ascii="Times New Roman" w:eastAsia="Times New Roman" w:hAnsi="Times New Roman" w:cs="Times New Roman"/>
          <w:sz w:val="24"/>
          <w:szCs w:val="24"/>
          <w:lang w:eastAsia="en-CA"/>
        </w:rPr>
        <w:t xml:space="preserve"> </w:t>
      </w:r>
      <w:r w:rsidR="006E6ED0">
        <w:rPr>
          <w:rFonts w:ascii="Times New Roman" w:eastAsia="Times New Roman" w:hAnsi="Times New Roman" w:cs="Times New Roman"/>
          <w:sz w:val="24"/>
          <w:szCs w:val="24"/>
          <w:lang w:eastAsia="en-CA"/>
        </w:rPr>
        <w:t>However, e</w:t>
      </w:r>
      <w:r w:rsidR="00AF60FE">
        <w:rPr>
          <w:rFonts w:ascii="Times New Roman" w:eastAsia="Times New Roman" w:hAnsi="Times New Roman" w:cs="Times New Roman"/>
          <w:sz w:val="24"/>
          <w:szCs w:val="24"/>
          <w:lang w:eastAsia="en-CA"/>
        </w:rPr>
        <w:t xml:space="preserve">xpectations around information technology use and the </w:t>
      </w:r>
      <w:r w:rsidR="0076743A">
        <w:rPr>
          <w:rFonts w:ascii="Times New Roman" w:eastAsia="Times New Roman" w:hAnsi="Times New Roman" w:cs="Times New Roman"/>
          <w:sz w:val="24"/>
          <w:szCs w:val="24"/>
          <w:lang w:eastAsia="en-CA"/>
        </w:rPr>
        <w:t xml:space="preserve">associated </w:t>
      </w:r>
      <w:r w:rsidR="00AF60FE">
        <w:rPr>
          <w:rFonts w:ascii="Times New Roman" w:eastAsia="Times New Roman" w:hAnsi="Times New Roman" w:cs="Times New Roman"/>
          <w:sz w:val="24"/>
          <w:szCs w:val="24"/>
          <w:lang w:eastAsia="en-CA"/>
        </w:rPr>
        <w:t xml:space="preserve">required skills are constantly changing as technology rapidly evolves. </w:t>
      </w:r>
    </w:p>
    <w:p w:rsidR="00A74EA3" w:rsidRDefault="00A74EA3" w:rsidP="00F04D30">
      <w:pPr>
        <w:spacing w:after="0" w:line="480" w:lineRule="auto"/>
        <w:ind w:firstLine="720"/>
        <w:rPr>
          <w:rFonts w:ascii="Times New Roman" w:eastAsia="Times New Roman" w:hAnsi="Times New Roman" w:cs="Times New Roman"/>
          <w:sz w:val="24"/>
          <w:szCs w:val="24"/>
          <w:lang w:eastAsia="en-CA"/>
        </w:rPr>
      </w:pPr>
    </w:p>
    <w:p w:rsidR="009D2F9A" w:rsidRDefault="005B7050" w:rsidP="00F04D30">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Post-secondary institutes </w:t>
      </w:r>
      <w:r w:rsidR="005E660C">
        <w:rPr>
          <w:rFonts w:ascii="Times New Roman" w:eastAsia="Times New Roman" w:hAnsi="Times New Roman" w:cs="Times New Roman"/>
          <w:sz w:val="24"/>
          <w:szCs w:val="24"/>
          <w:lang w:eastAsia="en-CA"/>
        </w:rPr>
        <w:t xml:space="preserve">are </w:t>
      </w:r>
      <w:r w:rsidR="00AA40A7">
        <w:rPr>
          <w:rFonts w:ascii="Times New Roman" w:eastAsia="Times New Roman" w:hAnsi="Times New Roman" w:cs="Times New Roman"/>
          <w:sz w:val="24"/>
          <w:szCs w:val="24"/>
          <w:lang w:eastAsia="en-CA"/>
        </w:rPr>
        <w:t xml:space="preserve">the middle stakeholder </w:t>
      </w:r>
      <w:r w:rsidR="005E660C">
        <w:rPr>
          <w:rFonts w:ascii="Times New Roman" w:eastAsia="Times New Roman" w:hAnsi="Times New Roman" w:cs="Times New Roman"/>
          <w:sz w:val="24"/>
          <w:szCs w:val="24"/>
          <w:lang w:eastAsia="en-CA"/>
        </w:rPr>
        <w:t xml:space="preserve">in </w:t>
      </w:r>
      <w:r w:rsidR="00A74EA3">
        <w:rPr>
          <w:rFonts w:ascii="Times New Roman" w:eastAsia="Times New Roman" w:hAnsi="Times New Roman" w:cs="Times New Roman"/>
          <w:sz w:val="24"/>
          <w:szCs w:val="24"/>
          <w:lang w:eastAsia="en-CA"/>
        </w:rPr>
        <w:t>students’</w:t>
      </w:r>
      <w:r w:rsidR="00AA40A7">
        <w:rPr>
          <w:rFonts w:ascii="Times New Roman" w:eastAsia="Times New Roman" w:hAnsi="Times New Roman" w:cs="Times New Roman"/>
          <w:sz w:val="24"/>
          <w:szCs w:val="24"/>
          <w:lang w:eastAsia="en-CA"/>
        </w:rPr>
        <w:t xml:space="preserve"> journeys </w:t>
      </w:r>
      <w:r w:rsidR="00824823">
        <w:rPr>
          <w:rFonts w:ascii="Times New Roman" w:eastAsia="Times New Roman" w:hAnsi="Times New Roman" w:cs="Times New Roman"/>
          <w:sz w:val="24"/>
          <w:szCs w:val="24"/>
          <w:lang w:eastAsia="en-CA"/>
        </w:rPr>
        <w:t>from high school to</w:t>
      </w:r>
      <w:r w:rsidR="00AA40A7">
        <w:rPr>
          <w:rFonts w:ascii="Times New Roman" w:eastAsia="Times New Roman" w:hAnsi="Times New Roman" w:cs="Times New Roman"/>
          <w:sz w:val="24"/>
          <w:szCs w:val="24"/>
          <w:lang w:eastAsia="en-CA"/>
        </w:rPr>
        <w:t xml:space="preserve"> the educated</w:t>
      </w:r>
      <w:r w:rsidR="00824823">
        <w:rPr>
          <w:rFonts w:ascii="Times New Roman" w:eastAsia="Times New Roman" w:hAnsi="Times New Roman" w:cs="Times New Roman"/>
          <w:sz w:val="24"/>
          <w:szCs w:val="24"/>
          <w:lang w:eastAsia="en-CA"/>
        </w:rPr>
        <w:t xml:space="preserve"> workforce.</w:t>
      </w:r>
      <w:r w:rsidR="00A809A1">
        <w:rPr>
          <w:rFonts w:ascii="Times New Roman" w:eastAsia="Times New Roman" w:hAnsi="Times New Roman" w:cs="Times New Roman"/>
          <w:sz w:val="24"/>
          <w:szCs w:val="24"/>
          <w:lang w:eastAsia="en-CA"/>
        </w:rPr>
        <w:t xml:space="preserve"> Post-secondary institutes</w:t>
      </w:r>
      <w:r w:rsidR="005E660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struggle to keep up with technology changes</w:t>
      </w:r>
      <w:r w:rsidR="005E660C">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infrastructure upgrades</w:t>
      </w:r>
      <w:r w:rsidR="00DB5856">
        <w:rPr>
          <w:rFonts w:ascii="Times New Roman" w:eastAsia="Times New Roman" w:hAnsi="Times New Roman" w:cs="Times New Roman"/>
          <w:sz w:val="24"/>
          <w:szCs w:val="24"/>
          <w:lang w:eastAsia="en-CA"/>
        </w:rPr>
        <w:t xml:space="preserve">, </w:t>
      </w:r>
      <w:proofErr w:type="gramStart"/>
      <w:r w:rsidR="00DB5856">
        <w:rPr>
          <w:rFonts w:ascii="Times New Roman" w:eastAsia="Times New Roman" w:hAnsi="Times New Roman" w:cs="Times New Roman"/>
          <w:sz w:val="24"/>
          <w:szCs w:val="24"/>
          <w:lang w:eastAsia="en-CA"/>
        </w:rPr>
        <w:t>curriculum</w:t>
      </w:r>
      <w:proofErr w:type="gramEnd"/>
      <w:r w:rsidR="005E660C">
        <w:rPr>
          <w:rFonts w:ascii="Times New Roman" w:eastAsia="Times New Roman" w:hAnsi="Times New Roman" w:cs="Times New Roman"/>
          <w:sz w:val="24"/>
          <w:szCs w:val="24"/>
          <w:lang w:eastAsia="en-CA"/>
        </w:rPr>
        <w:t xml:space="preserve"> refresh</w:t>
      </w:r>
      <w:r>
        <w:rPr>
          <w:rFonts w:ascii="Times New Roman" w:eastAsia="Times New Roman" w:hAnsi="Times New Roman" w:cs="Times New Roman"/>
          <w:sz w:val="24"/>
          <w:szCs w:val="24"/>
          <w:lang w:eastAsia="en-CA"/>
        </w:rPr>
        <w:t xml:space="preserve"> and faculty adaptation. </w:t>
      </w:r>
      <w:r w:rsidR="006E6ED0">
        <w:rPr>
          <w:rFonts w:ascii="Times New Roman" w:eastAsia="Times New Roman" w:hAnsi="Times New Roman" w:cs="Times New Roman"/>
          <w:sz w:val="24"/>
          <w:szCs w:val="24"/>
          <w:lang w:eastAsia="en-CA"/>
        </w:rPr>
        <w:t xml:space="preserve">Students are also </w:t>
      </w:r>
      <w:r w:rsidR="006E6ED0">
        <w:rPr>
          <w:rFonts w:ascii="Times New Roman" w:eastAsia="Times New Roman" w:hAnsi="Times New Roman" w:cs="Times New Roman"/>
          <w:sz w:val="24"/>
          <w:szCs w:val="24"/>
          <w:lang w:eastAsia="en-CA"/>
        </w:rPr>
        <w:lastRenderedPageBreak/>
        <w:t>changing in stride with technology changes</w:t>
      </w:r>
      <w:r w:rsidR="00B75A8C">
        <w:rPr>
          <w:rFonts w:ascii="Times New Roman" w:eastAsia="Times New Roman" w:hAnsi="Times New Roman" w:cs="Times New Roman"/>
          <w:sz w:val="24"/>
          <w:szCs w:val="24"/>
          <w:lang w:eastAsia="en-CA"/>
        </w:rPr>
        <w:t>;</w:t>
      </w:r>
      <w:r w:rsidR="006E6ED0">
        <w:rPr>
          <w:rFonts w:ascii="Times New Roman" w:eastAsia="Times New Roman" w:hAnsi="Times New Roman" w:cs="Times New Roman"/>
          <w:sz w:val="24"/>
          <w:szCs w:val="24"/>
          <w:lang w:eastAsia="en-CA"/>
        </w:rPr>
        <w:t xml:space="preserve"> t</w:t>
      </w:r>
      <w:r w:rsidR="00AF60FE">
        <w:rPr>
          <w:rFonts w:ascii="Times New Roman" w:eastAsia="Times New Roman" w:hAnsi="Times New Roman" w:cs="Times New Roman"/>
          <w:sz w:val="24"/>
          <w:szCs w:val="24"/>
          <w:lang w:eastAsia="en-CA"/>
        </w:rPr>
        <w:t>he digital natives of today that are moving through post-secondary education</w:t>
      </w:r>
      <w:r w:rsidR="006E6ED0">
        <w:rPr>
          <w:rFonts w:ascii="Times New Roman" w:eastAsia="Times New Roman" w:hAnsi="Times New Roman" w:cs="Times New Roman"/>
          <w:sz w:val="24"/>
          <w:szCs w:val="24"/>
          <w:lang w:eastAsia="en-CA"/>
        </w:rPr>
        <w:t>,</w:t>
      </w:r>
      <w:r w:rsidR="00AF60FE">
        <w:rPr>
          <w:rFonts w:ascii="Times New Roman" w:eastAsia="Times New Roman" w:hAnsi="Times New Roman" w:cs="Times New Roman"/>
          <w:sz w:val="24"/>
          <w:szCs w:val="24"/>
          <w:lang w:eastAsia="en-CA"/>
        </w:rPr>
        <w:t xml:space="preserve"> are much different than the digital immigrants of just ten years ago.</w:t>
      </w:r>
      <w:r w:rsidR="0076743A">
        <w:rPr>
          <w:rFonts w:ascii="Times New Roman" w:eastAsia="Times New Roman" w:hAnsi="Times New Roman" w:cs="Times New Roman"/>
          <w:sz w:val="24"/>
          <w:szCs w:val="24"/>
          <w:lang w:eastAsia="en-CA"/>
        </w:rPr>
        <w:t xml:space="preserve"> </w:t>
      </w:r>
    </w:p>
    <w:p w:rsidR="00A74EA3" w:rsidRDefault="00A74EA3" w:rsidP="00F04D30">
      <w:pPr>
        <w:spacing w:after="0" w:line="480" w:lineRule="auto"/>
        <w:ind w:firstLine="720"/>
        <w:rPr>
          <w:rFonts w:ascii="Times New Roman" w:eastAsia="Times New Roman" w:hAnsi="Times New Roman" w:cs="Times New Roman"/>
          <w:sz w:val="24"/>
          <w:szCs w:val="24"/>
          <w:lang w:eastAsia="en-CA"/>
        </w:rPr>
      </w:pPr>
    </w:p>
    <w:p w:rsidR="0076743A" w:rsidRDefault="0076743A" w:rsidP="00F04D30">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There is much debate in the literature about the characteristics and differences of people born within the last 25 years </w:t>
      </w:r>
      <w:r w:rsidR="00DB5856">
        <w:rPr>
          <w:rFonts w:ascii="Times New Roman" w:eastAsia="Times New Roman" w:hAnsi="Times New Roman" w:cs="Times New Roman"/>
          <w:sz w:val="24"/>
          <w:szCs w:val="24"/>
          <w:lang w:eastAsia="en-CA"/>
        </w:rPr>
        <w:t xml:space="preserve">that are </w:t>
      </w:r>
      <w:r w:rsidR="00A067E3">
        <w:rPr>
          <w:rFonts w:ascii="Times New Roman" w:eastAsia="Times New Roman" w:hAnsi="Times New Roman" w:cs="Times New Roman"/>
          <w:sz w:val="24"/>
          <w:szCs w:val="24"/>
          <w:lang w:eastAsia="en-CA"/>
        </w:rPr>
        <w:t>sometimes referred to as</w:t>
      </w:r>
      <w:r>
        <w:rPr>
          <w:rFonts w:ascii="Times New Roman" w:eastAsia="Times New Roman" w:hAnsi="Times New Roman" w:cs="Times New Roman"/>
          <w:sz w:val="24"/>
          <w:szCs w:val="24"/>
          <w:lang w:eastAsia="en-CA"/>
        </w:rPr>
        <w:t xml:space="preserve"> digital natives</w:t>
      </w:r>
      <w:r w:rsidR="001903D5">
        <w:rPr>
          <w:rFonts w:ascii="Times New Roman" w:eastAsia="Times New Roman" w:hAnsi="Times New Roman" w:cs="Times New Roman"/>
          <w:sz w:val="24"/>
          <w:szCs w:val="24"/>
          <w:lang w:eastAsia="en-CA"/>
        </w:rPr>
        <w:t xml:space="preserve"> (as defined by </w:t>
      </w:r>
      <w:proofErr w:type="spellStart"/>
      <w:r w:rsidR="001903D5">
        <w:rPr>
          <w:rFonts w:ascii="Times New Roman" w:eastAsia="Times New Roman" w:hAnsi="Times New Roman" w:cs="Times New Roman"/>
          <w:sz w:val="24"/>
          <w:szCs w:val="24"/>
          <w:lang w:eastAsia="en-CA"/>
        </w:rPr>
        <w:t>Prensky</w:t>
      </w:r>
      <w:proofErr w:type="spellEnd"/>
      <w:r w:rsidR="001903D5">
        <w:rPr>
          <w:rFonts w:ascii="Times New Roman" w:eastAsia="Times New Roman" w:hAnsi="Times New Roman" w:cs="Times New Roman"/>
          <w:sz w:val="24"/>
          <w:szCs w:val="24"/>
          <w:lang w:eastAsia="en-CA"/>
        </w:rPr>
        <w:t>)</w:t>
      </w:r>
      <w:r w:rsidR="003E5239">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compared to </w:t>
      </w:r>
      <w:r w:rsidR="00B459BC">
        <w:rPr>
          <w:rFonts w:ascii="Times New Roman" w:eastAsia="Times New Roman" w:hAnsi="Times New Roman" w:cs="Times New Roman"/>
          <w:sz w:val="24"/>
          <w:szCs w:val="24"/>
          <w:lang w:eastAsia="en-CA"/>
        </w:rPr>
        <w:t xml:space="preserve">the digital immigrants of </w:t>
      </w:r>
      <w:r>
        <w:rPr>
          <w:rFonts w:ascii="Times New Roman" w:eastAsia="Times New Roman" w:hAnsi="Times New Roman" w:cs="Times New Roman"/>
          <w:sz w:val="24"/>
          <w:szCs w:val="24"/>
          <w:lang w:eastAsia="en-CA"/>
        </w:rPr>
        <w:t>previous generations</w:t>
      </w:r>
      <w:r w:rsidR="006C443C">
        <w:rPr>
          <w:rFonts w:ascii="Times New Roman" w:eastAsia="Times New Roman" w:hAnsi="Times New Roman" w:cs="Times New Roman"/>
          <w:sz w:val="24"/>
          <w:szCs w:val="24"/>
          <w:lang w:eastAsia="en-CA"/>
        </w:rPr>
        <w:t xml:space="preserve"> (</w:t>
      </w:r>
      <w:proofErr w:type="spellStart"/>
      <w:r w:rsidR="006C443C">
        <w:rPr>
          <w:rFonts w:ascii="Times New Roman" w:eastAsia="Times New Roman" w:hAnsi="Times New Roman" w:cs="Times New Roman"/>
          <w:sz w:val="24"/>
          <w:szCs w:val="24"/>
          <w:lang w:eastAsia="en-CA"/>
        </w:rPr>
        <w:t>Prensky</w:t>
      </w:r>
      <w:proofErr w:type="spellEnd"/>
      <w:r w:rsidR="006C443C">
        <w:rPr>
          <w:rFonts w:ascii="Times New Roman" w:eastAsia="Times New Roman" w:hAnsi="Times New Roman" w:cs="Times New Roman"/>
          <w:sz w:val="24"/>
          <w:szCs w:val="24"/>
          <w:lang w:eastAsia="en-CA"/>
        </w:rPr>
        <w:t xml:space="preserve">, 2001; Bennett and </w:t>
      </w:r>
      <w:proofErr w:type="spellStart"/>
      <w:r w:rsidR="006C443C">
        <w:rPr>
          <w:rFonts w:ascii="Times New Roman" w:eastAsia="Times New Roman" w:hAnsi="Times New Roman" w:cs="Times New Roman"/>
          <w:sz w:val="24"/>
          <w:szCs w:val="24"/>
          <w:lang w:eastAsia="en-CA"/>
        </w:rPr>
        <w:t>Maton</w:t>
      </w:r>
      <w:proofErr w:type="spellEnd"/>
      <w:r w:rsidR="006C443C">
        <w:rPr>
          <w:rFonts w:ascii="Times New Roman" w:eastAsia="Times New Roman" w:hAnsi="Times New Roman" w:cs="Times New Roman"/>
          <w:sz w:val="24"/>
          <w:szCs w:val="24"/>
          <w:lang w:eastAsia="en-CA"/>
        </w:rPr>
        <w:t>, 2010)</w:t>
      </w:r>
      <w:r>
        <w:rPr>
          <w:rFonts w:ascii="Times New Roman" w:eastAsia="Times New Roman" w:hAnsi="Times New Roman" w:cs="Times New Roman"/>
          <w:sz w:val="24"/>
          <w:szCs w:val="24"/>
          <w:lang w:eastAsia="en-CA"/>
        </w:rPr>
        <w:t xml:space="preserve">. </w:t>
      </w:r>
      <w:r w:rsidR="009D3DCE">
        <w:rPr>
          <w:rFonts w:ascii="Times New Roman" w:eastAsia="Times New Roman" w:hAnsi="Times New Roman" w:cs="Times New Roman"/>
          <w:sz w:val="24"/>
          <w:szCs w:val="24"/>
          <w:lang w:eastAsia="en-CA"/>
        </w:rPr>
        <w:t>Regardless of the debates in the literature, d</w:t>
      </w:r>
      <w:r>
        <w:rPr>
          <w:rFonts w:ascii="Times New Roman" w:eastAsia="Times New Roman" w:hAnsi="Times New Roman" w:cs="Times New Roman"/>
          <w:sz w:val="24"/>
          <w:szCs w:val="24"/>
          <w:lang w:eastAsia="en-CA"/>
        </w:rPr>
        <w:t>igital natives do not consider computers, e-mail and office productivity software as technology like immigrants do</w:t>
      </w:r>
      <w:r w:rsidR="0002443F">
        <w:rPr>
          <w:rFonts w:ascii="Times New Roman" w:eastAsia="Times New Roman" w:hAnsi="Times New Roman" w:cs="Times New Roman"/>
          <w:sz w:val="24"/>
          <w:szCs w:val="24"/>
          <w:lang w:eastAsia="en-CA"/>
        </w:rPr>
        <w:t xml:space="preserve"> because these technologies have been around for all of their digital lives</w:t>
      </w:r>
      <w:r w:rsidR="006C443C">
        <w:rPr>
          <w:rFonts w:ascii="Times New Roman" w:eastAsia="Times New Roman" w:hAnsi="Times New Roman" w:cs="Times New Roman"/>
          <w:sz w:val="24"/>
          <w:szCs w:val="24"/>
          <w:lang w:eastAsia="en-CA"/>
        </w:rPr>
        <w:t xml:space="preserve"> (</w:t>
      </w:r>
      <w:proofErr w:type="spellStart"/>
      <w:r w:rsidR="006C443C">
        <w:rPr>
          <w:rFonts w:ascii="Times New Roman" w:eastAsia="Times New Roman" w:hAnsi="Times New Roman" w:cs="Times New Roman"/>
          <w:sz w:val="24"/>
          <w:szCs w:val="24"/>
          <w:lang w:eastAsia="en-CA"/>
        </w:rPr>
        <w:t>Oblinger</w:t>
      </w:r>
      <w:proofErr w:type="spellEnd"/>
      <w:r w:rsidR="006C443C">
        <w:rPr>
          <w:rFonts w:ascii="Times New Roman" w:eastAsia="Times New Roman" w:hAnsi="Times New Roman" w:cs="Times New Roman"/>
          <w:sz w:val="24"/>
          <w:szCs w:val="24"/>
          <w:lang w:eastAsia="en-CA"/>
        </w:rPr>
        <w:t xml:space="preserve">, 2005; </w:t>
      </w:r>
      <w:proofErr w:type="spellStart"/>
      <w:r w:rsidR="006C443C">
        <w:rPr>
          <w:rFonts w:ascii="Times New Roman" w:eastAsia="Times New Roman" w:hAnsi="Times New Roman" w:cs="Times New Roman"/>
          <w:sz w:val="24"/>
          <w:szCs w:val="24"/>
          <w:lang w:eastAsia="en-CA"/>
        </w:rPr>
        <w:t>Oblinger</w:t>
      </w:r>
      <w:proofErr w:type="spellEnd"/>
      <w:r w:rsidR="006C443C">
        <w:rPr>
          <w:rFonts w:ascii="Times New Roman" w:eastAsia="Times New Roman" w:hAnsi="Times New Roman" w:cs="Times New Roman"/>
          <w:sz w:val="24"/>
          <w:szCs w:val="24"/>
          <w:lang w:eastAsia="en-CA"/>
        </w:rPr>
        <w:t xml:space="preserve"> and Hawkins, 2005)</w:t>
      </w:r>
      <w:r w:rsidR="0002443F">
        <w:rPr>
          <w:rFonts w:ascii="Times New Roman" w:eastAsia="Times New Roman" w:hAnsi="Times New Roman" w:cs="Times New Roman"/>
          <w:sz w:val="24"/>
          <w:szCs w:val="24"/>
          <w:lang w:eastAsia="en-CA"/>
        </w:rPr>
        <w:t xml:space="preserve">. </w:t>
      </w:r>
      <w:r w:rsidR="00DB5856">
        <w:rPr>
          <w:rFonts w:ascii="Times New Roman" w:eastAsia="Times New Roman" w:hAnsi="Times New Roman" w:cs="Times New Roman"/>
          <w:sz w:val="24"/>
          <w:szCs w:val="24"/>
          <w:lang w:eastAsia="en-CA"/>
        </w:rPr>
        <w:t>As t</w:t>
      </w:r>
      <w:r w:rsidR="0002443F">
        <w:rPr>
          <w:rFonts w:ascii="Times New Roman" w:eastAsia="Times New Roman" w:hAnsi="Times New Roman" w:cs="Times New Roman"/>
          <w:sz w:val="24"/>
          <w:szCs w:val="24"/>
          <w:lang w:eastAsia="en-CA"/>
        </w:rPr>
        <w:t xml:space="preserve">echnology is something new within </w:t>
      </w:r>
      <w:r w:rsidR="00DB5856">
        <w:rPr>
          <w:rFonts w:ascii="Times New Roman" w:eastAsia="Times New Roman" w:hAnsi="Times New Roman" w:cs="Times New Roman"/>
          <w:sz w:val="24"/>
          <w:szCs w:val="24"/>
          <w:lang w:eastAsia="en-CA"/>
        </w:rPr>
        <w:t>a person’s</w:t>
      </w:r>
      <w:r w:rsidR="0002443F">
        <w:rPr>
          <w:rFonts w:ascii="Times New Roman" w:eastAsia="Times New Roman" w:hAnsi="Times New Roman" w:cs="Times New Roman"/>
          <w:sz w:val="24"/>
          <w:szCs w:val="24"/>
          <w:lang w:eastAsia="en-CA"/>
        </w:rPr>
        <w:t xml:space="preserve"> lifetime, </w:t>
      </w:r>
      <w:r w:rsidR="00DB5856">
        <w:rPr>
          <w:rFonts w:ascii="Times New Roman" w:eastAsia="Times New Roman" w:hAnsi="Times New Roman" w:cs="Times New Roman"/>
          <w:sz w:val="24"/>
          <w:szCs w:val="24"/>
          <w:lang w:eastAsia="en-CA"/>
        </w:rPr>
        <w:t>the</w:t>
      </w:r>
      <w:r w:rsidR="0002443F">
        <w:rPr>
          <w:rFonts w:ascii="Times New Roman" w:eastAsia="Times New Roman" w:hAnsi="Times New Roman" w:cs="Times New Roman"/>
          <w:sz w:val="24"/>
          <w:szCs w:val="24"/>
          <w:lang w:eastAsia="en-CA"/>
        </w:rPr>
        <w:t xml:space="preserve"> definition of technology is </w:t>
      </w:r>
      <w:r w:rsidR="003E5239">
        <w:rPr>
          <w:rFonts w:ascii="Times New Roman" w:eastAsia="Times New Roman" w:hAnsi="Times New Roman" w:cs="Times New Roman"/>
          <w:sz w:val="24"/>
          <w:szCs w:val="24"/>
          <w:lang w:eastAsia="en-CA"/>
        </w:rPr>
        <w:t xml:space="preserve">therefore </w:t>
      </w:r>
      <w:r w:rsidR="0002443F">
        <w:rPr>
          <w:rFonts w:ascii="Times New Roman" w:eastAsia="Times New Roman" w:hAnsi="Times New Roman" w:cs="Times New Roman"/>
          <w:sz w:val="24"/>
          <w:szCs w:val="24"/>
          <w:lang w:eastAsia="en-CA"/>
        </w:rPr>
        <w:t xml:space="preserve">dependent upon </w:t>
      </w:r>
      <w:r w:rsidR="004B245F">
        <w:rPr>
          <w:rFonts w:ascii="Times New Roman" w:eastAsia="Times New Roman" w:hAnsi="Times New Roman" w:cs="Times New Roman"/>
          <w:sz w:val="24"/>
          <w:szCs w:val="24"/>
          <w:lang w:eastAsia="en-CA"/>
        </w:rPr>
        <w:t>ones</w:t>
      </w:r>
      <w:r w:rsidR="0002443F">
        <w:rPr>
          <w:rFonts w:ascii="Times New Roman" w:eastAsia="Times New Roman" w:hAnsi="Times New Roman" w:cs="Times New Roman"/>
          <w:sz w:val="24"/>
          <w:szCs w:val="24"/>
          <w:lang w:eastAsia="en-CA"/>
        </w:rPr>
        <w:t xml:space="preserve"> age.</w:t>
      </w:r>
      <w:r w:rsidR="005B7050">
        <w:rPr>
          <w:rFonts w:ascii="Times New Roman" w:eastAsia="Times New Roman" w:hAnsi="Times New Roman" w:cs="Times New Roman"/>
          <w:sz w:val="24"/>
          <w:szCs w:val="24"/>
          <w:lang w:eastAsia="en-CA"/>
        </w:rPr>
        <w:t xml:space="preserve"> For an 18 year old leaving high school</w:t>
      </w:r>
      <w:r w:rsidR="00661AF4">
        <w:rPr>
          <w:rFonts w:ascii="Times New Roman" w:eastAsia="Times New Roman" w:hAnsi="Times New Roman" w:cs="Times New Roman"/>
          <w:sz w:val="24"/>
          <w:szCs w:val="24"/>
          <w:lang w:eastAsia="en-CA"/>
        </w:rPr>
        <w:t xml:space="preserve"> and entering post-secondary education</w:t>
      </w:r>
      <w:r w:rsidR="005B7050">
        <w:rPr>
          <w:rFonts w:ascii="Times New Roman" w:eastAsia="Times New Roman" w:hAnsi="Times New Roman" w:cs="Times New Roman"/>
          <w:sz w:val="24"/>
          <w:szCs w:val="24"/>
          <w:lang w:eastAsia="en-CA"/>
        </w:rPr>
        <w:t xml:space="preserve">, the </w:t>
      </w:r>
      <w:proofErr w:type="spellStart"/>
      <w:r w:rsidR="005B7050">
        <w:rPr>
          <w:rFonts w:ascii="Times New Roman" w:eastAsia="Times New Roman" w:hAnsi="Times New Roman" w:cs="Times New Roman"/>
          <w:sz w:val="24"/>
          <w:szCs w:val="24"/>
          <w:lang w:eastAsia="en-CA"/>
        </w:rPr>
        <w:t>iPad</w:t>
      </w:r>
      <w:proofErr w:type="spellEnd"/>
      <w:r w:rsidR="005B7050">
        <w:rPr>
          <w:rFonts w:ascii="Times New Roman" w:eastAsia="Times New Roman" w:hAnsi="Times New Roman" w:cs="Times New Roman"/>
          <w:sz w:val="24"/>
          <w:szCs w:val="24"/>
          <w:lang w:eastAsia="en-CA"/>
        </w:rPr>
        <w:t xml:space="preserve"> is technology, the excel spreadsheet is just a tool and social networking tools are probably somewhere in-between as they became main stream </w:t>
      </w:r>
      <w:r w:rsidR="00661AF4">
        <w:rPr>
          <w:rFonts w:ascii="Times New Roman" w:eastAsia="Times New Roman" w:hAnsi="Times New Roman" w:cs="Times New Roman"/>
          <w:sz w:val="24"/>
          <w:szCs w:val="24"/>
          <w:lang w:eastAsia="en-CA"/>
        </w:rPr>
        <w:t xml:space="preserve">throughout </w:t>
      </w:r>
      <w:r w:rsidR="005B7050">
        <w:rPr>
          <w:rFonts w:ascii="Times New Roman" w:eastAsia="Times New Roman" w:hAnsi="Times New Roman" w:cs="Times New Roman"/>
          <w:sz w:val="24"/>
          <w:szCs w:val="24"/>
          <w:lang w:eastAsia="en-CA"/>
        </w:rPr>
        <w:t>their youth.</w:t>
      </w:r>
      <w:r w:rsidR="00661AF4">
        <w:rPr>
          <w:rFonts w:ascii="Times New Roman" w:eastAsia="Times New Roman" w:hAnsi="Times New Roman" w:cs="Times New Roman"/>
          <w:sz w:val="24"/>
          <w:szCs w:val="24"/>
          <w:lang w:eastAsia="en-CA"/>
        </w:rPr>
        <w:t xml:space="preserve"> Post-secondary institutes are just starting to experiment with </w:t>
      </w:r>
      <w:proofErr w:type="spellStart"/>
      <w:r w:rsidR="00661AF4">
        <w:rPr>
          <w:rFonts w:ascii="Times New Roman" w:eastAsia="Times New Roman" w:hAnsi="Times New Roman" w:cs="Times New Roman"/>
          <w:sz w:val="24"/>
          <w:szCs w:val="24"/>
          <w:lang w:eastAsia="en-CA"/>
        </w:rPr>
        <w:t>iPads</w:t>
      </w:r>
      <w:proofErr w:type="spellEnd"/>
      <w:r w:rsidR="00661AF4">
        <w:rPr>
          <w:rFonts w:ascii="Times New Roman" w:eastAsia="Times New Roman" w:hAnsi="Times New Roman" w:cs="Times New Roman"/>
          <w:sz w:val="24"/>
          <w:szCs w:val="24"/>
          <w:lang w:eastAsia="en-CA"/>
        </w:rPr>
        <w:t xml:space="preserve"> to figure out how they can be used in education and they are making uses of social networking technology especially for recruiting </w:t>
      </w:r>
      <w:r w:rsidR="009D3DCE">
        <w:rPr>
          <w:rFonts w:ascii="Times New Roman" w:eastAsia="Times New Roman" w:hAnsi="Times New Roman" w:cs="Times New Roman"/>
          <w:sz w:val="24"/>
          <w:szCs w:val="24"/>
          <w:lang w:eastAsia="en-CA"/>
        </w:rPr>
        <w:t xml:space="preserve">and retaining </w:t>
      </w:r>
      <w:r w:rsidR="00661AF4">
        <w:rPr>
          <w:rFonts w:ascii="Times New Roman" w:eastAsia="Times New Roman" w:hAnsi="Times New Roman" w:cs="Times New Roman"/>
          <w:sz w:val="24"/>
          <w:szCs w:val="24"/>
          <w:lang w:eastAsia="en-CA"/>
        </w:rPr>
        <w:t xml:space="preserve">students. Common office productivity </w:t>
      </w:r>
      <w:r w:rsidR="00B459BC">
        <w:rPr>
          <w:rFonts w:ascii="Times New Roman" w:eastAsia="Times New Roman" w:hAnsi="Times New Roman" w:cs="Times New Roman"/>
          <w:sz w:val="24"/>
          <w:szCs w:val="24"/>
          <w:lang w:eastAsia="en-CA"/>
        </w:rPr>
        <w:t xml:space="preserve">tools or </w:t>
      </w:r>
      <w:r w:rsidR="00661AF4">
        <w:rPr>
          <w:rFonts w:ascii="Times New Roman" w:eastAsia="Times New Roman" w:hAnsi="Times New Roman" w:cs="Times New Roman"/>
          <w:sz w:val="24"/>
          <w:szCs w:val="24"/>
          <w:lang w:eastAsia="en-CA"/>
        </w:rPr>
        <w:t>technology such as word processors, spreadsheets, e-mail and presentation software are common tools used throughout postsecondary education and the workforce.</w:t>
      </w:r>
    </w:p>
    <w:p w:rsidR="009D3DCE" w:rsidRDefault="009D3DCE" w:rsidP="009D2F9A">
      <w:pPr>
        <w:spacing w:after="0" w:line="480" w:lineRule="auto"/>
        <w:rPr>
          <w:rFonts w:ascii="Times New Roman" w:eastAsia="Times New Roman" w:hAnsi="Times New Roman" w:cs="Times New Roman"/>
          <w:sz w:val="24"/>
          <w:szCs w:val="24"/>
          <w:lang w:eastAsia="en-CA"/>
        </w:rPr>
      </w:pPr>
    </w:p>
    <w:p w:rsidR="00211851" w:rsidRDefault="009D3DCE" w:rsidP="00F04D30">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Associated with the </w:t>
      </w:r>
      <w:r w:rsidR="006E6ED0">
        <w:rPr>
          <w:rFonts w:ascii="Times New Roman" w:eastAsia="Times New Roman" w:hAnsi="Times New Roman" w:cs="Times New Roman"/>
          <w:sz w:val="24"/>
          <w:szCs w:val="24"/>
          <w:lang w:eastAsia="en-CA"/>
        </w:rPr>
        <w:t xml:space="preserve">development and </w:t>
      </w:r>
      <w:r>
        <w:rPr>
          <w:rFonts w:ascii="Times New Roman" w:eastAsia="Times New Roman" w:hAnsi="Times New Roman" w:cs="Times New Roman"/>
          <w:sz w:val="24"/>
          <w:szCs w:val="24"/>
          <w:lang w:eastAsia="en-CA"/>
        </w:rPr>
        <w:t xml:space="preserve">use of digital tools and technology is </w:t>
      </w:r>
      <w:r w:rsidR="00211851">
        <w:rPr>
          <w:rFonts w:ascii="Times New Roman" w:eastAsia="Times New Roman" w:hAnsi="Times New Roman" w:cs="Times New Roman"/>
          <w:sz w:val="24"/>
          <w:szCs w:val="24"/>
          <w:lang w:eastAsia="en-CA"/>
        </w:rPr>
        <w:t>the development of specialized</w:t>
      </w:r>
      <w:r>
        <w:rPr>
          <w:rFonts w:ascii="Times New Roman" w:eastAsia="Times New Roman" w:hAnsi="Times New Roman" w:cs="Times New Roman"/>
          <w:sz w:val="24"/>
          <w:szCs w:val="24"/>
          <w:lang w:eastAsia="en-CA"/>
        </w:rPr>
        <w:t xml:space="preserve"> literac</w:t>
      </w:r>
      <w:r w:rsidR="004038B1">
        <w:rPr>
          <w:rFonts w:ascii="Times New Roman" w:eastAsia="Times New Roman" w:hAnsi="Times New Roman" w:cs="Times New Roman"/>
          <w:sz w:val="24"/>
          <w:szCs w:val="24"/>
          <w:lang w:eastAsia="en-CA"/>
        </w:rPr>
        <w:t>ies</w:t>
      </w:r>
      <w:r>
        <w:rPr>
          <w:rFonts w:ascii="Times New Roman" w:eastAsia="Times New Roman" w:hAnsi="Times New Roman" w:cs="Times New Roman"/>
          <w:sz w:val="24"/>
          <w:szCs w:val="24"/>
          <w:lang w:eastAsia="en-CA"/>
        </w:rPr>
        <w:t xml:space="preserve"> that </w:t>
      </w:r>
      <w:r w:rsidR="009E565F">
        <w:rPr>
          <w:rFonts w:ascii="Times New Roman" w:eastAsia="Times New Roman" w:hAnsi="Times New Roman" w:cs="Times New Roman"/>
          <w:sz w:val="24"/>
          <w:szCs w:val="24"/>
          <w:lang w:eastAsia="en-CA"/>
        </w:rPr>
        <w:t>are</w:t>
      </w:r>
      <w:r>
        <w:rPr>
          <w:rFonts w:ascii="Times New Roman" w:eastAsia="Times New Roman" w:hAnsi="Times New Roman" w:cs="Times New Roman"/>
          <w:sz w:val="24"/>
          <w:szCs w:val="24"/>
          <w:lang w:eastAsia="en-CA"/>
        </w:rPr>
        <w:t xml:space="preserve"> growing and changing rapidly as technology</w:t>
      </w:r>
      <w:r w:rsidR="00211851">
        <w:rPr>
          <w:rFonts w:ascii="Times New Roman" w:eastAsia="Times New Roman" w:hAnsi="Times New Roman" w:cs="Times New Roman"/>
          <w:sz w:val="24"/>
          <w:szCs w:val="24"/>
          <w:lang w:eastAsia="en-CA"/>
        </w:rPr>
        <w:t xml:space="preserve"> changes. Traditionally</w:t>
      </w:r>
      <w:r w:rsidR="00603EF7">
        <w:rPr>
          <w:rFonts w:ascii="Times New Roman" w:eastAsia="Times New Roman" w:hAnsi="Times New Roman" w:cs="Times New Roman"/>
          <w:sz w:val="24"/>
          <w:szCs w:val="24"/>
          <w:lang w:eastAsia="en-CA"/>
        </w:rPr>
        <w:t>,</w:t>
      </w:r>
      <w:r w:rsidR="00211851">
        <w:rPr>
          <w:rFonts w:ascii="Times New Roman" w:eastAsia="Times New Roman" w:hAnsi="Times New Roman" w:cs="Times New Roman"/>
          <w:sz w:val="24"/>
          <w:szCs w:val="24"/>
          <w:lang w:eastAsia="en-CA"/>
        </w:rPr>
        <w:t xml:space="preserve"> literacy referred to reading and </w:t>
      </w:r>
      <w:r w:rsidR="003D6FB1">
        <w:rPr>
          <w:rFonts w:ascii="Times New Roman" w:eastAsia="Times New Roman" w:hAnsi="Times New Roman" w:cs="Times New Roman"/>
          <w:sz w:val="24"/>
          <w:szCs w:val="24"/>
          <w:lang w:eastAsia="en-CA"/>
        </w:rPr>
        <w:t>writing</w:t>
      </w:r>
      <w:r w:rsidR="00603EF7">
        <w:rPr>
          <w:rFonts w:ascii="Times New Roman" w:eastAsia="Times New Roman" w:hAnsi="Times New Roman" w:cs="Times New Roman"/>
          <w:sz w:val="24"/>
          <w:szCs w:val="24"/>
          <w:lang w:eastAsia="en-CA"/>
        </w:rPr>
        <w:t>,</w:t>
      </w:r>
      <w:r w:rsidR="009E565F">
        <w:rPr>
          <w:rFonts w:ascii="Times New Roman" w:eastAsia="Times New Roman" w:hAnsi="Times New Roman" w:cs="Times New Roman"/>
          <w:sz w:val="24"/>
          <w:szCs w:val="24"/>
          <w:lang w:eastAsia="en-CA"/>
        </w:rPr>
        <w:t xml:space="preserve"> and like n</w:t>
      </w:r>
      <w:r w:rsidR="007F28B4">
        <w:rPr>
          <w:rFonts w:ascii="Times New Roman" w:eastAsia="Times New Roman" w:hAnsi="Times New Roman" w:cs="Times New Roman"/>
          <w:sz w:val="24"/>
          <w:szCs w:val="24"/>
          <w:lang w:eastAsia="en-CA"/>
        </w:rPr>
        <w:t>umeracy</w:t>
      </w:r>
      <w:r w:rsidR="00211851">
        <w:rPr>
          <w:rFonts w:ascii="Times New Roman" w:eastAsia="Times New Roman" w:hAnsi="Times New Roman" w:cs="Times New Roman"/>
          <w:sz w:val="24"/>
          <w:szCs w:val="24"/>
          <w:lang w:eastAsia="en-CA"/>
        </w:rPr>
        <w:t>,</w:t>
      </w:r>
      <w:r w:rsidR="00604C13">
        <w:rPr>
          <w:rFonts w:ascii="Times New Roman" w:eastAsia="Times New Roman" w:hAnsi="Times New Roman" w:cs="Times New Roman"/>
          <w:sz w:val="24"/>
          <w:szCs w:val="24"/>
          <w:lang w:eastAsia="en-CA"/>
        </w:rPr>
        <w:t xml:space="preserve"> these skills</w:t>
      </w:r>
      <w:r w:rsidR="007F28B4">
        <w:rPr>
          <w:rFonts w:ascii="Times New Roman" w:eastAsia="Times New Roman" w:hAnsi="Times New Roman" w:cs="Times New Roman"/>
          <w:sz w:val="24"/>
          <w:szCs w:val="24"/>
          <w:lang w:eastAsia="en-CA"/>
        </w:rPr>
        <w:t xml:space="preserve"> ha</w:t>
      </w:r>
      <w:r w:rsidR="00604C13">
        <w:rPr>
          <w:rFonts w:ascii="Times New Roman" w:eastAsia="Times New Roman" w:hAnsi="Times New Roman" w:cs="Times New Roman"/>
          <w:sz w:val="24"/>
          <w:szCs w:val="24"/>
          <w:lang w:eastAsia="en-CA"/>
        </w:rPr>
        <w:t>ve</w:t>
      </w:r>
      <w:r w:rsidR="007F28B4">
        <w:rPr>
          <w:rFonts w:ascii="Times New Roman" w:eastAsia="Times New Roman" w:hAnsi="Times New Roman" w:cs="Times New Roman"/>
          <w:sz w:val="24"/>
          <w:szCs w:val="24"/>
          <w:lang w:eastAsia="en-CA"/>
        </w:rPr>
        <w:t xml:space="preserve"> never been optional to be</w:t>
      </w:r>
      <w:r w:rsidR="007A5BD3">
        <w:rPr>
          <w:rFonts w:ascii="Times New Roman" w:eastAsia="Times New Roman" w:hAnsi="Times New Roman" w:cs="Times New Roman"/>
          <w:sz w:val="24"/>
          <w:szCs w:val="24"/>
          <w:lang w:eastAsia="en-CA"/>
        </w:rPr>
        <w:t xml:space="preserve"> a</w:t>
      </w:r>
      <w:r w:rsidR="007F28B4">
        <w:rPr>
          <w:rFonts w:ascii="Times New Roman" w:eastAsia="Times New Roman" w:hAnsi="Times New Roman" w:cs="Times New Roman"/>
          <w:sz w:val="24"/>
          <w:szCs w:val="24"/>
          <w:lang w:eastAsia="en-CA"/>
        </w:rPr>
        <w:t xml:space="preserve"> fully functional member of society (Jones-</w:t>
      </w:r>
      <w:proofErr w:type="spellStart"/>
      <w:r w:rsidR="007F28B4">
        <w:rPr>
          <w:rFonts w:ascii="Times New Roman" w:eastAsia="Times New Roman" w:hAnsi="Times New Roman" w:cs="Times New Roman"/>
          <w:sz w:val="24"/>
          <w:szCs w:val="24"/>
          <w:lang w:eastAsia="en-CA"/>
        </w:rPr>
        <w:t>Kavalier</w:t>
      </w:r>
      <w:proofErr w:type="spellEnd"/>
      <w:r w:rsidR="007F28B4">
        <w:rPr>
          <w:rFonts w:ascii="Times New Roman" w:eastAsia="Times New Roman" w:hAnsi="Times New Roman" w:cs="Times New Roman"/>
          <w:sz w:val="24"/>
          <w:szCs w:val="24"/>
          <w:lang w:eastAsia="en-CA"/>
        </w:rPr>
        <w:t xml:space="preserve"> and </w:t>
      </w:r>
      <w:r w:rsidR="007F28B4">
        <w:rPr>
          <w:rFonts w:ascii="Times New Roman" w:eastAsia="Times New Roman" w:hAnsi="Times New Roman" w:cs="Times New Roman"/>
          <w:sz w:val="24"/>
          <w:szCs w:val="24"/>
          <w:lang w:eastAsia="en-CA"/>
        </w:rPr>
        <w:lastRenderedPageBreak/>
        <w:t>Flannigan, 2006).</w:t>
      </w:r>
      <w:r w:rsidR="00211851">
        <w:rPr>
          <w:rFonts w:ascii="Times New Roman" w:eastAsia="Times New Roman" w:hAnsi="Times New Roman" w:cs="Times New Roman"/>
          <w:sz w:val="24"/>
          <w:szCs w:val="24"/>
          <w:lang w:eastAsia="en-CA"/>
        </w:rPr>
        <w:t xml:space="preserve"> </w:t>
      </w:r>
      <w:r w:rsidR="007F28B4">
        <w:rPr>
          <w:rFonts w:ascii="Times New Roman" w:eastAsia="Times New Roman" w:hAnsi="Times New Roman" w:cs="Times New Roman"/>
          <w:sz w:val="24"/>
          <w:szCs w:val="24"/>
          <w:lang w:eastAsia="en-CA"/>
        </w:rPr>
        <w:t>S</w:t>
      </w:r>
      <w:r w:rsidR="00211851">
        <w:rPr>
          <w:rFonts w:ascii="Times New Roman" w:eastAsia="Times New Roman" w:hAnsi="Times New Roman" w:cs="Times New Roman"/>
          <w:sz w:val="24"/>
          <w:szCs w:val="24"/>
          <w:lang w:eastAsia="en-CA"/>
        </w:rPr>
        <w:t>ince the computer revolution, computer and digital literacy have appeared</w:t>
      </w:r>
      <w:r w:rsidR="00077D70">
        <w:rPr>
          <w:rFonts w:ascii="Times New Roman" w:eastAsia="Times New Roman" w:hAnsi="Times New Roman" w:cs="Times New Roman"/>
          <w:sz w:val="24"/>
          <w:szCs w:val="24"/>
          <w:lang w:eastAsia="en-CA"/>
        </w:rPr>
        <w:t xml:space="preserve"> and evolved,</w:t>
      </w:r>
      <w:r w:rsidR="00211851">
        <w:rPr>
          <w:rFonts w:ascii="Times New Roman" w:eastAsia="Times New Roman" w:hAnsi="Times New Roman" w:cs="Times New Roman"/>
          <w:sz w:val="24"/>
          <w:szCs w:val="24"/>
          <w:lang w:eastAsia="en-CA"/>
        </w:rPr>
        <w:t xml:space="preserve"> and are currently merging into a broader </w:t>
      </w:r>
      <w:r w:rsidR="005F0FBF">
        <w:rPr>
          <w:rFonts w:ascii="Times New Roman" w:eastAsia="Times New Roman" w:hAnsi="Times New Roman" w:cs="Times New Roman"/>
          <w:sz w:val="24"/>
          <w:szCs w:val="24"/>
          <w:lang w:eastAsia="en-CA"/>
        </w:rPr>
        <w:t>literacy</w:t>
      </w:r>
      <w:r w:rsidR="00211851">
        <w:rPr>
          <w:rFonts w:ascii="Times New Roman" w:eastAsia="Times New Roman" w:hAnsi="Times New Roman" w:cs="Times New Roman"/>
          <w:sz w:val="24"/>
          <w:szCs w:val="24"/>
          <w:lang w:eastAsia="en-CA"/>
        </w:rPr>
        <w:t xml:space="preserve"> called information literacy. </w:t>
      </w:r>
      <w:r w:rsidR="00805850">
        <w:rPr>
          <w:rFonts w:ascii="Times New Roman" w:eastAsia="Times New Roman" w:hAnsi="Times New Roman" w:cs="Times New Roman"/>
          <w:sz w:val="24"/>
          <w:szCs w:val="24"/>
          <w:lang w:eastAsia="en-CA"/>
        </w:rPr>
        <w:t xml:space="preserve">The </w:t>
      </w:r>
      <w:r w:rsidR="00DB5856">
        <w:rPr>
          <w:rFonts w:ascii="Times New Roman" w:eastAsia="Times New Roman" w:hAnsi="Times New Roman" w:cs="Times New Roman"/>
          <w:sz w:val="24"/>
          <w:szCs w:val="24"/>
          <w:lang w:eastAsia="en-CA"/>
        </w:rPr>
        <w:t xml:space="preserve">average </w:t>
      </w:r>
      <w:r w:rsidR="00805850">
        <w:rPr>
          <w:rFonts w:ascii="Times New Roman" w:eastAsia="Times New Roman" w:hAnsi="Times New Roman" w:cs="Times New Roman"/>
          <w:sz w:val="24"/>
          <w:szCs w:val="24"/>
          <w:lang w:eastAsia="en-CA"/>
        </w:rPr>
        <w:t xml:space="preserve">computer literacy </w:t>
      </w:r>
      <w:r w:rsidR="00DB5856">
        <w:rPr>
          <w:rFonts w:ascii="Times New Roman" w:eastAsia="Times New Roman" w:hAnsi="Times New Roman" w:cs="Times New Roman"/>
          <w:sz w:val="24"/>
          <w:szCs w:val="24"/>
          <w:lang w:eastAsia="en-CA"/>
        </w:rPr>
        <w:t>skills</w:t>
      </w:r>
      <w:r w:rsidR="00805850">
        <w:rPr>
          <w:rFonts w:ascii="Times New Roman" w:eastAsia="Times New Roman" w:hAnsi="Times New Roman" w:cs="Times New Roman"/>
          <w:sz w:val="24"/>
          <w:szCs w:val="24"/>
          <w:lang w:eastAsia="en-CA"/>
        </w:rPr>
        <w:t xml:space="preserve"> of high school students </w:t>
      </w:r>
      <w:r w:rsidR="006E6ED0">
        <w:rPr>
          <w:rFonts w:ascii="Times New Roman" w:eastAsia="Times New Roman" w:hAnsi="Times New Roman" w:cs="Times New Roman"/>
          <w:sz w:val="24"/>
          <w:szCs w:val="24"/>
          <w:lang w:eastAsia="en-CA"/>
        </w:rPr>
        <w:t>related to</w:t>
      </w:r>
      <w:r w:rsidR="00805850">
        <w:rPr>
          <w:rFonts w:ascii="Times New Roman" w:eastAsia="Times New Roman" w:hAnsi="Times New Roman" w:cs="Times New Roman"/>
          <w:sz w:val="24"/>
          <w:szCs w:val="24"/>
          <w:lang w:eastAsia="en-CA"/>
        </w:rPr>
        <w:t xml:space="preserve"> social networking probably far exceeds that of even the youngest post-secondary instructors and professors. However</w:t>
      </w:r>
      <w:r w:rsidR="007A5BD3">
        <w:rPr>
          <w:rFonts w:ascii="Times New Roman" w:eastAsia="Times New Roman" w:hAnsi="Times New Roman" w:cs="Times New Roman"/>
          <w:sz w:val="24"/>
          <w:szCs w:val="24"/>
          <w:lang w:eastAsia="en-CA"/>
        </w:rPr>
        <w:t>,</w:t>
      </w:r>
      <w:r w:rsidR="00805850">
        <w:rPr>
          <w:rFonts w:ascii="Times New Roman" w:eastAsia="Times New Roman" w:hAnsi="Times New Roman" w:cs="Times New Roman"/>
          <w:sz w:val="24"/>
          <w:szCs w:val="24"/>
          <w:lang w:eastAsia="en-CA"/>
        </w:rPr>
        <w:t xml:space="preserve"> the </w:t>
      </w:r>
      <w:r w:rsidR="006C443C">
        <w:rPr>
          <w:rFonts w:ascii="Times New Roman" w:eastAsia="Times New Roman" w:hAnsi="Times New Roman" w:cs="Times New Roman"/>
          <w:sz w:val="24"/>
          <w:szCs w:val="24"/>
          <w:lang w:eastAsia="en-CA"/>
        </w:rPr>
        <w:t>everyday</w:t>
      </w:r>
      <w:r w:rsidR="007A5BD3">
        <w:rPr>
          <w:rFonts w:ascii="Times New Roman" w:eastAsia="Times New Roman" w:hAnsi="Times New Roman" w:cs="Times New Roman"/>
          <w:sz w:val="24"/>
          <w:szCs w:val="24"/>
          <w:lang w:eastAsia="en-CA"/>
        </w:rPr>
        <w:t xml:space="preserve"> and advanced </w:t>
      </w:r>
      <w:r w:rsidR="00805850">
        <w:rPr>
          <w:rFonts w:ascii="Times New Roman" w:eastAsia="Times New Roman" w:hAnsi="Times New Roman" w:cs="Times New Roman"/>
          <w:sz w:val="24"/>
          <w:szCs w:val="24"/>
          <w:lang w:eastAsia="en-CA"/>
        </w:rPr>
        <w:t>information literacy skills of high school graduates may be we</w:t>
      </w:r>
      <w:r w:rsidR="00A74EA3">
        <w:rPr>
          <w:rFonts w:ascii="Times New Roman" w:eastAsia="Times New Roman" w:hAnsi="Times New Roman" w:cs="Times New Roman"/>
          <w:sz w:val="24"/>
          <w:szCs w:val="24"/>
          <w:lang w:eastAsia="en-CA"/>
        </w:rPr>
        <w:t>a</w:t>
      </w:r>
      <w:r w:rsidR="00805850">
        <w:rPr>
          <w:rFonts w:ascii="Times New Roman" w:eastAsia="Times New Roman" w:hAnsi="Times New Roman" w:cs="Times New Roman"/>
          <w:sz w:val="24"/>
          <w:szCs w:val="24"/>
          <w:lang w:eastAsia="en-CA"/>
        </w:rPr>
        <w:t xml:space="preserve">k in </w:t>
      </w:r>
      <w:r w:rsidR="005E6F88">
        <w:rPr>
          <w:rFonts w:ascii="Times New Roman" w:eastAsia="Times New Roman" w:hAnsi="Times New Roman" w:cs="Times New Roman"/>
          <w:sz w:val="24"/>
          <w:szCs w:val="24"/>
          <w:lang w:eastAsia="en-CA"/>
        </w:rPr>
        <w:t>many</w:t>
      </w:r>
      <w:r w:rsidR="00805850">
        <w:rPr>
          <w:rFonts w:ascii="Times New Roman" w:eastAsia="Times New Roman" w:hAnsi="Times New Roman" w:cs="Times New Roman"/>
          <w:sz w:val="24"/>
          <w:szCs w:val="24"/>
          <w:lang w:eastAsia="en-CA"/>
        </w:rPr>
        <w:t xml:space="preserve"> </w:t>
      </w:r>
      <w:r w:rsidR="006E4AF6">
        <w:rPr>
          <w:rFonts w:ascii="Times New Roman" w:eastAsia="Times New Roman" w:hAnsi="Times New Roman" w:cs="Times New Roman"/>
          <w:sz w:val="24"/>
          <w:szCs w:val="24"/>
          <w:lang w:eastAsia="en-CA"/>
        </w:rPr>
        <w:t>areas</w:t>
      </w:r>
      <w:r w:rsidR="006C443C">
        <w:rPr>
          <w:rFonts w:ascii="Times New Roman" w:eastAsia="Times New Roman" w:hAnsi="Times New Roman" w:cs="Times New Roman"/>
          <w:sz w:val="24"/>
          <w:szCs w:val="24"/>
          <w:lang w:eastAsia="en-CA"/>
        </w:rPr>
        <w:t xml:space="preserve"> and may not prepare students well for academic studies</w:t>
      </w:r>
      <w:r w:rsidR="006C443C" w:rsidRPr="006C443C">
        <w:rPr>
          <w:rFonts w:ascii="Times New Roman" w:eastAsia="Times New Roman" w:hAnsi="Times New Roman" w:cs="Times New Roman"/>
          <w:sz w:val="24"/>
          <w:szCs w:val="24"/>
          <w:lang w:eastAsia="en-CA"/>
        </w:rPr>
        <w:t xml:space="preserve"> </w:t>
      </w:r>
      <w:r w:rsidR="006C443C">
        <w:rPr>
          <w:rFonts w:ascii="Times New Roman" w:eastAsia="Times New Roman" w:hAnsi="Times New Roman" w:cs="Times New Roman"/>
          <w:sz w:val="24"/>
          <w:szCs w:val="24"/>
          <w:lang w:eastAsia="en-CA"/>
        </w:rPr>
        <w:t xml:space="preserve">(Bennett and </w:t>
      </w:r>
      <w:proofErr w:type="spellStart"/>
      <w:r w:rsidR="006C443C">
        <w:rPr>
          <w:rFonts w:ascii="Times New Roman" w:eastAsia="Times New Roman" w:hAnsi="Times New Roman" w:cs="Times New Roman"/>
          <w:sz w:val="24"/>
          <w:szCs w:val="24"/>
          <w:lang w:eastAsia="en-CA"/>
        </w:rPr>
        <w:t>Maton</w:t>
      </w:r>
      <w:proofErr w:type="spellEnd"/>
      <w:r w:rsidR="006C443C">
        <w:rPr>
          <w:rFonts w:ascii="Times New Roman" w:eastAsia="Times New Roman" w:hAnsi="Times New Roman" w:cs="Times New Roman"/>
          <w:sz w:val="24"/>
          <w:szCs w:val="24"/>
          <w:lang w:eastAsia="en-CA"/>
        </w:rPr>
        <w:t>, 2010)</w:t>
      </w:r>
      <w:r w:rsidR="004038B1">
        <w:rPr>
          <w:rFonts w:ascii="Times New Roman" w:eastAsia="Times New Roman" w:hAnsi="Times New Roman" w:cs="Times New Roman"/>
          <w:sz w:val="24"/>
          <w:szCs w:val="24"/>
          <w:lang w:eastAsia="en-CA"/>
        </w:rPr>
        <w:t xml:space="preserve"> or the workforce</w:t>
      </w:r>
      <w:r w:rsidR="00604C13">
        <w:rPr>
          <w:rFonts w:ascii="Times New Roman" w:eastAsia="Times New Roman" w:hAnsi="Times New Roman" w:cs="Times New Roman"/>
          <w:sz w:val="24"/>
          <w:szCs w:val="24"/>
          <w:lang w:eastAsia="en-CA"/>
        </w:rPr>
        <w:t xml:space="preserve"> (Media Awareness Network, 2010)</w:t>
      </w:r>
      <w:r w:rsidR="006C443C">
        <w:rPr>
          <w:rFonts w:ascii="Times New Roman" w:eastAsia="Times New Roman" w:hAnsi="Times New Roman" w:cs="Times New Roman"/>
          <w:sz w:val="24"/>
          <w:szCs w:val="24"/>
          <w:lang w:eastAsia="en-CA"/>
        </w:rPr>
        <w:t xml:space="preserve">. </w:t>
      </w:r>
      <w:r w:rsidR="006E4AF6">
        <w:rPr>
          <w:rFonts w:ascii="Times New Roman" w:eastAsia="Times New Roman" w:hAnsi="Times New Roman" w:cs="Times New Roman"/>
          <w:sz w:val="24"/>
          <w:szCs w:val="24"/>
          <w:lang w:eastAsia="en-CA"/>
        </w:rPr>
        <w:t xml:space="preserve"> </w:t>
      </w:r>
      <w:r w:rsidR="005E660C">
        <w:rPr>
          <w:rFonts w:ascii="Times New Roman" w:eastAsia="Times New Roman" w:hAnsi="Times New Roman" w:cs="Times New Roman"/>
          <w:sz w:val="24"/>
          <w:szCs w:val="24"/>
          <w:lang w:eastAsia="en-CA"/>
        </w:rPr>
        <w:t xml:space="preserve">For example Keen (2007) found that students are more interested in using computer technology for social-networking purposes than for education. </w:t>
      </w:r>
      <w:r w:rsidR="006C443C">
        <w:rPr>
          <w:rFonts w:ascii="Times New Roman" w:eastAsia="Times New Roman" w:hAnsi="Times New Roman" w:cs="Times New Roman"/>
          <w:sz w:val="24"/>
          <w:szCs w:val="24"/>
          <w:lang w:eastAsia="en-CA"/>
        </w:rPr>
        <w:t xml:space="preserve">This </w:t>
      </w:r>
      <w:r w:rsidR="00A74EA3">
        <w:rPr>
          <w:rFonts w:ascii="Times New Roman" w:eastAsia="Times New Roman" w:hAnsi="Times New Roman" w:cs="Times New Roman"/>
          <w:sz w:val="24"/>
          <w:szCs w:val="24"/>
          <w:lang w:eastAsia="en-CA"/>
        </w:rPr>
        <w:t xml:space="preserve">gap in student computer and digital literacy skills </w:t>
      </w:r>
      <w:r w:rsidR="006E4AF6">
        <w:rPr>
          <w:rFonts w:ascii="Times New Roman" w:eastAsia="Times New Roman" w:hAnsi="Times New Roman" w:cs="Times New Roman"/>
          <w:sz w:val="24"/>
          <w:szCs w:val="24"/>
          <w:lang w:eastAsia="en-CA"/>
        </w:rPr>
        <w:t>create</w:t>
      </w:r>
      <w:r w:rsidR="006C443C">
        <w:rPr>
          <w:rFonts w:ascii="Times New Roman" w:eastAsia="Times New Roman" w:hAnsi="Times New Roman" w:cs="Times New Roman"/>
          <w:sz w:val="24"/>
          <w:szCs w:val="24"/>
          <w:lang w:eastAsia="en-CA"/>
        </w:rPr>
        <w:t>s</w:t>
      </w:r>
      <w:r w:rsidR="00805850">
        <w:rPr>
          <w:rFonts w:ascii="Times New Roman" w:eastAsia="Times New Roman" w:hAnsi="Times New Roman" w:cs="Times New Roman"/>
          <w:sz w:val="24"/>
          <w:szCs w:val="24"/>
          <w:lang w:eastAsia="en-CA"/>
        </w:rPr>
        <w:t xml:space="preserve"> a challenge for post-secondary institutes as they quite often need to include a basic computer course as part of their first semester course load</w:t>
      </w:r>
      <w:r w:rsidR="006E6ED0">
        <w:rPr>
          <w:rFonts w:ascii="Times New Roman" w:eastAsia="Times New Roman" w:hAnsi="Times New Roman" w:cs="Times New Roman"/>
          <w:sz w:val="24"/>
          <w:szCs w:val="24"/>
          <w:lang w:eastAsia="en-CA"/>
        </w:rPr>
        <w:t xml:space="preserve"> to ensure new students have </w:t>
      </w:r>
      <w:r w:rsidR="00B459BC">
        <w:rPr>
          <w:rFonts w:ascii="Times New Roman" w:eastAsia="Times New Roman" w:hAnsi="Times New Roman" w:cs="Times New Roman"/>
          <w:sz w:val="24"/>
          <w:szCs w:val="24"/>
          <w:lang w:eastAsia="en-CA"/>
        </w:rPr>
        <w:t xml:space="preserve">a common level of </w:t>
      </w:r>
      <w:r w:rsidR="006E6ED0">
        <w:rPr>
          <w:rFonts w:ascii="Times New Roman" w:eastAsia="Times New Roman" w:hAnsi="Times New Roman" w:cs="Times New Roman"/>
          <w:sz w:val="24"/>
          <w:szCs w:val="24"/>
          <w:lang w:eastAsia="en-CA"/>
        </w:rPr>
        <w:t>basic</w:t>
      </w:r>
      <w:r w:rsidR="007A5BD3">
        <w:rPr>
          <w:rFonts w:ascii="Times New Roman" w:eastAsia="Times New Roman" w:hAnsi="Times New Roman" w:cs="Times New Roman"/>
          <w:sz w:val="24"/>
          <w:szCs w:val="24"/>
          <w:lang w:eastAsia="en-CA"/>
        </w:rPr>
        <w:t xml:space="preserve"> and intermediate</w:t>
      </w:r>
      <w:r w:rsidR="006E6ED0">
        <w:rPr>
          <w:rFonts w:ascii="Times New Roman" w:eastAsia="Times New Roman" w:hAnsi="Times New Roman" w:cs="Times New Roman"/>
          <w:sz w:val="24"/>
          <w:szCs w:val="24"/>
          <w:lang w:eastAsia="en-CA"/>
        </w:rPr>
        <w:t xml:space="preserve"> </w:t>
      </w:r>
      <w:r w:rsidR="00B459BC">
        <w:rPr>
          <w:rFonts w:ascii="Times New Roman" w:eastAsia="Times New Roman" w:hAnsi="Times New Roman" w:cs="Times New Roman"/>
          <w:sz w:val="24"/>
          <w:szCs w:val="24"/>
          <w:lang w:eastAsia="en-CA"/>
        </w:rPr>
        <w:t xml:space="preserve">computer and </w:t>
      </w:r>
      <w:r w:rsidR="006E6ED0">
        <w:rPr>
          <w:rFonts w:ascii="Times New Roman" w:eastAsia="Times New Roman" w:hAnsi="Times New Roman" w:cs="Times New Roman"/>
          <w:sz w:val="24"/>
          <w:szCs w:val="24"/>
          <w:lang w:eastAsia="en-CA"/>
        </w:rPr>
        <w:t xml:space="preserve">information literacy </w:t>
      </w:r>
      <w:r w:rsidR="00707645">
        <w:rPr>
          <w:rFonts w:ascii="Times New Roman" w:eastAsia="Times New Roman" w:hAnsi="Times New Roman" w:cs="Times New Roman"/>
          <w:sz w:val="24"/>
          <w:szCs w:val="24"/>
          <w:lang w:eastAsia="en-CA"/>
        </w:rPr>
        <w:t xml:space="preserve">knowledge and </w:t>
      </w:r>
      <w:r w:rsidR="006E6ED0">
        <w:rPr>
          <w:rFonts w:ascii="Times New Roman" w:eastAsia="Times New Roman" w:hAnsi="Times New Roman" w:cs="Times New Roman"/>
          <w:sz w:val="24"/>
          <w:szCs w:val="24"/>
          <w:lang w:eastAsia="en-CA"/>
        </w:rPr>
        <w:t>skills</w:t>
      </w:r>
      <w:r w:rsidR="00824823">
        <w:rPr>
          <w:rFonts w:ascii="Times New Roman" w:eastAsia="Times New Roman" w:hAnsi="Times New Roman" w:cs="Times New Roman"/>
          <w:sz w:val="24"/>
          <w:szCs w:val="24"/>
          <w:lang w:eastAsia="en-CA"/>
        </w:rPr>
        <w:t xml:space="preserve"> before they progress through their programs</w:t>
      </w:r>
      <w:r w:rsidR="006E6ED0">
        <w:rPr>
          <w:rFonts w:ascii="Times New Roman" w:eastAsia="Times New Roman" w:hAnsi="Times New Roman" w:cs="Times New Roman"/>
          <w:sz w:val="24"/>
          <w:szCs w:val="24"/>
          <w:lang w:eastAsia="en-CA"/>
        </w:rPr>
        <w:t>.</w:t>
      </w:r>
      <w:r w:rsidR="004038B1">
        <w:rPr>
          <w:rFonts w:ascii="Times New Roman" w:eastAsia="Times New Roman" w:hAnsi="Times New Roman" w:cs="Times New Roman"/>
          <w:sz w:val="24"/>
          <w:szCs w:val="24"/>
          <w:lang w:eastAsia="en-CA"/>
        </w:rPr>
        <w:t xml:space="preserve"> These general computer courses often compete with core and specialty program courses and </w:t>
      </w:r>
      <w:r w:rsidR="007B4721">
        <w:rPr>
          <w:rFonts w:ascii="Times New Roman" w:eastAsia="Times New Roman" w:hAnsi="Times New Roman" w:cs="Times New Roman"/>
          <w:sz w:val="24"/>
          <w:szCs w:val="24"/>
          <w:lang w:eastAsia="en-CA"/>
        </w:rPr>
        <w:t>can</w:t>
      </w:r>
      <w:r w:rsidR="004038B1">
        <w:rPr>
          <w:rFonts w:ascii="Times New Roman" w:eastAsia="Times New Roman" w:hAnsi="Times New Roman" w:cs="Times New Roman"/>
          <w:sz w:val="24"/>
          <w:szCs w:val="24"/>
          <w:lang w:eastAsia="en-CA"/>
        </w:rPr>
        <w:t xml:space="preserve"> result in curriculum compromises to meet graduation requirements</w:t>
      </w:r>
      <w:r w:rsidR="003D5243">
        <w:rPr>
          <w:rFonts w:ascii="Times New Roman" w:eastAsia="Times New Roman" w:hAnsi="Times New Roman" w:cs="Times New Roman"/>
          <w:sz w:val="24"/>
          <w:szCs w:val="24"/>
          <w:lang w:eastAsia="en-CA"/>
        </w:rPr>
        <w:t xml:space="preserve"> and employer expectations (Green, 2001)</w:t>
      </w:r>
      <w:r w:rsidR="004038B1">
        <w:rPr>
          <w:rFonts w:ascii="Times New Roman" w:eastAsia="Times New Roman" w:hAnsi="Times New Roman" w:cs="Times New Roman"/>
          <w:sz w:val="24"/>
          <w:szCs w:val="24"/>
          <w:lang w:eastAsia="en-CA"/>
        </w:rPr>
        <w:t>.</w:t>
      </w:r>
      <w:r w:rsidR="007B4721">
        <w:rPr>
          <w:rFonts w:ascii="Times New Roman" w:eastAsia="Times New Roman" w:hAnsi="Times New Roman" w:cs="Times New Roman"/>
          <w:sz w:val="24"/>
          <w:szCs w:val="24"/>
          <w:lang w:eastAsia="en-CA"/>
        </w:rPr>
        <w:t xml:space="preserve"> Some institutes are eliminating introductory computer courses with the expectation students will arrive with adequate computer knowledge and skills. This however could be detrimental to incoming students that do not have proficient computer skills (Wallace and </w:t>
      </w:r>
      <w:proofErr w:type="spellStart"/>
      <w:r w:rsidR="007B4721">
        <w:rPr>
          <w:rFonts w:ascii="Times New Roman" w:eastAsia="Times New Roman" w:hAnsi="Times New Roman" w:cs="Times New Roman"/>
          <w:sz w:val="24"/>
          <w:szCs w:val="24"/>
          <w:lang w:eastAsia="en-CA"/>
        </w:rPr>
        <w:t>Clariana</w:t>
      </w:r>
      <w:proofErr w:type="spellEnd"/>
      <w:r w:rsidR="007B4721">
        <w:rPr>
          <w:rFonts w:ascii="Times New Roman" w:eastAsia="Times New Roman" w:hAnsi="Times New Roman" w:cs="Times New Roman"/>
          <w:sz w:val="24"/>
          <w:szCs w:val="24"/>
          <w:lang w:eastAsia="en-CA"/>
        </w:rPr>
        <w:t>, 2005).</w:t>
      </w:r>
    </w:p>
    <w:p w:rsidR="006E6ED0" w:rsidRDefault="006E6ED0" w:rsidP="009D2F9A">
      <w:pPr>
        <w:spacing w:after="0" w:line="480" w:lineRule="auto"/>
        <w:rPr>
          <w:rFonts w:ascii="Times New Roman" w:eastAsia="Times New Roman" w:hAnsi="Times New Roman" w:cs="Times New Roman"/>
          <w:sz w:val="24"/>
          <w:szCs w:val="24"/>
          <w:lang w:eastAsia="en-CA"/>
        </w:rPr>
      </w:pPr>
    </w:p>
    <w:p w:rsidR="009D3DCE" w:rsidRDefault="00211851" w:rsidP="00F04D30">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essay explores the perceived, actual and expected levels of digital and computer literacy </w:t>
      </w:r>
      <w:r w:rsidR="00077D70">
        <w:rPr>
          <w:rFonts w:ascii="Times New Roman" w:eastAsia="Times New Roman" w:hAnsi="Times New Roman" w:cs="Times New Roman"/>
          <w:sz w:val="24"/>
          <w:szCs w:val="24"/>
          <w:lang w:eastAsia="en-CA"/>
        </w:rPr>
        <w:t xml:space="preserve">levels </w:t>
      </w:r>
      <w:r>
        <w:rPr>
          <w:rFonts w:ascii="Times New Roman" w:eastAsia="Times New Roman" w:hAnsi="Times New Roman" w:cs="Times New Roman"/>
          <w:sz w:val="24"/>
          <w:szCs w:val="24"/>
          <w:lang w:eastAsia="en-CA"/>
        </w:rPr>
        <w:t xml:space="preserve">of high school graduates entering post-secondary education and examines what </w:t>
      </w:r>
      <w:r w:rsidR="00DB5856">
        <w:rPr>
          <w:rFonts w:ascii="Times New Roman" w:eastAsia="Times New Roman" w:hAnsi="Times New Roman" w:cs="Times New Roman"/>
          <w:sz w:val="24"/>
          <w:szCs w:val="24"/>
          <w:lang w:eastAsia="en-CA"/>
        </w:rPr>
        <w:t xml:space="preserve">selected </w:t>
      </w:r>
      <w:r>
        <w:rPr>
          <w:rFonts w:ascii="Times New Roman" w:eastAsia="Times New Roman" w:hAnsi="Times New Roman" w:cs="Times New Roman"/>
          <w:sz w:val="24"/>
          <w:szCs w:val="24"/>
          <w:lang w:eastAsia="en-CA"/>
        </w:rPr>
        <w:t xml:space="preserve">post-secondary programs </w:t>
      </w:r>
      <w:r w:rsidR="00077D70">
        <w:rPr>
          <w:rFonts w:ascii="Times New Roman" w:eastAsia="Times New Roman" w:hAnsi="Times New Roman" w:cs="Times New Roman"/>
          <w:sz w:val="24"/>
          <w:szCs w:val="24"/>
          <w:lang w:eastAsia="en-CA"/>
        </w:rPr>
        <w:t>are doing to</w:t>
      </w:r>
      <w:r>
        <w:rPr>
          <w:rFonts w:ascii="Times New Roman" w:eastAsia="Times New Roman" w:hAnsi="Times New Roman" w:cs="Times New Roman"/>
          <w:sz w:val="24"/>
          <w:szCs w:val="24"/>
          <w:lang w:eastAsia="en-CA"/>
        </w:rPr>
        <w:t xml:space="preserve">o enhance </w:t>
      </w:r>
      <w:r w:rsidR="00077D70">
        <w:rPr>
          <w:rFonts w:ascii="Times New Roman" w:eastAsia="Times New Roman" w:hAnsi="Times New Roman" w:cs="Times New Roman"/>
          <w:sz w:val="24"/>
          <w:szCs w:val="24"/>
          <w:lang w:eastAsia="en-CA"/>
        </w:rPr>
        <w:t>student</w:t>
      </w:r>
      <w:r>
        <w:rPr>
          <w:rFonts w:ascii="Times New Roman" w:eastAsia="Times New Roman" w:hAnsi="Times New Roman" w:cs="Times New Roman"/>
          <w:sz w:val="24"/>
          <w:szCs w:val="24"/>
          <w:lang w:eastAsia="en-CA"/>
        </w:rPr>
        <w:t xml:space="preserve"> literacy levels so they are prepared for the</w:t>
      </w:r>
      <w:r w:rsidR="006E4AF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workforce. </w:t>
      </w:r>
      <w:r w:rsidR="00C75B3B">
        <w:rPr>
          <w:rFonts w:ascii="Times New Roman" w:eastAsia="Times New Roman" w:hAnsi="Times New Roman" w:cs="Times New Roman"/>
          <w:sz w:val="24"/>
          <w:szCs w:val="24"/>
          <w:lang w:eastAsia="en-CA"/>
        </w:rPr>
        <w:t>This is accomplished through a</w:t>
      </w:r>
      <w:r>
        <w:rPr>
          <w:rFonts w:ascii="Times New Roman" w:eastAsia="Times New Roman" w:hAnsi="Times New Roman" w:cs="Times New Roman"/>
          <w:sz w:val="24"/>
          <w:szCs w:val="24"/>
          <w:lang w:eastAsia="en-CA"/>
        </w:rPr>
        <w:t xml:space="preserve"> review of the literature related to </w:t>
      </w:r>
      <w:r>
        <w:rPr>
          <w:rFonts w:ascii="Times New Roman" w:eastAsia="Times New Roman" w:hAnsi="Times New Roman" w:cs="Times New Roman"/>
          <w:sz w:val="24"/>
          <w:szCs w:val="24"/>
          <w:lang w:eastAsia="en-CA"/>
        </w:rPr>
        <w:lastRenderedPageBreak/>
        <w:t xml:space="preserve">information literacy of </w:t>
      </w:r>
      <w:r w:rsidR="007A5BD3">
        <w:rPr>
          <w:rFonts w:ascii="Times New Roman" w:eastAsia="Times New Roman" w:hAnsi="Times New Roman" w:cs="Times New Roman"/>
          <w:sz w:val="24"/>
          <w:szCs w:val="24"/>
          <w:lang w:eastAsia="en-CA"/>
        </w:rPr>
        <w:t xml:space="preserve">entry level </w:t>
      </w:r>
      <w:r>
        <w:rPr>
          <w:rFonts w:ascii="Times New Roman" w:eastAsia="Times New Roman" w:hAnsi="Times New Roman" w:cs="Times New Roman"/>
          <w:sz w:val="24"/>
          <w:szCs w:val="24"/>
          <w:lang w:eastAsia="en-CA"/>
        </w:rPr>
        <w:t>post-secondary students</w:t>
      </w:r>
      <w:r w:rsidR="007A5BD3">
        <w:rPr>
          <w:rFonts w:ascii="Times New Roman" w:eastAsia="Times New Roman" w:hAnsi="Times New Roman" w:cs="Times New Roman"/>
          <w:sz w:val="24"/>
          <w:szCs w:val="24"/>
          <w:lang w:eastAsia="en-CA"/>
        </w:rPr>
        <w:t xml:space="preserve">. </w:t>
      </w:r>
      <w:r w:rsidR="00077D70">
        <w:rPr>
          <w:rFonts w:ascii="Times New Roman" w:eastAsia="Times New Roman" w:hAnsi="Times New Roman" w:cs="Times New Roman"/>
          <w:sz w:val="24"/>
          <w:szCs w:val="24"/>
          <w:lang w:eastAsia="en-CA"/>
        </w:rPr>
        <w:t xml:space="preserve">The essay draws conclusions and makes recommendations to K-12 </w:t>
      </w:r>
      <w:r w:rsidR="00DB5856">
        <w:rPr>
          <w:rFonts w:ascii="Times New Roman" w:eastAsia="Times New Roman" w:hAnsi="Times New Roman" w:cs="Times New Roman"/>
          <w:sz w:val="24"/>
          <w:szCs w:val="24"/>
          <w:lang w:eastAsia="en-CA"/>
        </w:rPr>
        <w:t>administrators and teachers</w:t>
      </w:r>
      <w:r w:rsidR="00077D70">
        <w:rPr>
          <w:rFonts w:ascii="Times New Roman" w:eastAsia="Times New Roman" w:hAnsi="Times New Roman" w:cs="Times New Roman"/>
          <w:sz w:val="24"/>
          <w:szCs w:val="24"/>
          <w:lang w:eastAsia="en-CA"/>
        </w:rPr>
        <w:t xml:space="preserve"> on how changes could be made to enhance their </w:t>
      </w:r>
      <w:r w:rsidR="004B245F">
        <w:rPr>
          <w:rFonts w:ascii="Times New Roman" w:eastAsia="Times New Roman" w:hAnsi="Times New Roman" w:cs="Times New Roman"/>
          <w:sz w:val="24"/>
          <w:szCs w:val="24"/>
          <w:lang w:eastAsia="en-CA"/>
        </w:rPr>
        <w:t>student’s</w:t>
      </w:r>
      <w:r w:rsidR="00077D70">
        <w:rPr>
          <w:rFonts w:ascii="Times New Roman" w:eastAsia="Times New Roman" w:hAnsi="Times New Roman" w:cs="Times New Roman"/>
          <w:sz w:val="24"/>
          <w:szCs w:val="24"/>
          <w:lang w:eastAsia="en-CA"/>
        </w:rPr>
        <w:t xml:space="preserve"> information literacy levels that will </w:t>
      </w:r>
      <w:r w:rsidR="004B245F">
        <w:rPr>
          <w:rFonts w:ascii="Times New Roman" w:eastAsia="Times New Roman" w:hAnsi="Times New Roman" w:cs="Times New Roman"/>
          <w:sz w:val="24"/>
          <w:szCs w:val="24"/>
          <w:lang w:eastAsia="en-CA"/>
        </w:rPr>
        <w:t xml:space="preserve">in turn </w:t>
      </w:r>
      <w:r w:rsidR="00077D70">
        <w:rPr>
          <w:rFonts w:ascii="Times New Roman" w:eastAsia="Times New Roman" w:hAnsi="Times New Roman" w:cs="Times New Roman"/>
          <w:sz w:val="24"/>
          <w:szCs w:val="24"/>
          <w:lang w:eastAsia="en-CA"/>
        </w:rPr>
        <w:t xml:space="preserve">aid in the hand off </w:t>
      </w:r>
      <w:r w:rsidR="006E4AF6">
        <w:rPr>
          <w:rFonts w:ascii="Times New Roman" w:eastAsia="Times New Roman" w:hAnsi="Times New Roman" w:cs="Times New Roman"/>
          <w:sz w:val="24"/>
          <w:szCs w:val="24"/>
          <w:lang w:eastAsia="en-CA"/>
        </w:rPr>
        <w:t xml:space="preserve">of high school graduates </w:t>
      </w:r>
      <w:r w:rsidR="003D6FB1">
        <w:rPr>
          <w:rFonts w:ascii="Times New Roman" w:eastAsia="Times New Roman" w:hAnsi="Times New Roman" w:cs="Times New Roman"/>
          <w:sz w:val="24"/>
          <w:szCs w:val="24"/>
          <w:lang w:eastAsia="en-CA"/>
        </w:rPr>
        <w:t>to post-secondary institutions.</w:t>
      </w:r>
    </w:p>
    <w:p w:rsidR="00AF60FE" w:rsidRPr="009D2F9A" w:rsidRDefault="00AF60FE" w:rsidP="009D2F9A">
      <w:pPr>
        <w:spacing w:after="0" w:line="480" w:lineRule="auto"/>
        <w:rPr>
          <w:rFonts w:ascii="Times New Roman" w:eastAsia="Times New Roman" w:hAnsi="Times New Roman" w:cs="Times New Roman"/>
          <w:sz w:val="24"/>
          <w:szCs w:val="24"/>
          <w:lang w:eastAsia="en-CA"/>
        </w:rPr>
      </w:pPr>
    </w:p>
    <w:p w:rsidR="009D2F9A" w:rsidRPr="009D2F9A" w:rsidRDefault="00A74EA3" w:rsidP="009D2F9A">
      <w:pPr>
        <w:spacing w:after="0" w:line="48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Relevant </w:t>
      </w:r>
      <w:r w:rsidR="009D2F9A" w:rsidRPr="009D2F9A">
        <w:rPr>
          <w:rFonts w:ascii="Times New Roman" w:eastAsia="Times New Roman" w:hAnsi="Times New Roman" w:cs="Times New Roman"/>
          <w:b/>
          <w:sz w:val="24"/>
          <w:szCs w:val="24"/>
          <w:lang w:eastAsia="en-CA"/>
        </w:rPr>
        <w:t>Literature</w:t>
      </w:r>
    </w:p>
    <w:p w:rsidR="001E67C2" w:rsidRDefault="003F43EE" w:rsidP="001E67C2">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There are several types of technology related literacy discussed in the literature: computer, digital, information and media. Computer literacy deals with the use of computers and related technologies. Digital literacy </w:t>
      </w:r>
      <w:r w:rsidR="00771E91">
        <w:rPr>
          <w:rFonts w:ascii="Times New Roman" w:eastAsia="Times New Roman" w:hAnsi="Times New Roman" w:cs="Times New Roman"/>
          <w:sz w:val="24"/>
          <w:szCs w:val="24"/>
          <w:lang w:eastAsia="en-CA"/>
        </w:rPr>
        <w:t xml:space="preserve">goes beyond basic computer skills and </w:t>
      </w:r>
      <w:r>
        <w:rPr>
          <w:rFonts w:ascii="Times New Roman" w:eastAsia="Times New Roman" w:hAnsi="Times New Roman" w:cs="Times New Roman"/>
          <w:sz w:val="24"/>
          <w:szCs w:val="24"/>
          <w:lang w:eastAsia="en-CA"/>
        </w:rPr>
        <w:t>deals with the use of information with digital technologies</w:t>
      </w:r>
      <w:r w:rsidR="00771E91">
        <w:rPr>
          <w:rFonts w:ascii="Times New Roman" w:eastAsia="Times New Roman" w:hAnsi="Times New Roman" w:cs="Times New Roman"/>
          <w:sz w:val="24"/>
          <w:szCs w:val="24"/>
          <w:lang w:eastAsia="en-CA"/>
        </w:rPr>
        <w:t xml:space="preserve"> (Media Awareness Network, 2010)</w:t>
      </w:r>
      <w:r>
        <w:rPr>
          <w:rFonts w:ascii="Times New Roman" w:eastAsia="Times New Roman" w:hAnsi="Times New Roman" w:cs="Times New Roman"/>
          <w:sz w:val="24"/>
          <w:szCs w:val="24"/>
          <w:lang w:eastAsia="en-CA"/>
        </w:rPr>
        <w:t>. Information literacy deals with abilities to analyze information</w:t>
      </w:r>
      <w:r w:rsidR="00771E91">
        <w:rPr>
          <w:rFonts w:ascii="Times New Roman" w:eastAsia="Times New Roman" w:hAnsi="Times New Roman" w:cs="Times New Roman"/>
          <w:sz w:val="24"/>
          <w:szCs w:val="24"/>
          <w:lang w:eastAsia="en-CA"/>
        </w:rPr>
        <w:t xml:space="preserve"> to support decision making.</w:t>
      </w:r>
      <w:r>
        <w:rPr>
          <w:rFonts w:ascii="Times New Roman" w:eastAsia="Times New Roman" w:hAnsi="Times New Roman" w:cs="Times New Roman"/>
          <w:sz w:val="24"/>
          <w:szCs w:val="24"/>
          <w:lang w:eastAsia="en-CA"/>
        </w:rPr>
        <w:t xml:space="preserve"> Some researchers (as reported by </w:t>
      </w:r>
      <w:proofErr w:type="spellStart"/>
      <w:r>
        <w:rPr>
          <w:rFonts w:ascii="Times New Roman" w:eastAsia="Times New Roman" w:hAnsi="Times New Roman" w:cs="Times New Roman"/>
          <w:sz w:val="24"/>
          <w:szCs w:val="24"/>
          <w:lang w:eastAsia="en-CA"/>
        </w:rPr>
        <w:t>Higntte</w:t>
      </w:r>
      <w:proofErr w:type="spellEnd"/>
      <w:r>
        <w:rPr>
          <w:rFonts w:ascii="Times New Roman" w:eastAsia="Times New Roman" w:hAnsi="Times New Roman" w:cs="Times New Roman"/>
          <w:sz w:val="24"/>
          <w:szCs w:val="24"/>
          <w:lang w:eastAsia="en-CA"/>
        </w:rPr>
        <w:t xml:space="preserve">, e </w:t>
      </w:r>
      <w:proofErr w:type="spellStart"/>
      <w:proofErr w:type="gramStart"/>
      <w:r>
        <w:rPr>
          <w:rFonts w:ascii="Times New Roman" w:eastAsia="Times New Roman" w:hAnsi="Times New Roman" w:cs="Times New Roman"/>
          <w:sz w:val="24"/>
          <w:szCs w:val="24"/>
          <w:lang w:eastAsia="en-CA"/>
        </w:rPr>
        <w:t>tal</w:t>
      </w:r>
      <w:proofErr w:type="spellEnd"/>
      <w:proofErr w:type="gramEnd"/>
      <w:r>
        <w:rPr>
          <w:rFonts w:ascii="Times New Roman" w:eastAsia="Times New Roman" w:hAnsi="Times New Roman" w:cs="Times New Roman"/>
          <w:sz w:val="24"/>
          <w:szCs w:val="24"/>
          <w:lang w:eastAsia="en-CA"/>
        </w:rPr>
        <w:t>, 2009) argue that the concept of computer literacy is dated and</w:t>
      </w:r>
      <w:r w:rsidR="00771E91">
        <w:rPr>
          <w:rFonts w:ascii="Times New Roman" w:eastAsia="Times New Roman" w:hAnsi="Times New Roman" w:cs="Times New Roman"/>
          <w:sz w:val="24"/>
          <w:szCs w:val="24"/>
          <w:lang w:eastAsia="en-CA"/>
        </w:rPr>
        <w:t xml:space="preserve"> that</w:t>
      </w:r>
      <w:r>
        <w:rPr>
          <w:rFonts w:ascii="Times New Roman" w:eastAsia="Times New Roman" w:hAnsi="Times New Roman" w:cs="Times New Roman"/>
          <w:sz w:val="24"/>
          <w:szCs w:val="24"/>
          <w:lang w:eastAsia="en-CA"/>
        </w:rPr>
        <w:t xml:space="preserve"> we should focus on information literacy.</w:t>
      </w:r>
      <w:r w:rsidR="00771E91">
        <w:rPr>
          <w:rFonts w:ascii="Times New Roman" w:eastAsia="Times New Roman" w:hAnsi="Times New Roman" w:cs="Times New Roman"/>
          <w:sz w:val="24"/>
          <w:szCs w:val="24"/>
          <w:lang w:eastAsia="en-CA"/>
        </w:rPr>
        <w:t xml:space="preserve"> Media literacy deals with critically analyzing messages that people watch</w:t>
      </w:r>
      <w:r w:rsidR="004038B1">
        <w:rPr>
          <w:rFonts w:ascii="Times New Roman" w:eastAsia="Times New Roman" w:hAnsi="Times New Roman" w:cs="Times New Roman"/>
          <w:sz w:val="24"/>
          <w:szCs w:val="24"/>
          <w:lang w:eastAsia="en-CA"/>
        </w:rPr>
        <w:t>,</w:t>
      </w:r>
      <w:r w:rsidR="00771E91">
        <w:rPr>
          <w:rFonts w:ascii="Times New Roman" w:eastAsia="Times New Roman" w:hAnsi="Times New Roman" w:cs="Times New Roman"/>
          <w:sz w:val="24"/>
          <w:szCs w:val="24"/>
          <w:lang w:eastAsia="en-CA"/>
        </w:rPr>
        <w:t xml:space="preserve"> hear and read. </w:t>
      </w:r>
    </w:p>
    <w:p w:rsidR="001E67C2" w:rsidRDefault="001E67C2" w:rsidP="001E67C2">
      <w:pPr>
        <w:spacing w:after="0" w:line="480" w:lineRule="auto"/>
        <w:ind w:firstLine="720"/>
        <w:rPr>
          <w:rFonts w:ascii="Times New Roman" w:eastAsia="Times New Roman" w:hAnsi="Times New Roman" w:cs="Times New Roman"/>
          <w:sz w:val="24"/>
          <w:szCs w:val="24"/>
          <w:lang w:eastAsia="en-CA"/>
        </w:rPr>
      </w:pPr>
    </w:p>
    <w:p w:rsidR="002F3EA5" w:rsidRDefault="00771E91" w:rsidP="001E67C2">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All of these different literacies are </w:t>
      </w:r>
      <w:r w:rsidR="001E67C2">
        <w:rPr>
          <w:rFonts w:ascii="Times New Roman" w:eastAsia="Times New Roman" w:hAnsi="Times New Roman" w:cs="Times New Roman"/>
          <w:sz w:val="24"/>
          <w:szCs w:val="24"/>
          <w:lang w:eastAsia="en-CA"/>
        </w:rPr>
        <w:t>important;</w:t>
      </w:r>
      <w:r>
        <w:rPr>
          <w:rFonts w:ascii="Times New Roman" w:eastAsia="Times New Roman" w:hAnsi="Times New Roman" w:cs="Times New Roman"/>
          <w:sz w:val="24"/>
          <w:szCs w:val="24"/>
          <w:lang w:eastAsia="en-CA"/>
        </w:rPr>
        <w:t xml:space="preserve"> however this essay will </w:t>
      </w:r>
      <w:r w:rsidR="001E67C2">
        <w:rPr>
          <w:rFonts w:ascii="Times New Roman" w:eastAsia="Times New Roman" w:hAnsi="Times New Roman" w:cs="Times New Roman"/>
          <w:sz w:val="24"/>
          <w:szCs w:val="24"/>
          <w:lang w:eastAsia="en-CA"/>
        </w:rPr>
        <w:t>focus</w:t>
      </w:r>
      <w:r>
        <w:rPr>
          <w:rFonts w:ascii="Times New Roman" w:eastAsia="Times New Roman" w:hAnsi="Times New Roman" w:cs="Times New Roman"/>
          <w:sz w:val="24"/>
          <w:szCs w:val="24"/>
          <w:lang w:eastAsia="en-CA"/>
        </w:rPr>
        <w:t xml:space="preserve"> on </w:t>
      </w:r>
      <w:r w:rsidR="001E67C2">
        <w:rPr>
          <w:rFonts w:ascii="Times New Roman" w:eastAsia="Times New Roman" w:hAnsi="Times New Roman" w:cs="Times New Roman"/>
          <w:sz w:val="24"/>
          <w:szCs w:val="24"/>
          <w:lang w:eastAsia="en-CA"/>
        </w:rPr>
        <w:t>computer and digital literacy skills</w:t>
      </w:r>
      <w:r w:rsidR="00DD32CE">
        <w:rPr>
          <w:rFonts w:ascii="Times New Roman" w:eastAsia="Times New Roman" w:hAnsi="Times New Roman" w:cs="Times New Roman"/>
          <w:sz w:val="24"/>
          <w:szCs w:val="24"/>
          <w:lang w:eastAsia="en-CA"/>
        </w:rPr>
        <w:t xml:space="preserve"> as they</w:t>
      </w:r>
      <w:r w:rsidR="001E67C2">
        <w:rPr>
          <w:rFonts w:ascii="Times New Roman" w:eastAsia="Times New Roman" w:hAnsi="Times New Roman" w:cs="Times New Roman"/>
          <w:sz w:val="24"/>
          <w:szCs w:val="24"/>
          <w:lang w:eastAsia="en-CA"/>
        </w:rPr>
        <w:t xml:space="preserve"> play a key role </w:t>
      </w:r>
      <w:r w:rsidR="00C75B3B">
        <w:rPr>
          <w:rFonts w:ascii="Times New Roman" w:eastAsia="Times New Roman" w:hAnsi="Times New Roman" w:cs="Times New Roman"/>
          <w:sz w:val="24"/>
          <w:szCs w:val="24"/>
          <w:lang w:eastAsia="en-CA"/>
        </w:rPr>
        <w:t>that suppor</w:t>
      </w:r>
      <w:r w:rsidR="00FC3B2A">
        <w:rPr>
          <w:rFonts w:ascii="Times New Roman" w:eastAsia="Times New Roman" w:hAnsi="Times New Roman" w:cs="Times New Roman"/>
          <w:sz w:val="24"/>
          <w:szCs w:val="24"/>
          <w:lang w:eastAsia="en-CA"/>
        </w:rPr>
        <w:t>t</w:t>
      </w:r>
      <w:r w:rsidR="00C75B3B">
        <w:rPr>
          <w:rFonts w:ascii="Times New Roman" w:eastAsia="Times New Roman" w:hAnsi="Times New Roman" w:cs="Times New Roman"/>
          <w:sz w:val="24"/>
          <w:szCs w:val="24"/>
          <w:lang w:eastAsia="en-CA"/>
        </w:rPr>
        <w:t>s</w:t>
      </w:r>
      <w:r w:rsidR="001E67C2">
        <w:rPr>
          <w:rFonts w:ascii="Times New Roman" w:eastAsia="Times New Roman" w:hAnsi="Times New Roman" w:cs="Times New Roman"/>
          <w:sz w:val="24"/>
          <w:szCs w:val="24"/>
          <w:lang w:eastAsia="en-CA"/>
        </w:rPr>
        <w:t xml:space="preserve"> workforce</w:t>
      </w:r>
      <w:r w:rsidR="00DD32CE">
        <w:rPr>
          <w:rFonts w:ascii="Times New Roman" w:eastAsia="Times New Roman" w:hAnsi="Times New Roman" w:cs="Times New Roman"/>
          <w:sz w:val="24"/>
          <w:szCs w:val="24"/>
          <w:lang w:eastAsia="en-CA"/>
        </w:rPr>
        <w:t>s</w:t>
      </w:r>
      <w:r w:rsidR="001E67C2">
        <w:rPr>
          <w:rFonts w:ascii="Times New Roman" w:eastAsia="Times New Roman" w:hAnsi="Times New Roman" w:cs="Times New Roman"/>
          <w:sz w:val="24"/>
          <w:szCs w:val="24"/>
          <w:lang w:eastAsia="en-CA"/>
        </w:rPr>
        <w:t xml:space="preserve"> competing in the global economy (Finn, 2004). In addition, the Media Awareness Network (2010) reported just 4 months ago that Canada has fallen behind many countries in developing our digital economy</w:t>
      </w:r>
      <w:r w:rsidR="00DD32CE">
        <w:rPr>
          <w:rFonts w:ascii="Times New Roman" w:eastAsia="Times New Roman" w:hAnsi="Times New Roman" w:cs="Times New Roman"/>
          <w:sz w:val="24"/>
          <w:szCs w:val="24"/>
          <w:lang w:eastAsia="en-CA"/>
        </w:rPr>
        <w:t>. They also state that Canada has</w:t>
      </w:r>
      <w:r w:rsidR="001E67C2">
        <w:rPr>
          <w:rFonts w:ascii="Times New Roman" w:eastAsia="Times New Roman" w:hAnsi="Times New Roman" w:cs="Times New Roman"/>
          <w:sz w:val="24"/>
          <w:szCs w:val="24"/>
          <w:lang w:eastAsia="en-CA"/>
        </w:rPr>
        <w:t xml:space="preserve"> not made </w:t>
      </w:r>
      <w:r w:rsidR="00DD32CE">
        <w:rPr>
          <w:rFonts w:ascii="Times New Roman" w:eastAsia="Times New Roman" w:hAnsi="Times New Roman" w:cs="Times New Roman"/>
          <w:sz w:val="24"/>
          <w:szCs w:val="24"/>
          <w:lang w:eastAsia="en-CA"/>
        </w:rPr>
        <w:t>digital literacy</w:t>
      </w:r>
      <w:r w:rsidR="001E67C2">
        <w:rPr>
          <w:rFonts w:ascii="Times New Roman" w:eastAsia="Times New Roman" w:hAnsi="Times New Roman" w:cs="Times New Roman"/>
          <w:sz w:val="24"/>
          <w:szCs w:val="24"/>
          <w:lang w:eastAsia="en-CA"/>
        </w:rPr>
        <w:t xml:space="preserve"> a cornerstone of our digital economy </w:t>
      </w:r>
      <w:r w:rsidR="00DD32CE">
        <w:rPr>
          <w:rFonts w:ascii="Times New Roman" w:eastAsia="Times New Roman" w:hAnsi="Times New Roman" w:cs="Times New Roman"/>
          <w:sz w:val="24"/>
          <w:szCs w:val="24"/>
          <w:lang w:eastAsia="en-CA"/>
        </w:rPr>
        <w:t>strategy</w:t>
      </w:r>
      <w:r w:rsidR="001E67C2">
        <w:rPr>
          <w:rFonts w:ascii="Times New Roman" w:eastAsia="Times New Roman" w:hAnsi="Times New Roman" w:cs="Times New Roman"/>
          <w:sz w:val="24"/>
          <w:szCs w:val="24"/>
          <w:lang w:eastAsia="en-CA"/>
        </w:rPr>
        <w:t xml:space="preserve"> like </w:t>
      </w:r>
      <w:r w:rsidR="00DD32CE">
        <w:rPr>
          <w:rFonts w:ascii="Times New Roman" w:eastAsia="Times New Roman" w:hAnsi="Times New Roman" w:cs="Times New Roman"/>
          <w:sz w:val="24"/>
          <w:szCs w:val="24"/>
          <w:lang w:eastAsia="en-CA"/>
        </w:rPr>
        <w:t xml:space="preserve">some of our competitors </w:t>
      </w:r>
      <w:r w:rsidR="00603EF7">
        <w:rPr>
          <w:rFonts w:ascii="Times New Roman" w:eastAsia="Times New Roman" w:hAnsi="Times New Roman" w:cs="Times New Roman"/>
          <w:sz w:val="24"/>
          <w:szCs w:val="24"/>
          <w:lang w:eastAsia="en-CA"/>
        </w:rPr>
        <w:t xml:space="preserve">have </w:t>
      </w:r>
      <w:r w:rsidR="00DD32CE">
        <w:rPr>
          <w:rFonts w:ascii="Times New Roman" w:eastAsia="Times New Roman" w:hAnsi="Times New Roman" w:cs="Times New Roman"/>
          <w:sz w:val="24"/>
          <w:szCs w:val="24"/>
          <w:lang w:eastAsia="en-CA"/>
        </w:rPr>
        <w:t xml:space="preserve">such as </w:t>
      </w:r>
      <w:r w:rsidR="001E67C2">
        <w:rPr>
          <w:rFonts w:ascii="Times New Roman" w:eastAsia="Times New Roman" w:hAnsi="Times New Roman" w:cs="Times New Roman"/>
          <w:sz w:val="24"/>
          <w:szCs w:val="24"/>
          <w:lang w:eastAsia="en-CA"/>
        </w:rPr>
        <w:t>the UK, Australia, Ne</w:t>
      </w:r>
      <w:r w:rsidR="00603EF7">
        <w:rPr>
          <w:rFonts w:ascii="Times New Roman" w:eastAsia="Times New Roman" w:hAnsi="Times New Roman" w:cs="Times New Roman"/>
          <w:sz w:val="24"/>
          <w:szCs w:val="24"/>
          <w:lang w:eastAsia="en-CA"/>
        </w:rPr>
        <w:t>w Zealand and the United States</w:t>
      </w:r>
      <w:r w:rsidR="001E67C2">
        <w:rPr>
          <w:rFonts w:ascii="Times New Roman" w:eastAsia="Times New Roman" w:hAnsi="Times New Roman" w:cs="Times New Roman"/>
          <w:sz w:val="24"/>
          <w:szCs w:val="24"/>
          <w:lang w:eastAsia="en-CA"/>
        </w:rPr>
        <w:t>.</w:t>
      </w:r>
      <w:r w:rsidR="00D23F8E">
        <w:rPr>
          <w:rFonts w:ascii="Times New Roman" w:eastAsia="Times New Roman" w:hAnsi="Times New Roman" w:cs="Times New Roman"/>
          <w:sz w:val="24"/>
          <w:szCs w:val="24"/>
          <w:lang w:eastAsia="en-CA"/>
        </w:rPr>
        <w:t xml:space="preserve"> Until the federal government provides more guidance through a strengthened digital economic strategy, educators will need to work together to strengthen student</w:t>
      </w:r>
      <w:r w:rsidR="003F4763">
        <w:rPr>
          <w:rFonts w:ascii="Times New Roman" w:eastAsia="Times New Roman" w:hAnsi="Times New Roman" w:cs="Times New Roman"/>
          <w:sz w:val="24"/>
          <w:szCs w:val="24"/>
          <w:lang w:eastAsia="en-CA"/>
        </w:rPr>
        <w:t xml:space="preserve"> and graduate</w:t>
      </w:r>
      <w:r w:rsidR="00D23F8E">
        <w:rPr>
          <w:rFonts w:ascii="Times New Roman" w:eastAsia="Times New Roman" w:hAnsi="Times New Roman" w:cs="Times New Roman"/>
          <w:sz w:val="24"/>
          <w:szCs w:val="24"/>
          <w:lang w:eastAsia="en-CA"/>
        </w:rPr>
        <w:t xml:space="preserve"> computer and </w:t>
      </w:r>
      <w:r w:rsidR="00D23F8E">
        <w:rPr>
          <w:rFonts w:ascii="Times New Roman" w:eastAsia="Times New Roman" w:hAnsi="Times New Roman" w:cs="Times New Roman"/>
          <w:sz w:val="24"/>
          <w:szCs w:val="24"/>
          <w:lang w:eastAsia="en-CA"/>
        </w:rPr>
        <w:lastRenderedPageBreak/>
        <w:t xml:space="preserve">digital literacy skills </w:t>
      </w:r>
      <w:r w:rsidR="009E565F">
        <w:rPr>
          <w:rFonts w:ascii="Times New Roman" w:eastAsia="Times New Roman" w:hAnsi="Times New Roman" w:cs="Times New Roman"/>
          <w:sz w:val="24"/>
          <w:szCs w:val="24"/>
          <w:lang w:eastAsia="en-CA"/>
        </w:rPr>
        <w:t>as we hand them off</w:t>
      </w:r>
      <w:r w:rsidR="00D23F8E">
        <w:rPr>
          <w:rFonts w:ascii="Times New Roman" w:eastAsia="Times New Roman" w:hAnsi="Times New Roman" w:cs="Times New Roman"/>
          <w:sz w:val="24"/>
          <w:szCs w:val="24"/>
          <w:lang w:eastAsia="en-CA"/>
        </w:rPr>
        <w:t xml:space="preserve"> </w:t>
      </w:r>
      <w:r w:rsidR="00603EF7">
        <w:rPr>
          <w:rFonts w:ascii="Times New Roman" w:eastAsia="Times New Roman" w:hAnsi="Times New Roman" w:cs="Times New Roman"/>
          <w:sz w:val="24"/>
          <w:szCs w:val="24"/>
          <w:lang w:eastAsia="en-CA"/>
        </w:rPr>
        <w:t xml:space="preserve">in sequence </w:t>
      </w:r>
      <w:r w:rsidR="00D23F8E">
        <w:rPr>
          <w:rFonts w:ascii="Times New Roman" w:eastAsia="Times New Roman" w:hAnsi="Times New Roman" w:cs="Times New Roman"/>
          <w:sz w:val="24"/>
          <w:szCs w:val="24"/>
          <w:lang w:eastAsia="en-CA"/>
        </w:rPr>
        <w:t>from elementary</w:t>
      </w:r>
      <w:r w:rsidR="009E565F">
        <w:rPr>
          <w:rFonts w:ascii="Times New Roman" w:eastAsia="Times New Roman" w:hAnsi="Times New Roman" w:cs="Times New Roman"/>
          <w:sz w:val="24"/>
          <w:szCs w:val="24"/>
          <w:lang w:eastAsia="en-CA"/>
        </w:rPr>
        <w:t xml:space="preserve"> school</w:t>
      </w:r>
      <w:r w:rsidR="00D23F8E">
        <w:rPr>
          <w:rFonts w:ascii="Times New Roman" w:eastAsia="Times New Roman" w:hAnsi="Times New Roman" w:cs="Times New Roman"/>
          <w:sz w:val="24"/>
          <w:szCs w:val="24"/>
          <w:lang w:eastAsia="en-CA"/>
        </w:rPr>
        <w:t xml:space="preserve"> to middle school to high school to post-secondary institutes</w:t>
      </w:r>
      <w:r w:rsidR="005E6F88">
        <w:rPr>
          <w:rFonts w:ascii="Times New Roman" w:eastAsia="Times New Roman" w:hAnsi="Times New Roman" w:cs="Times New Roman"/>
          <w:sz w:val="24"/>
          <w:szCs w:val="24"/>
          <w:lang w:eastAsia="en-CA"/>
        </w:rPr>
        <w:t xml:space="preserve"> and finally</w:t>
      </w:r>
      <w:r w:rsidR="00D23F8E">
        <w:rPr>
          <w:rFonts w:ascii="Times New Roman" w:eastAsia="Times New Roman" w:hAnsi="Times New Roman" w:cs="Times New Roman"/>
          <w:sz w:val="24"/>
          <w:szCs w:val="24"/>
          <w:lang w:eastAsia="en-CA"/>
        </w:rPr>
        <w:t xml:space="preserve"> to the workforce.</w:t>
      </w:r>
    </w:p>
    <w:p w:rsidR="007B36A7" w:rsidRDefault="007B36A7" w:rsidP="001E67C2">
      <w:pPr>
        <w:spacing w:after="0" w:line="480" w:lineRule="auto"/>
        <w:ind w:firstLine="720"/>
        <w:rPr>
          <w:rFonts w:ascii="Times New Roman" w:eastAsia="Times New Roman" w:hAnsi="Times New Roman" w:cs="Times New Roman"/>
          <w:sz w:val="24"/>
          <w:szCs w:val="24"/>
          <w:lang w:eastAsia="en-CA"/>
        </w:rPr>
      </w:pPr>
    </w:p>
    <w:p w:rsidR="00055CF6" w:rsidRDefault="00810450" w:rsidP="001E67C2">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computer and digital literacy skills can be examined</w:t>
      </w:r>
      <w:r w:rsidR="00ED2A42">
        <w:rPr>
          <w:rFonts w:ascii="Times New Roman" w:eastAsia="Times New Roman" w:hAnsi="Times New Roman" w:cs="Times New Roman"/>
          <w:sz w:val="24"/>
          <w:szCs w:val="24"/>
          <w:lang w:eastAsia="en-CA"/>
        </w:rPr>
        <w:t>, the skills of students need to be assessed. The Global Digital Literacy Council guides the development of digital literacy standards, supports benchmarks and provides tools for measuring proficiencies of key technologies for education, the workplace and for life (GDLC, 2010)</w:t>
      </w:r>
      <w:r w:rsidR="00D812F6">
        <w:rPr>
          <w:rFonts w:ascii="Times New Roman" w:eastAsia="Times New Roman" w:hAnsi="Times New Roman" w:cs="Times New Roman"/>
          <w:sz w:val="24"/>
          <w:szCs w:val="24"/>
          <w:lang w:eastAsia="en-CA"/>
        </w:rPr>
        <w:t xml:space="preserve">. </w:t>
      </w:r>
      <w:r w:rsidR="003337D1">
        <w:rPr>
          <w:rFonts w:ascii="Times New Roman" w:eastAsia="Times New Roman" w:hAnsi="Times New Roman" w:cs="Times New Roman"/>
          <w:sz w:val="24"/>
          <w:szCs w:val="24"/>
          <w:lang w:eastAsia="en-CA"/>
        </w:rPr>
        <w:t>There are several organizations that have developed</w:t>
      </w:r>
      <w:r w:rsidR="00295E9F">
        <w:rPr>
          <w:rFonts w:ascii="Times New Roman" w:eastAsia="Times New Roman" w:hAnsi="Times New Roman" w:cs="Times New Roman"/>
          <w:sz w:val="24"/>
          <w:szCs w:val="24"/>
          <w:lang w:eastAsia="en-CA"/>
        </w:rPr>
        <w:t xml:space="preserve"> and implemented standards for assessing</w:t>
      </w:r>
      <w:r w:rsidR="003337D1">
        <w:rPr>
          <w:rFonts w:ascii="Times New Roman" w:eastAsia="Times New Roman" w:hAnsi="Times New Roman" w:cs="Times New Roman"/>
          <w:sz w:val="24"/>
          <w:szCs w:val="24"/>
          <w:lang w:eastAsia="en-CA"/>
        </w:rPr>
        <w:t xml:space="preserve"> technology literacy skills including the International Society for Teaching in Education (ISTE) and the Association to Advance Collegiate Schools of Business (AACSB)</w:t>
      </w:r>
      <w:r w:rsidR="00295E9F">
        <w:rPr>
          <w:rFonts w:ascii="Times New Roman" w:eastAsia="Times New Roman" w:hAnsi="Times New Roman" w:cs="Times New Roman"/>
          <w:sz w:val="24"/>
          <w:szCs w:val="24"/>
          <w:lang w:eastAsia="en-CA"/>
        </w:rPr>
        <w:t xml:space="preserve"> (Wilkinson,</w:t>
      </w:r>
      <w:r w:rsidR="00C75B3B">
        <w:rPr>
          <w:rFonts w:ascii="Times New Roman" w:eastAsia="Times New Roman" w:hAnsi="Times New Roman" w:cs="Times New Roman"/>
          <w:sz w:val="24"/>
          <w:szCs w:val="24"/>
          <w:lang w:eastAsia="en-CA"/>
        </w:rPr>
        <w:t xml:space="preserve"> </w:t>
      </w:r>
      <w:r w:rsidR="00295E9F">
        <w:rPr>
          <w:rFonts w:ascii="Times New Roman" w:eastAsia="Times New Roman" w:hAnsi="Times New Roman" w:cs="Times New Roman"/>
          <w:sz w:val="24"/>
          <w:szCs w:val="24"/>
          <w:lang w:eastAsia="en-CA"/>
        </w:rPr>
        <w:t>2006)</w:t>
      </w:r>
      <w:r w:rsidR="003337D1">
        <w:rPr>
          <w:rFonts w:ascii="Times New Roman" w:eastAsia="Times New Roman" w:hAnsi="Times New Roman" w:cs="Times New Roman"/>
          <w:sz w:val="24"/>
          <w:szCs w:val="24"/>
          <w:lang w:eastAsia="en-CA"/>
        </w:rPr>
        <w:t xml:space="preserve">. </w:t>
      </w:r>
      <w:r w:rsidR="00D812F6">
        <w:rPr>
          <w:rFonts w:ascii="Times New Roman" w:eastAsia="Times New Roman" w:hAnsi="Times New Roman" w:cs="Times New Roman"/>
          <w:sz w:val="24"/>
          <w:szCs w:val="24"/>
          <w:lang w:eastAsia="en-CA"/>
        </w:rPr>
        <w:t>The Educational Testing Service (</w:t>
      </w:r>
      <w:smartTag w:uri="urn:schemas-microsoft-com:office:smarttags" w:element="stockticker">
        <w:r w:rsidR="00D812F6">
          <w:rPr>
            <w:rFonts w:ascii="Times New Roman" w:eastAsia="Times New Roman" w:hAnsi="Times New Roman" w:cs="Times New Roman"/>
            <w:sz w:val="24"/>
            <w:szCs w:val="24"/>
            <w:lang w:eastAsia="en-CA"/>
          </w:rPr>
          <w:t>ETS</w:t>
        </w:r>
      </w:smartTag>
      <w:r w:rsidR="00D812F6">
        <w:rPr>
          <w:rFonts w:ascii="Times New Roman" w:eastAsia="Times New Roman" w:hAnsi="Times New Roman" w:cs="Times New Roman"/>
          <w:sz w:val="24"/>
          <w:szCs w:val="24"/>
          <w:lang w:eastAsia="en-CA"/>
        </w:rPr>
        <w:t xml:space="preserve">) is a US private, not-for-profit testing and assessment organization that develops and standardized tests used by educational institutes worldwide. Included in their menu of tests are the ICT Literacy Assessment Core and Advanced Levels. These </w:t>
      </w:r>
      <w:r w:rsidR="00055CF6">
        <w:rPr>
          <w:rFonts w:ascii="Times New Roman" w:eastAsia="Times New Roman" w:hAnsi="Times New Roman" w:cs="Times New Roman"/>
          <w:sz w:val="24"/>
          <w:szCs w:val="24"/>
          <w:lang w:eastAsia="en-CA"/>
        </w:rPr>
        <w:t>tests</w:t>
      </w:r>
      <w:r w:rsidR="00D812F6">
        <w:rPr>
          <w:rFonts w:ascii="Times New Roman" w:eastAsia="Times New Roman" w:hAnsi="Times New Roman" w:cs="Times New Roman"/>
          <w:sz w:val="24"/>
          <w:szCs w:val="24"/>
          <w:lang w:eastAsia="en-CA"/>
        </w:rPr>
        <w:t xml:space="preserve"> were developed</w:t>
      </w:r>
      <w:r w:rsidR="00055CF6">
        <w:rPr>
          <w:rFonts w:ascii="Times New Roman" w:eastAsia="Times New Roman" w:hAnsi="Times New Roman" w:cs="Times New Roman"/>
          <w:sz w:val="24"/>
          <w:szCs w:val="24"/>
          <w:lang w:eastAsia="en-CA"/>
        </w:rPr>
        <w:t xml:space="preserve"> to help post-secondary institutes assess the computer and digital literacy skills of incoming students transitioning from high school (Young, 2005). </w:t>
      </w:r>
      <w:r w:rsidR="001F6266">
        <w:rPr>
          <w:rFonts w:ascii="Times New Roman" w:eastAsia="Times New Roman" w:hAnsi="Times New Roman" w:cs="Times New Roman"/>
          <w:sz w:val="24"/>
          <w:szCs w:val="24"/>
          <w:lang w:eastAsia="en-CA"/>
        </w:rPr>
        <w:t xml:space="preserve">Another assessment tool used to test students’ computer literacy is the Skills Assessment Manager (SAM) available from Thompson Learning and Course Technology. Wallace and </w:t>
      </w:r>
      <w:proofErr w:type="spellStart"/>
      <w:r w:rsidR="001F6266">
        <w:rPr>
          <w:rFonts w:ascii="Times New Roman" w:eastAsia="Times New Roman" w:hAnsi="Times New Roman" w:cs="Times New Roman"/>
          <w:sz w:val="24"/>
          <w:szCs w:val="24"/>
          <w:lang w:eastAsia="en-CA"/>
        </w:rPr>
        <w:t>Clariana</w:t>
      </w:r>
      <w:proofErr w:type="spellEnd"/>
      <w:r w:rsidR="001F6266">
        <w:rPr>
          <w:rFonts w:ascii="Times New Roman" w:eastAsia="Times New Roman" w:hAnsi="Times New Roman" w:cs="Times New Roman"/>
          <w:sz w:val="24"/>
          <w:szCs w:val="24"/>
          <w:lang w:eastAsia="en-CA"/>
        </w:rPr>
        <w:t xml:space="preserve"> (2005), and McDonald (</w:t>
      </w:r>
      <w:r w:rsidR="00AE3FF1">
        <w:rPr>
          <w:rFonts w:ascii="Times New Roman" w:eastAsia="Times New Roman" w:hAnsi="Times New Roman" w:cs="Times New Roman"/>
          <w:sz w:val="24"/>
          <w:szCs w:val="24"/>
          <w:lang w:eastAsia="en-CA"/>
        </w:rPr>
        <w:t>2004</w:t>
      </w:r>
      <w:r w:rsidR="001F6266">
        <w:rPr>
          <w:rFonts w:ascii="Times New Roman" w:eastAsia="Times New Roman" w:hAnsi="Times New Roman" w:cs="Times New Roman"/>
          <w:sz w:val="24"/>
          <w:szCs w:val="24"/>
          <w:lang w:eastAsia="en-CA"/>
        </w:rPr>
        <w:t xml:space="preserve">) used the SAM 2000 and SAM XP assessment tools to support their research of computer literacy skills of incoming students to </w:t>
      </w:r>
      <w:r w:rsidR="00AE3FF1">
        <w:rPr>
          <w:rFonts w:ascii="Times New Roman" w:eastAsia="Times New Roman" w:hAnsi="Times New Roman" w:cs="Times New Roman"/>
          <w:sz w:val="24"/>
          <w:szCs w:val="24"/>
          <w:lang w:eastAsia="en-CA"/>
        </w:rPr>
        <w:t>p</w:t>
      </w:r>
      <w:r w:rsidR="001F6266">
        <w:rPr>
          <w:rFonts w:ascii="Times New Roman" w:eastAsia="Times New Roman" w:hAnsi="Times New Roman" w:cs="Times New Roman"/>
          <w:sz w:val="24"/>
          <w:szCs w:val="24"/>
          <w:lang w:eastAsia="en-CA"/>
        </w:rPr>
        <w:t>ost–secondary Business programs</w:t>
      </w:r>
      <w:r w:rsidR="00AE3FF1">
        <w:rPr>
          <w:rFonts w:ascii="Times New Roman" w:eastAsia="Times New Roman" w:hAnsi="Times New Roman" w:cs="Times New Roman"/>
          <w:sz w:val="24"/>
          <w:szCs w:val="24"/>
          <w:lang w:eastAsia="en-CA"/>
        </w:rPr>
        <w:t>.</w:t>
      </w:r>
      <w:r w:rsidR="00295E9F">
        <w:rPr>
          <w:rFonts w:ascii="Times New Roman" w:eastAsia="Times New Roman" w:hAnsi="Times New Roman" w:cs="Times New Roman"/>
          <w:sz w:val="24"/>
          <w:szCs w:val="24"/>
          <w:lang w:eastAsia="en-CA"/>
        </w:rPr>
        <w:t xml:space="preserve"> </w:t>
      </w:r>
      <w:proofErr w:type="spellStart"/>
      <w:r w:rsidR="00024451">
        <w:rPr>
          <w:rFonts w:ascii="Times New Roman" w:eastAsia="Times New Roman" w:hAnsi="Times New Roman" w:cs="Times New Roman"/>
          <w:sz w:val="24"/>
          <w:szCs w:val="24"/>
          <w:lang w:eastAsia="en-CA"/>
        </w:rPr>
        <w:t>Csapo</w:t>
      </w:r>
      <w:proofErr w:type="spellEnd"/>
      <w:r w:rsidR="00024451">
        <w:rPr>
          <w:rFonts w:ascii="Times New Roman" w:eastAsia="Times New Roman" w:hAnsi="Times New Roman" w:cs="Times New Roman"/>
          <w:sz w:val="24"/>
          <w:szCs w:val="24"/>
          <w:lang w:eastAsia="en-CA"/>
        </w:rPr>
        <w:t xml:space="preserve"> (2002) uses the European Computer Driver’s Licence/International Computer Drivers Licence (ECDL/ICDL) tool to assess student computer skills in Microsoft Word tools. </w:t>
      </w:r>
      <w:r w:rsidR="00295E9F">
        <w:rPr>
          <w:rFonts w:ascii="Times New Roman" w:eastAsia="Times New Roman" w:hAnsi="Times New Roman" w:cs="Times New Roman"/>
          <w:sz w:val="24"/>
          <w:szCs w:val="24"/>
          <w:lang w:eastAsia="en-CA"/>
        </w:rPr>
        <w:t>Universities quite often define computer literacy as the ability to perform tasks in Microsoft Office (Wilkinson, 2006) and</w:t>
      </w:r>
      <w:r w:rsidR="00C75B3B">
        <w:rPr>
          <w:rFonts w:ascii="Times New Roman" w:eastAsia="Times New Roman" w:hAnsi="Times New Roman" w:cs="Times New Roman"/>
          <w:sz w:val="24"/>
          <w:szCs w:val="24"/>
          <w:lang w:eastAsia="en-CA"/>
        </w:rPr>
        <w:t xml:space="preserve"> they</w:t>
      </w:r>
      <w:r w:rsidR="00295E9F">
        <w:rPr>
          <w:rFonts w:ascii="Times New Roman" w:eastAsia="Times New Roman" w:hAnsi="Times New Roman" w:cs="Times New Roman"/>
          <w:sz w:val="24"/>
          <w:szCs w:val="24"/>
          <w:lang w:eastAsia="en-CA"/>
        </w:rPr>
        <w:t xml:space="preserve"> base student assessments on the use of these tools. </w:t>
      </w:r>
    </w:p>
    <w:p w:rsidR="00A3408A" w:rsidRDefault="00601758" w:rsidP="00A3408A">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The </w:t>
      </w:r>
      <w:r w:rsidR="00A3408A">
        <w:rPr>
          <w:rFonts w:ascii="Times New Roman" w:eastAsia="Times New Roman" w:hAnsi="Times New Roman" w:cs="Times New Roman"/>
          <w:sz w:val="24"/>
          <w:szCs w:val="24"/>
          <w:lang w:eastAsia="en-CA"/>
        </w:rPr>
        <w:t>computer and digital literacy skills of incoming</w:t>
      </w:r>
      <w:r>
        <w:rPr>
          <w:rFonts w:ascii="Times New Roman" w:eastAsia="Times New Roman" w:hAnsi="Times New Roman" w:cs="Times New Roman"/>
          <w:sz w:val="24"/>
          <w:szCs w:val="24"/>
          <w:lang w:eastAsia="en-CA"/>
        </w:rPr>
        <w:t xml:space="preserve"> </w:t>
      </w:r>
      <w:r w:rsidR="00A3408A">
        <w:rPr>
          <w:rFonts w:ascii="Times New Roman" w:eastAsia="Times New Roman" w:hAnsi="Times New Roman" w:cs="Times New Roman"/>
          <w:sz w:val="24"/>
          <w:szCs w:val="24"/>
          <w:lang w:eastAsia="en-CA"/>
        </w:rPr>
        <w:t>students</w:t>
      </w:r>
      <w:r>
        <w:rPr>
          <w:rFonts w:ascii="Times New Roman" w:eastAsia="Times New Roman" w:hAnsi="Times New Roman" w:cs="Times New Roman"/>
          <w:sz w:val="24"/>
          <w:szCs w:val="24"/>
          <w:lang w:eastAsia="en-CA"/>
        </w:rPr>
        <w:t xml:space="preserve"> can be measured two different ways: those perceived by the student or</w:t>
      </w:r>
      <w:r w:rsidR="003D524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their actual skills as measured with a standardized test. </w:t>
      </w:r>
      <w:r w:rsidR="003D5243">
        <w:rPr>
          <w:rFonts w:ascii="Times New Roman" w:eastAsia="Times New Roman" w:hAnsi="Times New Roman" w:cs="Times New Roman"/>
          <w:sz w:val="24"/>
          <w:szCs w:val="24"/>
          <w:lang w:eastAsia="en-CA"/>
        </w:rPr>
        <w:t>Young (2005) found that most educators agree that students entering post-secondary education know how to use technology for certain</w:t>
      </w:r>
      <w:r w:rsidR="00A3408A">
        <w:rPr>
          <w:rFonts w:ascii="Times New Roman" w:eastAsia="Times New Roman" w:hAnsi="Times New Roman" w:cs="Times New Roman"/>
          <w:sz w:val="24"/>
          <w:szCs w:val="24"/>
          <w:lang w:eastAsia="en-CA"/>
        </w:rPr>
        <w:t xml:space="preserve"> purposes, however not necessarily for purposes that will allow them to be successful in their studies or in the workforce. Similarly, </w:t>
      </w:r>
      <w:proofErr w:type="spellStart"/>
      <w:r w:rsidR="00A3408A">
        <w:rPr>
          <w:rFonts w:ascii="Times New Roman" w:eastAsia="Times New Roman" w:hAnsi="Times New Roman" w:cs="Times New Roman"/>
          <w:sz w:val="24"/>
          <w:szCs w:val="24"/>
          <w:lang w:eastAsia="en-CA"/>
        </w:rPr>
        <w:t>Messineo</w:t>
      </w:r>
      <w:proofErr w:type="spellEnd"/>
      <w:r w:rsidR="00A3408A">
        <w:rPr>
          <w:rFonts w:ascii="Times New Roman" w:eastAsia="Times New Roman" w:hAnsi="Times New Roman" w:cs="Times New Roman"/>
          <w:sz w:val="24"/>
          <w:szCs w:val="24"/>
          <w:lang w:eastAsia="en-CA"/>
        </w:rPr>
        <w:t xml:space="preserve"> and </w:t>
      </w:r>
      <w:proofErr w:type="spellStart"/>
      <w:r w:rsidR="00A3408A">
        <w:rPr>
          <w:rFonts w:ascii="Times New Roman" w:eastAsia="Times New Roman" w:hAnsi="Times New Roman" w:cs="Times New Roman"/>
          <w:sz w:val="24"/>
          <w:szCs w:val="24"/>
          <w:lang w:eastAsia="en-CA"/>
        </w:rPr>
        <w:t>Deollos</w:t>
      </w:r>
      <w:proofErr w:type="spellEnd"/>
      <w:r w:rsidR="00A3408A">
        <w:rPr>
          <w:rFonts w:ascii="Times New Roman" w:eastAsia="Times New Roman" w:hAnsi="Times New Roman" w:cs="Times New Roman"/>
          <w:sz w:val="24"/>
          <w:szCs w:val="24"/>
          <w:lang w:eastAsia="en-CA"/>
        </w:rPr>
        <w:t xml:space="preserve"> (2005) found that students who are comfortable with their basic computer skills are not necessarily confident with more marketable advanced skills used for data processing and analysis.</w:t>
      </w:r>
      <w:r w:rsidR="00024451">
        <w:rPr>
          <w:rFonts w:ascii="Times New Roman" w:eastAsia="Times New Roman" w:hAnsi="Times New Roman" w:cs="Times New Roman"/>
          <w:sz w:val="24"/>
          <w:szCs w:val="24"/>
          <w:lang w:eastAsia="en-CA"/>
        </w:rPr>
        <w:t xml:space="preserve"> And finally, Olsen (2000)</w:t>
      </w:r>
      <w:r w:rsidR="004E2AB0">
        <w:rPr>
          <w:rFonts w:ascii="Times New Roman" w:eastAsia="Times New Roman" w:hAnsi="Times New Roman" w:cs="Times New Roman"/>
          <w:sz w:val="24"/>
          <w:szCs w:val="24"/>
          <w:lang w:eastAsia="en-CA"/>
        </w:rPr>
        <w:t xml:space="preserve"> and Creighton et al (2006)</w:t>
      </w:r>
      <w:r w:rsidR="00024451">
        <w:rPr>
          <w:rFonts w:ascii="Times New Roman" w:eastAsia="Times New Roman" w:hAnsi="Times New Roman" w:cs="Times New Roman"/>
          <w:sz w:val="24"/>
          <w:szCs w:val="24"/>
          <w:lang w:eastAsia="en-CA"/>
        </w:rPr>
        <w:t xml:space="preserve"> concluded that students entering post-secondary</w:t>
      </w:r>
      <w:r w:rsidR="00527C03">
        <w:rPr>
          <w:rFonts w:ascii="Times New Roman" w:eastAsia="Times New Roman" w:hAnsi="Times New Roman" w:cs="Times New Roman"/>
          <w:sz w:val="24"/>
          <w:szCs w:val="24"/>
          <w:lang w:eastAsia="en-CA"/>
        </w:rPr>
        <w:t xml:space="preserve"> programs</w:t>
      </w:r>
      <w:r w:rsidR="00024451">
        <w:rPr>
          <w:rFonts w:ascii="Times New Roman" w:eastAsia="Times New Roman" w:hAnsi="Times New Roman" w:cs="Times New Roman"/>
          <w:sz w:val="24"/>
          <w:szCs w:val="24"/>
          <w:lang w:eastAsia="en-CA"/>
        </w:rPr>
        <w:t xml:space="preserve"> project a technology savvy image because they</w:t>
      </w:r>
      <w:r w:rsidR="00C529DE">
        <w:rPr>
          <w:rFonts w:ascii="Times New Roman" w:eastAsia="Times New Roman" w:hAnsi="Times New Roman" w:cs="Times New Roman"/>
          <w:sz w:val="24"/>
          <w:szCs w:val="24"/>
          <w:lang w:eastAsia="en-CA"/>
        </w:rPr>
        <w:t xml:space="preserve"> </w:t>
      </w:r>
      <w:r w:rsidR="007A5BD3">
        <w:rPr>
          <w:rFonts w:ascii="Times New Roman" w:eastAsia="Times New Roman" w:hAnsi="Times New Roman" w:cs="Times New Roman"/>
          <w:sz w:val="24"/>
          <w:szCs w:val="24"/>
          <w:lang w:eastAsia="en-CA"/>
        </w:rPr>
        <w:t>are proficient</w:t>
      </w:r>
      <w:r w:rsidR="00024451">
        <w:rPr>
          <w:rFonts w:ascii="Times New Roman" w:eastAsia="Times New Roman" w:hAnsi="Times New Roman" w:cs="Times New Roman"/>
          <w:sz w:val="24"/>
          <w:szCs w:val="24"/>
          <w:lang w:eastAsia="en-CA"/>
        </w:rPr>
        <w:t xml:space="preserve"> in certain basic </w:t>
      </w:r>
      <w:r w:rsidR="00C529DE">
        <w:rPr>
          <w:rFonts w:ascii="Times New Roman" w:eastAsia="Times New Roman" w:hAnsi="Times New Roman" w:cs="Times New Roman"/>
          <w:sz w:val="24"/>
          <w:szCs w:val="24"/>
          <w:lang w:eastAsia="en-CA"/>
        </w:rPr>
        <w:t xml:space="preserve">computer </w:t>
      </w:r>
      <w:r w:rsidR="00024451">
        <w:rPr>
          <w:rFonts w:ascii="Times New Roman" w:eastAsia="Times New Roman" w:hAnsi="Times New Roman" w:cs="Times New Roman"/>
          <w:sz w:val="24"/>
          <w:szCs w:val="24"/>
          <w:lang w:eastAsia="en-CA"/>
        </w:rPr>
        <w:t xml:space="preserve">skills </w:t>
      </w:r>
      <w:r w:rsidR="00C529DE">
        <w:rPr>
          <w:rFonts w:ascii="Times New Roman" w:eastAsia="Times New Roman" w:hAnsi="Times New Roman" w:cs="Times New Roman"/>
          <w:sz w:val="24"/>
          <w:szCs w:val="24"/>
          <w:lang w:eastAsia="en-CA"/>
        </w:rPr>
        <w:t>(word processing, Internet, e-mail). H</w:t>
      </w:r>
      <w:r w:rsidR="00024451">
        <w:rPr>
          <w:rFonts w:ascii="Times New Roman" w:eastAsia="Times New Roman" w:hAnsi="Times New Roman" w:cs="Times New Roman"/>
          <w:sz w:val="24"/>
          <w:szCs w:val="24"/>
          <w:lang w:eastAsia="en-CA"/>
        </w:rPr>
        <w:t xml:space="preserve">owever </w:t>
      </w:r>
      <w:r w:rsidR="00C529DE">
        <w:rPr>
          <w:rFonts w:ascii="Times New Roman" w:eastAsia="Times New Roman" w:hAnsi="Times New Roman" w:cs="Times New Roman"/>
          <w:sz w:val="24"/>
          <w:szCs w:val="24"/>
          <w:lang w:eastAsia="en-CA"/>
        </w:rPr>
        <w:t xml:space="preserve">fewer students are proficient in the data processing and analysis skills gained from </w:t>
      </w:r>
      <w:r w:rsidR="005E6F88">
        <w:rPr>
          <w:rFonts w:ascii="Times New Roman" w:eastAsia="Times New Roman" w:hAnsi="Times New Roman" w:cs="Times New Roman"/>
          <w:sz w:val="24"/>
          <w:szCs w:val="24"/>
          <w:lang w:eastAsia="en-CA"/>
        </w:rPr>
        <w:t>actively</w:t>
      </w:r>
      <w:r w:rsidR="00C529DE">
        <w:rPr>
          <w:rFonts w:ascii="Times New Roman" w:eastAsia="Times New Roman" w:hAnsi="Times New Roman" w:cs="Times New Roman"/>
          <w:sz w:val="24"/>
          <w:szCs w:val="24"/>
          <w:lang w:eastAsia="en-CA"/>
        </w:rPr>
        <w:t xml:space="preserve"> using spreadsheets, databases and presentation applications.</w:t>
      </w:r>
    </w:p>
    <w:p w:rsidR="00214CDA" w:rsidRDefault="00214CDA" w:rsidP="003D5243">
      <w:pPr>
        <w:spacing w:after="0" w:line="480" w:lineRule="auto"/>
        <w:rPr>
          <w:rFonts w:ascii="Times New Roman" w:eastAsia="Times New Roman" w:hAnsi="Times New Roman" w:cs="Times New Roman"/>
          <w:sz w:val="24"/>
          <w:szCs w:val="24"/>
          <w:lang w:eastAsia="en-CA"/>
        </w:rPr>
      </w:pPr>
    </w:p>
    <w:p w:rsidR="00D0776E" w:rsidRDefault="00601758" w:rsidP="00214CDA">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Several studies have indicated that student perceived </w:t>
      </w:r>
      <w:r w:rsidR="00A3408A">
        <w:rPr>
          <w:rFonts w:ascii="Times New Roman" w:eastAsia="Times New Roman" w:hAnsi="Times New Roman" w:cs="Times New Roman"/>
          <w:sz w:val="24"/>
          <w:szCs w:val="24"/>
          <w:lang w:eastAsia="en-CA"/>
        </w:rPr>
        <w:t xml:space="preserve">computer </w:t>
      </w:r>
      <w:r>
        <w:rPr>
          <w:rFonts w:ascii="Times New Roman" w:eastAsia="Times New Roman" w:hAnsi="Times New Roman" w:cs="Times New Roman"/>
          <w:sz w:val="24"/>
          <w:szCs w:val="24"/>
          <w:lang w:eastAsia="en-CA"/>
        </w:rPr>
        <w:t xml:space="preserve">skills </w:t>
      </w:r>
      <w:r w:rsidR="00214CDA">
        <w:rPr>
          <w:rFonts w:ascii="Times New Roman" w:eastAsia="Times New Roman" w:hAnsi="Times New Roman" w:cs="Times New Roman"/>
          <w:sz w:val="24"/>
          <w:szCs w:val="24"/>
          <w:lang w:eastAsia="en-CA"/>
        </w:rPr>
        <w:t xml:space="preserve">are </w:t>
      </w:r>
      <w:r>
        <w:rPr>
          <w:rFonts w:ascii="Times New Roman" w:eastAsia="Times New Roman" w:hAnsi="Times New Roman" w:cs="Times New Roman"/>
          <w:sz w:val="24"/>
          <w:szCs w:val="24"/>
          <w:lang w:eastAsia="en-CA"/>
        </w:rPr>
        <w:t>higher than they really are.</w:t>
      </w:r>
      <w:r w:rsidR="003D5243">
        <w:rPr>
          <w:rFonts w:ascii="Times New Roman" w:eastAsia="Times New Roman" w:hAnsi="Times New Roman" w:cs="Times New Roman"/>
          <w:sz w:val="24"/>
          <w:szCs w:val="24"/>
          <w:lang w:eastAsia="en-CA"/>
        </w:rPr>
        <w:t xml:space="preserve"> </w:t>
      </w:r>
      <w:r w:rsidR="00214CDA">
        <w:rPr>
          <w:rFonts w:ascii="Times New Roman" w:eastAsia="Times New Roman" w:hAnsi="Times New Roman" w:cs="Times New Roman"/>
          <w:sz w:val="24"/>
          <w:szCs w:val="24"/>
          <w:lang w:eastAsia="en-CA"/>
        </w:rPr>
        <w:t xml:space="preserve">Wilkinson (2006) reports that incoming students in a large US Midwestern </w:t>
      </w:r>
      <w:proofErr w:type="gramStart"/>
      <w:r w:rsidR="00214CDA">
        <w:rPr>
          <w:rFonts w:ascii="Times New Roman" w:eastAsia="Times New Roman" w:hAnsi="Times New Roman" w:cs="Times New Roman"/>
          <w:sz w:val="24"/>
          <w:szCs w:val="24"/>
          <w:lang w:eastAsia="en-CA"/>
        </w:rPr>
        <w:t>University,</w:t>
      </w:r>
      <w:proofErr w:type="gramEnd"/>
      <w:r w:rsidR="00214CDA">
        <w:rPr>
          <w:rFonts w:ascii="Times New Roman" w:eastAsia="Times New Roman" w:hAnsi="Times New Roman" w:cs="Times New Roman"/>
          <w:sz w:val="24"/>
          <w:szCs w:val="24"/>
          <w:lang w:eastAsia="en-CA"/>
        </w:rPr>
        <w:t xml:space="preserve"> self-reported higher than average </w:t>
      </w:r>
      <w:r w:rsidR="00A74EA3">
        <w:rPr>
          <w:rFonts w:ascii="Times New Roman" w:eastAsia="Times New Roman" w:hAnsi="Times New Roman" w:cs="Times New Roman"/>
          <w:sz w:val="24"/>
          <w:szCs w:val="24"/>
          <w:lang w:eastAsia="en-CA"/>
        </w:rPr>
        <w:t>computer experiences</w:t>
      </w:r>
      <w:r w:rsidR="00A74EA3">
        <w:rPr>
          <w:rFonts w:ascii="Times New Roman" w:eastAsia="Times New Roman" w:hAnsi="Times New Roman" w:cs="Times New Roman"/>
          <w:sz w:val="24"/>
          <w:szCs w:val="24"/>
          <w:lang w:eastAsia="en-CA"/>
        </w:rPr>
        <w:t xml:space="preserve"> and </w:t>
      </w:r>
      <w:r w:rsidR="00214CDA">
        <w:rPr>
          <w:rFonts w:ascii="Times New Roman" w:eastAsia="Times New Roman" w:hAnsi="Times New Roman" w:cs="Times New Roman"/>
          <w:sz w:val="24"/>
          <w:szCs w:val="24"/>
          <w:lang w:eastAsia="en-CA"/>
        </w:rPr>
        <w:t>computer proficiency skills (Word, Excel, Access and PowerPoint). However</w:t>
      </w:r>
      <w:r w:rsidR="005F1F93">
        <w:rPr>
          <w:rFonts w:ascii="Times New Roman" w:eastAsia="Times New Roman" w:hAnsi="Times New Roman" w:cs="Times New Roman"/>
          <w:sz w:val="24"/>
          <w:szCs w:val="24"/>
          <w:lang w:eastAsia="en-CA"/>
        </w:rPr>
        <w:t>,</w:t>
      </w:r>
      <w:r w:rsidR="00214CDA">
        <w:rPr>
          <w:rFonts w:ascii="Times New Roman" w:eastAsia="Times New Roman" w:hAnsi="Times New Roman" w:cs="Times New Roman"/>
          <w:sz w:val="24"/>
          <w:szCs w:val="24"/>
          <w:lang w:eastAsia="en-CA"/>
        </w:rPr>
        <w:t xml:space="preserve"> online pre-test examinations using SAM for these same students did not reflect the self-reported proficiencies. Their actual scores used to measure computer proficiency based on the four Microsoft Office applications listed above</w:t>
      </w:r>
      <w:r w:rsidR="005F1F93">
        <w:rPr>
          <w:rFonts w:ascii="Times New Roman" w:eastAsia="Times New Roman" w:hAnsi="Times New Roman" w:cs="Times New Roman"/>
          <w:sz w:val="24"/>
          <w:szCs w:val="24"/>
          <w:lang w:eastAsia="en-CA"/>
        </w:rPr>
        <w:t>,</w:t>
      </w:r>
      <w:r w:rsidR="00214CDA">
        <w:rPr>
          <w:rFonts w:ascii="Times New Roman" w:eastAsia="Times New Roman" w:hAnsi="Times New Roman" w:cs="Times New Roman"/>
          <w:sz w:val="24"/>
          <w:szCs w:val="24"/>
          <w:lang w:eastAsia="en-CA"/>
        </w:rPr>
        <w:t xml:space="preserve"> were in the 51-59 percent range.</w:t>
      </w:r>
      <w:r w:rsidR="005F1F93">
        <w:rPr>
          <w:rFonts w:ascii="Times New Roman" w:eastAsia="Times New Roman" w:hAnsi="Times New Roman" w:cs="Times New Roman"/>
          <w:sz w:val="24"/>
          <w:szCs w:val="24"/>
          <w:lang w:eastAsia="en-CA"/>
        </w:rPr>
        <w:t xml:space="preserve"> The good news is</w:t>
      </w:r>
      <w:r w:rsidR="00A74EA3">
        <w:rPr>
          <w:rFonts w:ascii="Times New Roman" w:eastAsia="Times New Roman" w:hAnsi="Times New Roman" w:cs="Times New Roman"/>
          <w:sz w:val="24"/>
          <w:szCs w:val="24"/>
          <w:lang w:eastAsia="en-CA"/>
        </w:rPr>
        <w:t>,</w:t>
      </w:r>
      <w:r w:rsidR="005F1F93">
        <w:rPr>
          <w:rFonts w:ascii="Times New Roman" w:eastAsia="Times New Roman" w:hAnsi="Times New Roman" w:cs="Times New Roman"/>
          <w:sz w:val="24"/>
          <w:szCs w:val="24"/>
          <w:lang w:eastAsia="en-CA"/>
        </w:rPr>
        <w:t xml:space="preserve"> the scores of these students increased to a range of 66-78 after taking an introductory computer course.</w:t>
      </w:r>
      <w:r w:rsidR="00992F50">
        <w:rPr>
          <w:rFonts w:ascii="Times New Roman" w:eastAsia="Times New Roman" w:hAnsi="Times New Roman" w:cs="Times New Roman"/>
          <w:sz w:val="24"/>
          <w:szCs w:val="24"/>
          <w:lang w:eastAsia="en-CA"/>
        </w:rPr>
        <w:t xml:space="preserve"> Similarly, Wallace and </w:t>
      </w:r>
      <w:proofErr w:type="spellStart"/>
      <w:r w:rsidR="00992F50">
        <w:rPr>
          <w:rFonts w:ascii="Times New Roman" w:eastAsia="Times New Roman" w:hAnsi="Times New Roman" w:cs="Times New Roman"/>
          <w:sz w:val="24"/>
          <w:szCs w:val="24"/>
          <w:lang w:eastAsia="en-CA"/>
        </w:rPr>
        <w:t>Clarina</w:t>
      </w:r>
      <w:proofErr w:type="spellEnd"/>
      <w:r w:rsidR="00992F50">
        <w:rPr>
          <w:rFonts w:ascii="Times New Roman" w:eastAsia="Times New Roman" w:hAnsi="Times New Roman" w:cs="Times New Roman"/>
          <w:sz w:val="24"/>
          <w:szCs w:val="24"/>
          <w:lang w:eastAsia="en-CA"/>
        </w:rPr>
        <w:t xml:space="preserve"> (2005) found</w:t>
      </w:r>
      <w:r w:rsidR="005F1F93">
        <w:rPr>
          <w:rFonts w:ascii="Times New Roman" w:eastAsia="Times New Roman" w:hAnsi="Times New Roman" w:cs="Times New Roman"/>
          <w:sz w:val="24"/>
          <w:szCs w:val="24"/>
          <w:lang w:eastAsia="en-CA"/>
        </w:rPr>
        <w:t xml:space="preserve"> </w:t>
      </w:r>
      <w:r w:rsidR="00992F50">
        <w:rPr>
          <w:rFonts w:ascii="Times New Roman" w:eastAsia="Times New Roman" w:hAnsi="Times New Roman" w:cs="Times New Roman"/>
          <w:sz w:val="24"/>
          <w:szCs w:val="24"/>
          <w:lang w:eastAsia="en-CA"/>
        </w:rPr>
        <w:t>incoming students to a business program in the eastern US achieved only 58-60% on Excel and computer concepts te</w:t>
      </w:r>
      <w:r w:rsidR="004106FA">
        <w:rPr>
          <w:rFonts w:ascii="Times New Roman" w:eastAsia="Times New Roman" w:hAnsi="Times New Roman" w:cs="Times New Roman"/>
          <w:sz w:val="24"/>
          <w:szCs w:val="24"/>
          <w:lang w:eastAsia="en-CA"/>
        </w:rPr>
        <w:t>s</w:t>
      </w:r>
      <w:r w:rsidR="00992F50">
        <w:rPr>
          <w:rFonts w:ascii="Times New Roman" w:eastAsia="Times New Roman" w:hAnsi="Times New Roman" w:cs="Times New Roman"/>
          <w:sz w:val="24"/>
          <w:szCs w:val="24"/>
          <w:lang w:eastAsia="en-CA"/>
        </w:rPr>
        <w:t>t</w:t>
      </w:r>
      <w:r w:rsidR="004106FA">
        <w:rPr>
          <w:rFonts w:ascii="Times New Roman" w:eastAsia="Times New Roman" w:hAnsi="Times New Roman" w:cs="Times New Roman"/>
          <w:sz w:val="24"/>
          <w:szCs w:val="24"/>
          <w:lang w:eastAsia="en-CA"/>
        </w:rPr>
        <w:t xml:space="preserve"> using both ETS and SAM software</w:t>
      </w:r>
      <w:r w:rsidR="00992F50">
        <w:rPr>
          <w:rFonts w:ascii="Times New Roman" w:eastAsia="Times New Roman" w:hAnsi="Times New Roman" w:cs="Times New Roman"/>
          <w:sz w:val="24"/>
          <w:szCs w:val="24"/>
          <w:lang w:eastAsia="en-CA"/>
        </w:rPr>
        <w:t xml:space="preserve">. After completing an introductory </w:t>
      </w:r>
      <w:r w:rsidR="00992F50">
        <w:rPr>
          <w:rFonts w:ascii="Times New Roman" w:eastAsia="Times New Roman" w:hAnsi="Times New Roman" w:cs="Times New Roman"/>
          <w:sz w:val="24"/>
          <w:szCs w:val="24"/>
          <w:lang w:eastAsia="en-CA"/>
        </w:rPr>
        <w:lastRenderedPageBreak/>
        <w:t xml:space="preserve">computer course, their test scores increased to a range of 78-82%.  </w:t>
      </w:r>
      <w:r w:rsidR="00D0776E">
        <w:rPr>
          <w:rFonts w:ascii="Times New Roman" w:eastAsia="Times New Roman" w:hAnsi="Times New Roman" w:cs="Times New Roman"/>
          <w:sz w:val="24"/>
          <w:szCs w:val="24"/>
          <w:lang w:eastAsia="en-CA"/>
        </w:rPr>
        <w:t xml:space="preserve">McDonald (2004) found similar results at a south eastern US university where incoming student test scores were low and raised significantly after taking computer courses. </w:t>
      </w:r>
      <w:r w:rsidR="00FE0613">
        <w:rPr>
          <w:rFonts w:ascii="Times New Roman" w:eastAsia="Times New Roman" w:hAnsi="Times New Roman" w:cs="Times New Roman"/>
          <w:sz w:val="24"/>
          <w:szCs w:val="24"/>
          <w:lang w:eastAsia="en-CA"/>
        </w:rPr>
        <w:t>McDonald</w:t>
      </w:r>
      <w:r w:rsidR="00D0776E">
        <w:rPr>
          <w:rFonts w:ascii="Times New Roman" w:eastAsia="Times New Roman" w:hAnsi="Times New Roman" w:cs="Times New Roman"/>
          <w:sz w:val="24"/>
          <w:szCs w:val="24"/>
          <w:lang w:eastAsia="en-CA"/>
        </w:rPr>
        <w:t xml:space="preserve"> concludes that given the computer skills of in-coming students, post-secondary institutes must continue to provide relevant and structured computer instruction in their programs. </w:t>
      </w:r>
    </w:p>
    <w:p w:rsidR="007B36A7" w:rsidRDefault="007B36A7" w:rsidP="00214CDA">
      <w:pPr>
        <w:spacing w:after="0" w:line="480" w:lineRule="auto"/>
        <w:ind w:firstLine="720"/>
        <w:rPr>
          <w:rFonts w:ascii="Times New Roman" w:eastAsia="Times New Roman" w:hAnsi="Times New Roman" w:cs="Times New Roman"/>
          <w:sz w:val="24"/>
          <w:szCs w:val="24"/>
          <w:lang w:eastAsia="en-CA"/>
        </w:rPr>
      </w:pPr>
    </w:p>
    <w:p w:rsidR="003E6E13" w:rsidRDefault="003E6E13" w:rsidP="00214CDA">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are many other studies in the literature that indicate that post-secondary student computer and literacy skills could be better</w:t>
      </w:r>
      <w:r w:rsidR="00A74EA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including: use of ICT by students is limited in scope </w:t>
      </w:r>
      <w:r w:rsidR="00B0345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Selwyn, 2009), students do not want to use ICT in education (</w:t>
      </w:r>
      <w:proofErr w:type="spellStart"/>
      <w:r>
        <w:rPr>
          <w:rFonts w:ascii="Times New Roman" w:eastAsia="Times New Roman" w:hAnsi="Times New Roman" w:cs="Times New Roman"/>
          <w:sz w:val="24"/>
          <w:szCs w:val="24"/>
          <w:lang w:eastAsia="en-CA"/>
        </w:rPr>
        <w:t>Lohnes</w:t>
      </w:r>
      <w:proofErr w:type="spellEnd"/>
      <w:r>
        <w:rPr>
          <w:rFonts w:ascii="Times New Roman" w:eastAsia="Times New Roman" w:hAnsi="Times New Roman" w:cs="Times New Roman"/>
          <w:sz w:val="24"/>
          <w:szCs w:val="24"/>
          <w:lang w:eastAsia="en-CA"/>
        </w:rPr>
        <w:t xml:space="preserve"> and </w:t>
      </w:r>
      <w:proofErr w:type="spellStart"/>
      <w:r>
        <w:rPr>
          <w:rFonts w:ascii="Times New Roman" w:eastAsia="Times New Roman" w:hAnsi="Times New Roman" w:cs="Times New Roman"/>
          <w:sz w:val="24"/>
          <w:szCs w:val="24"/>
          <w:lang w:eastAsia="en-CA"/>
        </w:rPr>
        <w:t>Kinzer</w:t>
      </w:r>
      <w:proofErr w:type="spellEnd"/>
      <w:r>
        <w:rPr>
          <w:rFonts w:ascii="Times New Roman" w:eastAsia="Times New Roman" w:hAnsi="Times New Roman" w:cs="Times New Roman"/>
          <w:sz w:val="24"/>
          <w:szCs w:val="24"/>
          <w:lang w:eastAsia="en-CA"/>
        </w:rPr>
        <w:t>, 2007), students lack a deep knowledge of technologies (</w:t>
      </w:r>
      <w:proofErr w:type="spellStart"/>
      <w:r>
        <w:rPr>
          <w:rFonts w:ascii="Times New Roman" w:eastAsia="Times New Roman" w:hAnsi="Times New Roman" w:cs="Times New Roman"/>
          <w:sz w:val="24"/>
          <w:szCs w:val="24"/>
          <w:lang w:eastAsia="en-CA"/>
        </w:rPr>
        <w:t>Bullen</w:t>
      </w:r>
      <w:proofErr w:type="spellEnd"/>
      <w:r w:rsidR="004E2AB0">
        <w:rPr>
          <w:rFonts w:ascii="Times New Roman" w:eastAsia="Times New Roman" w:hAnsi="Times New Roman" w:cs="Times New Roman"/>
          <w:sz w:val="24"/>
          <w:szCs w:val="24"/>
          <w:lang w:eastAsia="en-CA"/>
        </w:rPr>
        <w:t xml:space="preserve"> et al</w:t>
      </w:r>
      <w:r>
        <w:rPr>
          <w:rFonts w:ascii="Times New Roman" w:eastAsia="Times New Roman" w:hAnsi="Times New Roman" w:cs="Times New Roman"/>
          <w:sz w:val="24"/>
          <w:szCs w:val="24"/>
          <w:lang w:eastAsia="en-CA"/>
        </w:rPr>
        <w:t xml:space="preserve">, 2008), students have limited in-depth </w:t>
      </w:r>
      <w:r w:rsidR="00B03452">
        <w:rPr>
          <w:rFonts w:ascii="Times New Roman" w:eastAsia="Times New Roman" w:hAnsi="Times New Roman" w:cs="Times New Roman"/>
          <w:sz w:val="24"/>
          <w:szCs w:val="24"/>
          <w:lang w:eastAsia="en-CA"/>
        </w:rPr>
        <w:t xml:space="preserve">technology </w:t>
      </w:r>
      <w:r>
        <w:rPr>
          <w:rFonts w:ascii="Times New Roman" w:eastAsia="Times New Roman" w:hAnsi="Times New Roman" w:cs="Times New Roman"/>
          <w:sz w:val="24"/>
          <w:szCs w:val="24"/>
          <w:lang w:eastAsia="en-CA"/>
        </w:rPr>
        <w:t>application knowledge and problem</w:t>
      </w:r>
      <w:r w:rsidR="00B03452">
        <w:rPr>
          <w:rFonts w:ascii="Times New Roman" w:eastAsia="Times New Roman" w:hAnsi="Times New Roman" w:cs="Times New Roman"/>
          <w:sz w:val="24"/>
          <w:szCs w:val="24"/>
          <w:lang w:eastAsia="en-CA"/>
        </w:rPr>
        <w:t xml:space="preserve"> solving skills (</w:t>
      </w:r>
      <w:proofErr w:type="spellStart"/>
      <w:r w:rsidR="00B03452">
        <w:rPr>
          <w:rFonts w:ascii="Times New Roman" w:eastAsia="Times New Roman" w:hAnsi="Times New Roman" w:cs="Times New Roman"/>
          <w:sz w:val="24"/>
          <w:szCs w:val="24"/>
          <w:lang w:eastAsia="en-CA"/>
        </w:rPr>
        <w:t>Kvavik</w:t>
      </w:r>
      <w:proofErr w:type="spellEnd"/>
      <w:r w:rsidR="00B03452">
        <w:rPr>
          <w:rFonts w:ascii="Times New Roman" w:eastAsia="Times New Roman" w:hAnsi="Times New Roman" w:cs="Times New Roman"/>
          <w:sz w:val="24"/>
          <w:szCs w:val="24"/>
          <w:lang w:eastAsia="en-CA"/>
        </w:rPr>
        <w:t xml:space="preserve">, 2005) and, students are not as net-savvy as we have assumed (Lorenzo and </w:t>
      </w:r>
      <w:proofErr w:type="spellStart"/>
      <w:r w:rsidR="00B03452">
        <w:rPr>
          <w:rFonts w:ascii="Times New Roman" w:eastAsia="Times New Roman" w:hAnsi="Times New Roman" w:cs="Times New Roman"/>
          <w:sz w:val="24"/>
          <w:szCs w:val="24"/>
          <w:lang w:eastAsia="en-CA"/>
        </w:rPr>
        <w:t>Dziuban</w:t>
      </w:r>
      <w:proofErr w:type="spellEnd"/>
      <w:r w:rsidR="00B03452">
        <w:rPr>
          <w:rFonts w:ascii="Times New Roman" w:eastAsia="Times New Roman" w:hAnsi="Times New Roman" w:cs="Times New Roman"/>
          <w:sz w:val="24"/>
          <w:szCs w:val="24"/>
          <w:lang w:eastAsia="en-CA"/>
        </w:rPr>
        <w:t>, 2006).</w:t>
      </w:r>
    </w:p>
    <w:p w:rsidR="007B36A7" w:rsidRDefault="007B36A7" w:rsidP="00214CDA">
      <w:pPr>
        <w:spacing w:after="0" w:line="480" w:lineRule="auto"/>
        <w:ind w:firstLine="720"/>
        <w:rPr>
          <w:rFonts w:ascii="Times New Roman" w:eastAsia="Times New Roman" w:hAnsi="Times New Roman" w:cs="Times New Roman"/>
          <w:sz w:val="24"/>
          <w:szCs w:val="24"/>
          <w:lang w:eastAsia="en-CA"/>
        </w:rPr>
      </w:pPr>
    </w:p>
    <w:p w:rsidR="003D5243" w:rsidRDefault="005F1F93" w:rsidP="00214CDA">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These results indicate that students coming into post-secondary programs have more to learn about computer literacy then they perceive (Wilkinson, 2006) and it identifies a computer </w:t>
      </w:r>
      <w:r w:rsidR="00FC3B2A">
        <w:rPr>
          <w:rFonts w:ascii="Times New Roman" w:eastAsia="Times New Roman" w:hAnsi="Times New Roman" w:cs="Times New Roman"/>
          <w:sz w:val="24"/>
          <w:szCs w:val="24"/>
          <w:lang w:eastAsia="en-CA"/>
        </w:rPr>
        <w:t xml:space="preserve">and digital </w:t>
      </w:r>
      <w:r>
        <w:rPr>
          <w:rFonts w:ascii="Times New Roman" w:eastAsia="Times New Roman" w:hAnsi="Times New Roman" w:cs="Times New Roman"/>
          <w:sz w:val="24"/>
          <w:szCs w:val="24"/>
          <w:lang w:eastAsia="en-CA"/>
        </w:rPr>
        <w:t xml:space="preserve">literacy gap that could </w:t>
      </w:r>
      <w:r w:rsidR="007A5BD3">
        <w:rPr>
          <w:rFonts w:ascii="Times New Roman" w:eastAsia="Times New Roman" w:hAnsi="Times New Roman" w:cs="Times New Roman"/>
          <w:sz w:val="24"/>
          <w:szCs w:val="24"/>
          <w:lang w:eastAsia="en-CA"/>
        </w:rPr>
        <w:t>potentially</w:t>
      </w:r>
      <w:r>
        <w:rPr>
          <w:rFonts w:ascii="Times New Roman" w:eastAsia="Times New Roman" w:hAnsi="Times New Roman" w:cs="Times New Roman"/>
          <w:sz w:val="24"/>
          <w:szCs w:val="24"/>
          <w:lang w:eastAsia="en-CA"/>
        </w:rPr>
        <w:t xml:space="preserve"> be addressed before students are handed off from </w:t>
      </w:r>
      <w:r w:rsidR="00A74EA3">
        <w:rPr>
          <w:rFonts w:ascii="Times New Roman" w:eastAsia="Times New Roman" w:hAnsi="Times New Roman" w:cs="Times New Roman"/>
          <w:sz w:val="24"/>
          <w:szCs w:val="24"/>
          <w:lang w:eastAsia="en-CA"/>
        </w:rPr>
        <w:t>h</w:t>
      </w:r>
      <w:r>
        <w:rPr>
          <w:rFonts w:ascii="Times New Roman" w:eastAsia="Times New Roman" w:hAnsi="Times New Roman" w:cs="Times New Roman"/>
          <w:sz w:val="24"/>
          <w:szCs w:val="24"/>
          <w:lang w:eastAsia="en-CA"/>
        </w:rPr>
        <w:t xml:space="preserve">igh </w:t>
      </w:r>
      <w:r w:rsidR="00A74EA3">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chools</w:t>
      </w:r>
      <w:r w:rsidR="00383681">
        <w:rPr>
          <w:rFonts w:ascii="Times New Roman" w:eastAsia="Times New Roman" w:hAnsi="Times New Roman" w:cs="Times New Roman"/>
          <w:sz w:val="24"/>
          <w:szCs w:val="24"/>
          <w:lang w:eastAsia="en-CA"/>
        </w:rPr>
        <w:t xml:space="preserve"> to post-secondary programs</w:t>
      </w:r>
      <w:r>
        <w:rPr>
          <w:rFonts w:ascii="Times New Roman" w:eastAsia="Times New Roman" w:hAnsi="Times New Roman" w:cs="Times New Roman"/>
          <w:sz w:val="24"/>
          <w:szCs w:val="24"/>
          <w:lang w:eastAsia="en-CA"/>
        </w:rPr>
        <w:t>.</w:t>
      </w:r>
      <w:r w:rsidR="00D0776E">
        <w:rPr>
          <w:rFonts w:ascii="Times New Roman" w:eastAsia="Times New Roman" w:hAnsi="Times New Roman" w:cs="Times New Roman"/>
          <w:sz w:val="24"/>
          <w:szCs w:val="24"/>
          <w:lang w:eastAsia="en-CA"/>
        </w:rPr>
        <w:t xml:space="preserve"> If high schools could lessen this computer literacy gap of their graduates, it would make it easier for post-secondary institutes to enhance their </w:t>
      </w:r>
      <w:r w:rsidR="004A0B18">
        <w:rPr>
          <w:rFonts w:ascii="Times New Roman" w:eastAsia="Times New Roman" w:hAnsi="Times New Roman" w:cs="Times New Roman"/>
          <w:sz w:val="24"/>
          <w:szCs w:val="24"/>
          <w:lang w:eastAsia="en-CA"/>
        </w:rPr>
        <w:t>student’s</w:t>
      </w:r>
      <w:r w:rsidR="00D0776E">
        <w:rPr>
          <w:rFonts w:ascii="Times New Roman" w:eastAsia="Times New Roman" w:hAnsi="Times New Roman" w:cs="Times New Roman"/>
          <w:sz w:val="24"/>
          <w:szCs w:val="24"/>
          <w:lang w:eastAsia="en-CA"/>
        </w:rPr>
        <w:t xml:space="preserve"> computer literacy skills before they in turn are handed off to the workforce.</w:t>
      </w:r>
    </w:p>
    <w:p w:rsidR="007B36A7" w:rsidRDefault="007B36A7" w:rsidP="00214CDA">
      <w:pPr>
        <w:spacing w:after="0" w:line="480" w:lineRule="auto"/>
        <w:ind w:firstLine="720"/>
        <w:rPr>
          <w:rFonts w:ascii="Times New Roman" w:eastAsia="Times New Roman" w:hAnsi="Times New Roman" w:cs="Times New Roman"/>
          <w:sz w:val="24"/>
          <w:szCs w:val="24"/>
          <w:lang w:eastAsia="en-CA"/>
        </w:rPr>
      </w:pPr>
    </w:p>
    <w:p w:rsidR="00FE0613" w:rsidRDefault="00D12862" w:rsidP="001E67C2">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Post-secondary institutes also need to be aware of how effective they are in transitioning the lives of</w:t>
      </w:r>
      <w:r w:rsidR="008446E0">
        <w:rPr>
          <w:rFonts w:ascii="Times New Roman" w:eastAsia="Times New Roman" w:hAnsi="Times New Roman" w:cs="Times New Roman"/>
          <w:sz w:val="24"/>
          <w:szCs w:val="24"/>
          <w:lang w:eastAsia="en-CA"/>
        </w:rPr>
        <w:t xml:space="preserve"> </w:t>
      </w:r>
      <w:r w:rsidR="00AB4086">
        <w:rPr>
          <w:rFonts w:ascii="Times New Roman" w:eastAsia="Times New Roman" w:hAnsi="Times New Roman" w:cs="Times New Roman"/>
          <w:sz w:val="24"/>
          <w:szCs w:val="24"/>
          <w:lang w:eastAsia="en-CA"/>
        </w:rPr>
        <w:t>their</w:t>
      </w:r>
      <w:r>
        <w:rPr>
          <w:rFonts w:ascii="Times New Roman" w:eastAsia="Times New Roman" w:hAnsi="Times New Roman" w:cs="Times New Roman"/>
          <w:sz w:val="24"/>
          <w:szCs w:val="24"/>
          <w:lang w:eastAsia="en-CA"/>
        </w:rPr>
        <w:t xml:space="preserve"> students through the use of technology. Even if students coming into their institutes have </w:t>
      </w:r>
      <w:r w:rsidR="00AE3FF1">
        <w:rPr>
          <w:rFonts w:ascii="Times New Roman" w:eastAsia="Times New Roman" w:hAnsi="Times New Roman" w:cs="Times New Roman"/>
          <w:sz w:val="24"/>
          <w:szCs w:val="24"/>
          <w:lang w:eastAsia="en-CA"/>
        </w:rPr>
        <w:t xml:space="preserve">good </w:t>
      </w:r>
      <w:r>
        <w:rPr>
          <w:rFonts w:ascii="Times New Roman" w:eastAsia="Times New Roman" w:hAnsi="Times New Roman" w:cs="Times New Roman"/>
          <w:sz w:val="24"/>
          <w:szCs w:val="24"/>
          <w:lang w:eastAsia="en-CA"/>
        </w:rPr>
        <w:t>digital and computer literacy skills, t</w:t>
      </w:r>
      <w:r w:rsidR="00AF309B">
        <w:rPr>
          <w:rFonts w:ascii="Times New Roman" w:eastAsia="Times New Roman" w:hAnsi="Times New Roman" w:cs="Times New Roman"/>
          <w:sz w:val="24"/>
          <w:szCs w:val="24"/>
          <w:lang w:eastAsia="en-CA"/>
        </w:rPr>
        <w:t xml:space="preserve">hey need to make sure these skills are </w:t>
      </w:r>
      <w:r w:rsidR="00AF309B">
        <w:rPr>
          <w:rFonts w:ascii="Times New Roman" w:eastAsia="Times New Roman" w:hAnsi="Times New Roman" w:cs="Times New Roman"/>
          <w:sz w:val="24"/>
          <w:szCs w:val="24"/>
          <w:lang w:eastAsia="en-CA"/>
        </w:rPr>
        <w:lastRenderedPageBreak/>
        <w:t xml:space="preserve">enhanced along the way. Some have reported </w:t>
      </w:r>
      <w:r w:rsidR="00B9798D">
        <w:rPr>
          <w:rFonts w:ascii="Times New Roman" w:eastAsia="Times New Roman" w:hAnsi="Times New Roman" w:cs="Times New Roman"/>
          <w:sz w:val="24"/>
          <w:szCs w:val="24"/>
          <w:lang w:eastAsia="en-CA"/>
        </w:rPr>
        <w:t>in the literature</w:t>
      </w:r>
      <w:r w:rsidR="00AF309B">
        <w:rPr>
          <w:rFonts w:ascii="Times New Roman" w:eastAsia="Times New Roman" w:hAnsi="Times New Roman" w:cs="Times New Roman"/>
          <w:sz w:val="24"/>
          <w:szCs w:val="24"/>
          <w:lang w:eastAsia="en-CA"/>
        </w:rPr>
        <w:t xml:space="preserve"> </w:t>
      </w:r>
      <w:r w:rsidR="003F4763">
        <w:rPr>
          <w:rFonts w:ascii="Times New Roman" w:eastAsia="Times New Roman" w:hAnsi="Times New Roman" w:cs="Times New Roman"/>
          <w:sz w:val="24"/>
          <w:szCs w:val="24"/>
          <w:lang w:eastAsia="en-CA"/>
        </w:rPr>
        <w:t xml:space="preserve">about </w:t>
      </w:r>
      <w:r w:rsidR="00AF309B">
        <w:rPr>
          <w:rFonts w:ascii="Times New Roman" w:eastAsia="Times New Roman" w:hAnsi="Times New Roman" w:cs="Times New Roman"/>
          <w:sz w:val="24"/>
          <w:szCs w:val="24"/>
          <w:lang w:eastAsia="en-CA"/>
        </w:rPr>
        <w:t xml:space="preserve">the lack of </w:t>
      </w:r>
      <w:r w:rsidR="003F4763">
        <w:rPr>
          <w:rFonts w:ascii="Times New Roman" w:eastAsia="Times New Roman" w:hAnsi="Times New Roman" w:cs="Times New Roman"/>
          <w:sz w:val="24"/>
          <w:szCs w:val="24"/>
          <w:lang w:eastAsia="en-CA"/>
        </w:rPr>
        <w:t>faculty computer technology skills</w:t>
      </w:r>
      <w:r w:rsidR="00527C03">
        <w:rPr>
          <w:rFonts w:ascii="Times New Roman" w:eastAsia="Times New Roman" w:hAnsi="Times New Roman" w:cs="Times New Roman"/>
          <w:sz w:val="24"/>
          <w:szCs w:val="24"/>
          <w:lang w:eastAsia="en-CA"/>
        </w:rPr>
        <w:t xml:space="preserve"> that hinders student computer skill advancement</w:t>
      </w:r>
      <w:r w:rsidR="003F4763">
        <w:rPr>
          <w:rFonts w:ascii="Times New Roman" w:eastAsia="Times New Roman" w:hAnsi="Times New Roman" w:cs="Times New Roman"/>
          <w:sz w:val="24"/>
          <w:szCs w:val="24"/>
          <w:lang w:eastAsia="en-CA"/>
        </w:rPr>
        <w:t xml:space="preserve"> </w:t>
      </w:r>
      <w:r w:rsidR="00AF309B">
        <w:rPr>
          <w:rFonts w:ascii="Times New Roman" w:eastAsia="Times New Roman" w:hAnsi="Times New Roman" w:cs="Times New Roman"/>
          <w:sz w:val="24"/>
          <w:szCs w:val="24"/>
          <w:lang w:eastAsia="en-CA"/>
        </w:rPr>
        <w:t>(Jones-</w:t>
      </w:r>
      <w:proofErr w:type="spellStart"/>
      <w:r w:rsidR="00AF309B">
        <w:rPr>
          <w:rFonts w:ascii="Times New Roman" w:eastAsia="Times New Roman" w:hAnsi="Times New Roman" w:cs="Times New Roman"/>
          <w:sz w:val="24"/>
          <w:szCs w:val="24"/>
          <w:lang w:eastAsia="en-CA"/>
        </w:rPr>
        <w:t>Kavalier</w:t>
      </w:r>
      <w:proofErr w:type="spellEnd"/>
      <w:r w:rsidR="00AF309B">
        <w:rPr>
          <w:rFonts w:ascii="Times New Roman" w:eastAsia="Times New Roman" w:hAnsi="Times New Roman" w:cs="Times New Roman"/>
          <w:sz w:val="24"/>
          <w:szCs w:val="24"/>
          <w:lang w:eastAsia="en-CA"/>
        </w:rPr>
        <w:t xml:space="preserve"> and Flannigan, 2006)</w:t>
      </w:r>
      <w:r w:rsidR="00AE3FF1">
        <w:rPr>
          <w:rFonts w:ascii="Times New Roman" w:eastAsia="Times New Roman" w:hAnsi="Times New Roman" w:cs="Times New Roman"/>
          <w:sz w:val="24"/>
          <w:szCs w:val="24"/>
          <w:lang w:eastAsia="en-CA"/>
        </w:rPr>
        <w:t>,</w:t>
      </w:r>
      <w:r w:rsidR="00AF309B">
        <w:rPr>
          <w:rFonts w:ascii="Times New Roman" w:eastAsia="Times New Roman" w:hAnsi="Times New Roman" w:cs="Times New Roman"/>
          <w:sz w:val="24"/>
          <w:szCs w:val="24"/>
          <w:lang w:eastAsia="en-CA"/>
        </w:rPr>
        <w:t xml:space="preserve"> and</w:t>
      </w:r>
      <w:r w:rsidR="00603EF7">
        <w:rPr>
          <w:rFonts w:ascii="Times New Roman" w:eastAsia="Times New Roman" w:hAnsi="Times New Roman" w:cs="Times New Roman"/>
          <w:sz w:val="24"/>
          <w:szCs w:val="24"/>
          <w:lang w:eastAsia="en-CA"/>
        </w:rPr>
        <w:t xml:space="preserve"> others have </w:t>
      </w:r>
      <w:r w:rsidR="004A0B18">
        <w:rPr>
          <w:rFonts w:ascii="Times New Roman" w:eastAsia="Times New Roman" w:hAnsi="Times New Roman" w:cs="Times New Roman"/>
          <w:sz w:val="24"/>
          <w:szCs w:val="24"/>
          <w:lang w:eastAsia="en-CA"/>
        </w:rPr>
        <w:t>identified</w:t>
      </w:r>
      <w:r w:rsidR="00AF309B">
        <w:rPr>
          <w:rFonts w:ascii="Times New Roman" w:eastAsia="Times New Roman" w:hAnsi="Times New Roman" w:cs="Times New Roman"/>
          <w:sz w:val="24"/>
          <w:szCs w:val="24"/>
          <w:lang w:eastAsia="en-CA"/>
        </w:rPr>
        <w:t xml:space="preserve"> programs that are not well developed resulting in student technology skills </w:t>
      </w:r>
      <w:r w:rsidR="00603EF7">
        <w:rPr>
          <w:rFonts w:ascii="Times New Roman" w:eastAsia="Times New Roman" w:hAnsi="Times New Roman" w:cs="Times New Roman"/>
          <w:sz w:val="24"/>
          <w:szCs w:val="24"/>
          <w:lang w:eastAsia="en-CA"/>
        </w:rPr>
        <w:t xml:space="preserve">that </w:t>
      </w:r>
      <w:r w:rsidR="00AF309B">
        <w:rPr>
          <w:rFonts w:ascii="Times New Roman" w:eastAsia="Times New Roman" w:hAnsi="Times New Roman" w:cs="Times New Roman"/>
          <w:sz w:val="24"/>
          <w:szCs w:val="24"/>
          <w:lang w:eastAsia="en-CA"/>
        </w:rPr>
        <w:t>stagna</w:t>
      </w:r>
      <w:r w:rsidR="00603EF7">
        <w:rPr>
          <w:rFonts w:ascii="Times New Roman" w:eastAsia="Times New Roman" w:hAnsi="Times New Roman" w:cs="Times New Roman"/>
          <w:sz w:val="24"/>
          <w:szCs w:val="24"/>
          <w:lang w:eastAsia="en-CA"/>
        </w:rPr>
        <w:t>te</w:t>
      </w:r>
      <w:r w:rsidR="00AF309B">
        <w:rPr>
          <w:rFonts w:ascii="Times New Roman" w:eastAsia="Times New Roman" w:hAnsi="Times New Roman" w:cs="Times New Roman"/>
          <w:sz w:val="24"/>
          <w:szCs w:val="24"/>
          <w:lang w:eastAsia="en-CA"/>
        </w:rPr>
        <w:t xml:space="preserve"> or regress by graduation.</w:t>
      </w:r>
      <w:r w:rsidR="003E6F88">
        <w:rPr>
          <w:rFonts w:ascii="Times New Roman" w:eastAsia="Times New Roman" w:hAnsi="Times New Roman" w:cs="Times New Roman"/>
          <w:sz w:val="24"/>
          <w:szCs w:val="24"/>
          <w:lang w:eastAsia="en-CA"/>
        </w:rPr>
        <w:t xml:space="preserve"> For example, </w:t>
      </w:r>
      <w:proofErr w:type="spellStart"/>
      <w:r w:rsidR="00055CF6">
        <w:rPr>
          <w:rFonts w:ascii="Times New Roman" w:eastAsia="Times New Roman" w:hAnsi="Times New Roman" w:cs="Times New Roman"/>
          <w:sz w:val="24"/>
          <w:szCs w:val="24"/>
          <w:lang w:eastAsia="en-CA"/>
        </w:rPr>
        <w:t>Higntte</w:t>
      </w:r>
      <w:proofErr w:type="spellEnd"/>
      <w:r w:rsidR="00055CF6">
        <w:rPr>
          <w:rFonts w:ascii="Times New Roman" w:eastAsia="Times New Roman" w:hAnsi="Times New Roman" w:cs="Times New Roman"/>
          <w:sz w:val="24"/>
          <w:szCs w:val="24"/>
          <w:lang w:eastAsia="en-CA"/>
        </w:rPr>
        <w:t xml:space="preserve"> et al, (2009) completed an information literacy assessment of 600 first and second year college students in the US with the </w:t>
      </w:r>
      <w:smartTag w:uri="urn:schemas-microsoft-com:office:smarttags" w:element="stockticker">
        <w:r w:rsidR="00055CF6">
          <w:rPr>
            <w:rFonts w:ascii="Times New Roman" w:eastAsia="Times New Roman" w:hAnsi="Times New Roman" w:cs="Times New Roman"/>
            <w:sz w:val="24"/>
            <w:szCs w:val="24"/>
            <w:lang w:eastAsia="en-CA"/>
          </w:rPr>
          <w:t>ETS</w:t>
        </w:r>
      </w:smartTag>
      <w:r w:rsidR="00055CF6">
        <w:rPr>
          <w:rFonts w:ascii="Times New Roman" w:eastAsia="Times New Roman" w:hAnsi="Times New Roman" w:cs="Times New Roman"/>
          <w:sz w:val="24"/>
          <w:szCs w:val="24"/>
          <w:lang w:eastAsia="en-CA"/>
        </w:rPr>
        <w:t xml:space="preserve"> ICT assessment tool</w:t>
      </w:r>
      <w:r>
        <w:rPr>
          <w:rFonts w:ascii="Times New Roman" w:eastAsia="Times New Roman" w:hAnsi="Times New Roman" w:cs="Times New Roman"/>
          <w:sz w:val="24"/>
          <w:szCs w:val="24"/>
          <w:lang w:eastAsia="en-CA"/>
        </w:rPr>
        <w:t xml:space="preserve">. The tool assessed students ability to collect, analyze and utilize information gathered through the use of information technology </w:t>
      </w:r>
      <w:r w:rsidR="00055CF6">
        <w:rPr>
          <w:rFonts w:ascii="Times New Roman" w:eastAsia="Times New Roman" w:hAnsi="Times New Roman" w:cs="Times New Roman"/>
          <w:sz w:val="24"/>
          <w:szCs w:val="24"/>
          <w:lang w:eastAsia="en-CA"/>
        </w:rPr>
        <w:t xml:space="preserve">and found </w:t>
      </w:r>
      <w:r>
        <w:rPr>
          <w:rFonts w:ascii="Times New Roman" w:eastAsia="Times New Roman" w:hAnsi="Times New Roman" w:cs="Times New Roman"/>
          <w:sz w:val="24"/>
          <w:szCs w:val="24"/>
          <w:lang w:eastAsia="en-CA"/>
        </w:rPr>
        <w:t xml:space="preserve">that </w:t>
      </w:r>
      <w:r w:rsidR="00055CF6">
        <w:rPr>
          <w:rFonts w:ascii="Times New Roman" w:eastAsia="Times New Roman" w:hAnsi="Times New Roman" w:cs="Times New Roman"/>
          <w:sz w:val="24"/>
          <w:szCs w:val="24"/>
          <w:lang w:eastAsia="en-CA"/>
        </w:rPr>
        <w:t>only 40% of the students passed the exam.</w:t>
      </w:r>
      <w:r w:rsidR="00AF309B">
        <w:rPr>
          <w:rFonts w:ascii="Times New Roman" w:eastAsia="Times New Roman" w:hAnsi="Times New Roman" w:cs="Times New Roman"/>
          <w:sz w:val="24"/>
          <w:szCs w:val="24"/>
          <w:lang w:eastAsia="en-CA"/>
        </w:rPr>
        <w:t xml:space="preserve"> They conclude that to be able to go beyond the  basic use and manipulation of hardware and software, courses must focus </w:t>
      </w:r>
      <w:r w:rsidR="003E6F88">
        <w:rPr>
          <w:rFonts w:ascii="Times New Roman" w:eastAsia="Times New Roman" w:hAnsi="Times New Roman" w:cs="Times New Roman"/>
          <w:sz w:val="24"/>
          <w:szCs w:val="24"/>
          <w:lang w:eastAsia="en-CA"/>
        </w:rPr>
        <w:t xml:space="preserve">on </w:t>
      </w:r>
      <w:r w:rsidR="00AF309B">
        <w:rPr>
          <w:rFonts w:ascii="Times New Roman" w:eastAsia="Times New Roman" w:hAnsi="Times New Roman" w:cs="Times New Roman"/>
          <w:sz w:val="24"/>
          <w:szCs w:val="24"/>
          <w:lang w:eastAsia="en-CA"/>
        </w:rPr>
        <w:t>enhancing the students’ abilities to collect, construct and analyze information that supports decision making</w:t>
      </w:r>
      <w:r w:rsidR="003E6F88">
        <w:rPr>
          <w:rFonts w:ascii="Times New Roman" w:eastAsia="Times New Roman" w:hAnsi="Times New Roman" w:cs="Times New Roman"/>
          <w:sz w:val="24"/>
          <w:szCs w:val="24"/>
          <w:lang w:eastAsia="en-CA"/>
        </w:rPr>
        <w:t>; th</w:t>
      </w:r>
      <w:r w:rsidR="003337D1">
        <w:rPr>
          <w:rFonts w:ascii="Times New Roman" w:eastAsia="Times New Roman" w:hAnsi="Times New Roman" w:cs="Times New Roman"/>
          <w:sz w:val="24"/>
          <w:szCs w:val="24"/>
          <w:lang w:eastAsia="en-CA"/>
        </w:rPr>
        <w:t xml:space="preserve">ese </w:t>
      </w:r>
      <w:r w:rsidR="00FE0613">
        <w:rPr>
          <w:rFonts w:ascii="Times New Roman" w:eastAsia="Times New Roman" w:hAnsi="Times New Roman" w:cs="Times New Roman"/>
          <w:sz w:val="24"/>
          <w:szCs w:val="24"/>
          <w:lang w:eastAsia="en-CA"/>
        </w:rPr>
        <w:t xml:space="preserve">are the </w:t>
      </w:r>
      <w:r w:rsidR="003337D1">
        <w:rPr>
          <w:rFonts w:ascii="Times New Roman" w:eastAsia="Times New Roman" w:hAnsi="Times New Roman" w:cs="Times New Roman"/>
          <w:sz w:val="24"/>
          <w:szCs w:val="24"/>
          <w:lang w:eastAsia="en-CA"/>
        </w:rPr>
        <w:t xml:space="preserve">abilities </w:t>
      </w:r>
      <w:r w:rsidR="00FE0613">
        <w:rPr>
          <w:rFonts w:ascii="Times New Roman" w:eastAsia="Times New Roman" w:hAnsi="Times New Roman" w:cs="Times New Roman"/>
          <w:sz w:val="24"/>
          <w:szCs w:val="24"/>
          <w:lang w:eastAsia="en-CA"/>
        </w:rPr>
        <w:t xml:space="preserve">that </w:t>
      </w:r>
      <w:r w:rsidR="003337D1">
        <w:rPr>
          <w:rFonts w:ascii="Times New Roman" w:eastAsia="Times New Roman" w:hAnsi="Times New Roman" w:cs="Times New Roman"/>
          <w:sz w:val="24"/>
          <w:szCs w:val="24"/>
          <w:lang w:eastAsia="en-CA"/>
        </w:rPr>
        <w:t>are the</w:t>
      </w:r>
      <w:r w:rsidR="003E6F88">
        <w:rPr>
          <w:rFonts w:ascii="Times New Roman" w:eastAsia="Times New Roman" w:hAnsi="Times New Roman" w:cs="Times New Roman"/>
          <w:sz w:val="24"/>
          <w:szCs w:val="24"/>
          <w:lang w:eastAsia="en-CA"/>
        </w:rPr>
        <w:t xml:space="preserve"> basis </w:t>
      </w:r>
      <w:r w:rsidR="00FE0613">
        <w:rPr>
          <w:rFonts w:ascii="Times New Roman" w:eastAsia="Times New Roman" w:hAnsi="Times New Roman" w:cs="Times New Roman"/>
          <w:sz w:val="24"/>
          <w:szCs w:val="24"/>
          <w:lang w:eastAsia="en-CA"/>
        </w:rPr>
        <w:t>for</w:t>
      </w:r>
      <w:r w:rsidR="003E6F88">
        <w:rPr>
          <w:rFonts w:ascii="Times New Roman" w:eastAsia="Times New Roman" w:hAnsi="Times New Roman" w:cs="Times New Roman"/>
          <w:sz w:val="24"/>
          <w:szCs w:val="24"/>
          <w:lang w:eastAsia="en-CA"/>
        </w:rPr>
        <w:t xml:space="preserve"> information literacy</w:t>
      </w:r>
      <w:r w:rsidR="00AF309B">
        <w:rPr>
          <w:rFonts w:ascii="Times New Roman" w:eastAsia="Times New Roman" w:hAnsi="Times New Roman" w:cs="Times New Roman"/>
          <w:sz w:val="24"/>
          <w:szCs w:val="24"/>
          <w:lang w:eastAsia="en-CA"/>
        </w:rPr>
        <w:t>.</w:t>
      </w:r>
      <w:r w:rsidR="003E6F88">
        <w:rPr>
          <w:rFonts w:ascii="Times New Roman" w:eastAsia="Times New Roman" w:hAnsi="Times New Roman" w:cs="Times New Roman"/>
          <w:sz w:val="24"/>
          <w:szCs w:val="24"/>
          <w:lang w:eastAsia="en-CA"/>
        </w:rPr>
        <w:t xml:space="preserve"> </w:t>
      </w:r>
      <w:r w:rsidR="002E1C8D">
        <w:rPr>
          <w:rFonts w:ascii="Times New Roman" w:eastAsia="Times New Roman" w:hAnsi="Times New Roman" w:cs="Times New Roman"/>
          <w:sz w:val="24"/>
          <w:szCs w:val="24"/>
          <w:lang w:eastAsia="en-CA"/>
        </w:rPr>
        <w:t xml:space="preserve">This </w:t>
      </w:r>
      <w:r w:rsidR="00FE0613">
        <w:rPr>
          <w:rFonts w:ascii="Times New Roman" w:eastAsia="Times New Roman" w:hAnsi="Times New Roman" w:cs="Times New Roman"/>
          <w:sz w:val="24"/>
          <w:szCs w:val="24"/>
          <w:lang w:eastAsia="en-CA"/>
        </w:rPr>
        <w:t xml:space="preserve">conclusion </w:t>
      </w:r>
      <w:r w:rsidR="002E1C8D">
        <w:rPr>
          <w:rFonts w:ascii="Times New Roman" w:eastAsia="Times New Roman" w:hAnsi="Times New Roman" w:cs="Times New Roman"/>
          <w:sz w:val="24"/>
          <w:szCs w:val="24"/>
          <w:lang w:eastAsia="en-CA"/>
        </w:rPr>
        <w:t xml:space="preserve">is also supported by Eisenberg and Johnson, (2002) who believe that computer literacy comes from the use of technology to organize, communicate, conduct research and to problem solve. </w:t>
      </w:r>
    </w:p>
    <w:p w:rsidR="007B36A7" w:rsidRDefault="007B36A7" w:rsidP="001E67C2">
      <w:pPr>
        <w:spacing w:after="0" w:line="480" w:lineRule="auto"/>
        <w:ind w:firstLine="720"/>
        <w:rPr>
          <w:rFonts w:ascii="Times New Roman" w:eastAsia="Times New Roman" w:hAnsi="Times New Roman" w:cs="Times New Roman"/>
          <w:sz w:val="24"/>
          <w:szCs w:val="24"/>
          <w:lang w:eastAsia="en-CA"/>
        </w:rPr>
      </w:pPr>
    </w:p>
    <w:p w:rsidR="009E565F" w:rsidRDefault="003E6F88" w:rsidP="001E67C2">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Johnson et al, (2006) found that the computer confidence skills of Business Management Majors in a US State College decreased as they moved through the program. They discovered that faculty were not requiring </w:t>
      </w:r>
      <w:r w:rsidR="00B9798D">
        <w:rPr>
          <w:rFonts w:ascii="Times New Roman" w:eastAsia="Times New Roman" w:hAnsi="Times New Roman" w:cs="Times New Roman"/>
          <w:sz w:val="24"/>
          <w:szCs w:val="24"/>
          <w:lang w:eastAsia="en-CA"/>
        </w:rPr>
        <w:t xml:space="preserve">students </w:t>
      </w:r>
      <w:r w:rsidR="00FE0613">
        <w:rPr>
          <w:rFonts w:ascii="Times New Roman" w:eastAsia="Times New Roman" w:hAnsi="Times New Roman" w:cs="Times New Roman"/>
          <w:sz w:val="24"/>
          <w:szCs w:val="24"/>
          <w:lang w:eastAsia="en-CA"/>
        </w:rPr>
        <w:t>to apply</w:t>
      </w:r>
      <w:r w:rsidR="00B9798D">
        <w:rPr>
          <w:rFonts w:ascii="Times New Roman" w:eastAsia="Times New Roman" w:hAnsi="Times New Roman" w:cs="Times New Roman"/>
          <w:sz w:val="24"/>
          <w:szCs w:val="24"/>
          <w:lang w:eastAsia="en-CA"/>
        </w:rPr>
        <w:t xml:space="preserve"> </w:t>
      </w:r>
      <w:r w:rsidR="002E1C8D">
        <w:rPr>
          <w:rFonts w:ascii="Times New Roman" w:eastAsia="Times New Roman" w:hAnsi="Times New Roman" w:cs="Times New Roman"/>
          <w:sz w:val="24"/>
          <w:szCs w:val="24"/>
          <w:lang w:eastAsia="en-CA"/>
        </w:rPr>
        <w:t xml:space="preserve">basic computer tools, </w:t>
      </w:r>
      <w:r w:rsidR="00B9798D">
        <w:rPr>
          <w:rFonts w:ascii="Times New Roman" w:eastAsia="Times New Roman" w:hAnsi="Times New Roman" w:cs="Times New Roman"/>
          <w:sz w:val="24"/>
          <w:szCs w:val="24"/>
          <w:lang w:eastAsia="en-CA"/>
        </w:rPr>
        <w:t>except for word processing</w:t>
      </w:r>
      <w:r w:rsidR="002E1C8D">
        <w:rPr>
          <w:rFonts w:ascii="Times New Roman" w:eastAsia="Times New Roman" w:hAnsi="Times New Roman" w:cs="Times New Roman"/>
          <w:sz w:val="24"/>
          <w:szCs w:val="24"/>
          <w:lang w:eastAsia="en-CA"/>
        </w:rPr>
        <w:t xml:space="preserve">. The Business </w:t>
      </w:r>
      <w:r w:rsidR="00AB4086">
        <w:rPr>
          <w:rFonts w:ascii="Times New Roman" w:eastAsia="Times New Roman" w:hAnsi="Times New Roman" w:cs="Times New Roman"/>
          <w:sz w:val="24"/>
          <w:szCs w:val="24"/>
          <w:lang w:eastAsia="en-CA"/>
        </w:rPr>
        <w:t>S</w:t>
      </w:r>
      <w:r w:rsidR="002E1C8D">
        <w:rPr>
          <w:rFonts w:ascii="Times New Roman" w:eastAsia="Times New Roman" w:hAnsi="Times New Roman" w:cs="Times New Roman"/>
          <w:sz w:val="24"/>
          <w:szCs w:val="24"/>
          <w:lang w:eastAsia="en-CA"/>
        </w:rPr>
        <w:t xml:space="preserve">chool developed a change management plan to support the faculty in upgrading their technology skills and </w:t>
      </w:r>
      <w:r w:rsidR="00617503">
        <w:rPr>
          <w:rFonts w:ascii="Times New Roman" w:eastAsia="Times New Roman" w:hAnsi="Times New Roman" w:cs="Times New Roman"/>
          <w:sz w:val="24"/>
          <w:szCs w:val="24"/>
          <w:lang w:eastAsia="en-CA"/>
        </w:rPr>
        <w:t xml:space="preserve">to </w:t>
      </w:r>
      <w:r w:rsidR="002E1C8D">
        <w:rPr>
          <w:rFonts w:ascii="Times New Roman" w:eastAsia="Times New Roman" w:hAnsi="Times New Roman" w:cs="Times New Roman"/>
          <w:sz w:val="24"/>
          <w:szCs w:val="24"/>
          <w:lang w:eastAsia="en-CA"/>
        </w:rPr>
        <w:t>improv</w:t>
      </w:r>
      <w:r w:rsidR="00617503">
        <w:rPr>
          <w:rFonts w:ascii="Times New Roman" w:eastAsia="Times New Roman" w:hAnsi="Times New Roman" w:cs="Times New Roman"/>
          <w:sz w:val="24"/>
          <w:szCs w:val="24"/>
          <w:lang w:eastAsia="en-CA"/>
        </w:rPr>
        <w:t>e</w:t>
      </w:r>
      <w:r w:rsidR="002E1C8D">
        <w:rPr>
          <w:rFonts w:ascii="Times New Roman" w:eastAsia="Times New Roman" w:hAnsi="Times New Roman" w:cs="Times New Roman"/>
          <w:sz w:val="24"/>
          <w:szCs w:val="24"/>
          <w:lang w:eastAsia="en-CA"/>
        </w:rPr>
        <w:t xml:space="preserve"> the curriculum so</w:t>
      </w:r>
      <w:r w:rsidR="00617503">
        <w:rPr>
          <w:rFonts w:ascii="Times New Roman" w:eastAsia="Times New Roman" w:hAnsi="Times New Roman" w:cs="Times New Roman"/>
          <w:sz w:val="24"/>
          <w:szCs w:val="24"/>
          <w:lang w:eastAsia="en-CA"/>
        </w:rPr>
        <w:t xml:space="preserve"> that student assignments include</w:t>
      </w:r>
      <w:r w:rsidR="00AB4086">
        <w:rPr>
          <w:rFonts w:ascii="Times New Roman" w:eastAsia="Times New Roman" w:hAnsi="Times New Roman" w:cs="Times New Roman"/>
          <w:sz w:val="24"/>
          <w:szCs w:val="24"/>
          <w:lang w:eastAsia="en-CA"/>
        </w:rPr>
        <w:t>d</w:t>
      </w:r>
      <w:r w:rsidR="00617503">
        <w:rPr>
          <w:rFonts w:ascii="Times New Roman" w:eastAsia="Times New Roman" w:hAnsi="Times New Roman" w:cs="Times New Roman"/>
          <w:sz w:val="24"/>
          <w:szCs w:val="24"/>
          <w:lang w:eastAsia="en-CA"/>
        </w:rPr>
        <w:t xml:space="preserve"> the application of concepts and skills from previous computer classes. </w:t>
      </w:r>
      <w:r w:rsidR="008446E0">
        <w:rPr>
          <w:rFonts w:ascii="Times New Roman" w:eastAsia="Times New Roman" w:hAnsi="Times New Roman" w:cs="Times New Roman"/>
          <w:sz w:val="24"/>
          <w:szCs w:val="24"/>
          <w:lang w:eastAsia="en-CA"/>
        </w:rPr>
        <w:t xml:space="preserve">This approach is supported by </w:t>
      </w:r>
      <w:r w:rsidR="00617503">
        <w:rPr>
          <w:rFonts w:ascii="Times New Roman" w:eastAsia="Times New Roman" w:hAnsi="Times New Roman" w:cs="Times New Roman"/>
          <w:sz w:val="24"/>
          <w:szCs w:val="24"/>
          <w:lang w:eastAsia="en-CA"/>
        </w:rPr>
        <w:t>the International Society for Technology in Education</w:t>
      </w:r>
      <w:r w:rsidR="008446E0">
        <w:rPr>
          <w:rFonts w:ascii="Times New Roman" w:eastAsia="Times New Roman" w:hAnsi="Times New Roman" w:cs="Times New Roman"/>
          <w:sz w:val="24"/>
          <w:szCs w:val="24"/>
          <w:lang w:eastAsia="en-CA"/>
        </w:rPr>
        <w:t xml:space="preserve"> (ISTE)</w:t>
      </w:r>
      <w:r w:rsidR="00617503">
        <w:rPr>
          <w:rFonts w:ascii="Times New Roman" w:eastAsia="Times New Roman" w:hAnsi="Times New Roman" w:cs="Times New Roman"/>
          <w:sz w:val="24"/>
          <w:szCs w:val="24"/>
          <w:lang w:eastAsia="en-CA"/>
        </w:rPr>
        <w:t xml:space="preserve"> </w:t>
      </w:r>
      <w:r w:rsidR="008446E0">
        <w:rPr>
          <w:rFonts w:ascii="Times New Roman" w:eastAsia="Times New Roman" w:hAnsi="Times New Roman" w:cs="Times New Roman"/>
          <w:sz w:val="24"/>
          <w:szCs w:val="24"/>
          <w:lang w:eastAsia="en-CA"/>
        </w:rPr>
        <w:t xml:space="preserve">that </w:t>
      </w:r>
      <w:r w:rsidR="00617503">
        <w:rPr>
          <w:rFonts w:ascii="Times New Roman" w:eastAsia="Times New Roman" w:hAnsi="Times New Roman" w:cs="Times New Roman"/>
          <w:sz w:val="24"/>
          <w:szCs w:val="24"/>
          <w:lang w:eastAsia="en-CA"/>
        </w:rPr>
        <w:t xml:space="preserve">recommended in 2000 that computer </w:t>
      </w:r>
      <w:r w:rsidR="003337D1">
        <w:rPr>
          <w:rFonts w:ascii="Times New Roman" w:eastAsia="Times New Roman" w:hAnsi="Times New Roman" w:cs="Times New Roman"/>
          <w:sz w:val="24"/>
          <w:szCs w:val="24"/>
          <w:lang w:eastAsia="en-CA"/>
        </w:rPr>
        <w:t>use</w:t>
      </w:r>
      <w:r w:rsidR="00617503">
        <w:rPr>
          <w:rFonts w:ascii="Times New Roman" w:eastAsia="Times New Roman" w:hAnsi="Times New Roman" w:cs="Times New Roman"/>
          <w:sz w:val="24"/>
          <w:szCs w:val="24"/>
          <w:lang w:eastAsia="en-CA"/>
        </w:rPr>
        <w:t xml:space="preserve"> be integrated into content areas</w:t>
      </w:r>
      <w:r w:rsidR="008446E0">
        <w:rPr>
          <w:rFonts w:ascii="Times New Roman" w:eastAsia="Times New Roman" w:hAnsi="Times New Roman" w:cs="Times New Roman"/>
          <w:sz w:val="24"/>
          <w:szCs w:val="24"/>
          <w:lang w:eastAsia="en-CA"/>
        </w:rPr>
        <w:t xml:space="preserve"> (as reported by</w:t>
      </w:r>
      <w:r w:rsidR="008446E0" w:rsidRPr="008446E0">
        <w:rPr>
          <w:rFonts w:ascii="Times New Roman" w:eastAsia="Times New Roman" w:hAnsi="Times New Roman" w:cs="Times New Roman"/>
          <w:sz w:val="24"/>
          <w:szCs w:val="24"/>
          <w:lang w:eastAsia="en-CA"/>
        </w:rPr>
        <w:t xml:space="preserve"> </w:t>
      </w:r>
      <w:proofErr w:type="spellStart"/>
      <w:r w:rsidR="008446E0">
        <w:rPr>
          <w:rFonts w:ascii="Times New Roman" w:eastAsia="Times New Roman" w:hAnsi="Times New Roman" w:cs="Times New Roman"/>
          <w:sz w:val="24"/>
          <w:szCs w:val="24"/>
          <w:lang w:eastAsia="en-CA"/>
        </w:rPr>
        <w:t>McCade</w:t>
      </w:r>
      <w:proofErr w:type="spellEnd"/>
      <w:r w:rsidR="008446E0">
        <w:rPr>
          <w:rFonts w:ascii="Times New Roman" w:eastAsia="Times New Roman" w:hAnsi="Times New Roman" w:cs="Times New Roman"/>
          <w:sz w:val="24"/>
          <w:szCs w:val="24"/>
          <w:lang w:eastAsia="en-CA"/>
        </w:rPr>
        <w:t>, 2001)</w:t>
      </w:r>
      <w:r w:rsidR="00617503">
        <w:rPr>
          <w:rFonts w:ascii="Times New Roman" w:eastAsia="Times New Roman" w:hAnsi="Times New Roman" w:cs="Times New Roman"/>
          <w:sz w:val="24"/>
          <w:szCs w:val="24"/>
          <w:lang w:eastAsia="en-CA"/>
        </w:rPr>
        <w:t>.</w:t>
      </w:r>
      <w:r w:rsidR="002E1C8D">
        <w:rPr>
          <w:rFonts w:ascii="Times New Roman" w:eastAsia="Times New Roman" w:hAnsi="Times New Roman" w:cs="Times New Roman"/>
          <w:sz w:val="24"/>
          <w:szCs w:val="24"/>
          <w:lang w:eastAsia="en-CA"/>
        </w:rPr>
        <w:t xml:space="preserve"> </w:t>
      </w:r>
    </w:p>
    <w:p w:rsidR="00055CF6" w:rsidRPr="002F3EA5" w:rsidRDefault="00055CF6" w:rsidP="001E67C2">
      <w:pPr>
        <w:spacing w:after="0" w:line="480" w:lineRule="auto"/>
        <w:ind w:firstLine="720"/>
        <w:rPr>
          <w:rFonts w:ascii="Times New Roman" w:eastAsia="Times New Roman" w:hAnsi="Times New Roman" w:cs="Times New Roman"/>
          <w:sz w:val="24"/>
          <w:szCs w:val="24"/>
          <w:lang w:eastAsia="en-CA"/>
        </w:rPr>
      </w:pPr>
    </w:p>
    <w:p w:rsidR="009D2F9A" w:rsidRPr="009D2F9A" w:rsidRDefault="009D2F9A" w:rsidP="009D2F9A">
      <w:pPr>
        <w:spacing w:line="480" w:lineRule="auto"/>
        <w:jc w:val="center"/>
        <w:rPr>
          <w:rFonts w:ascii="Times New Roman" w:eastAsia="Times New Roman" w:hAnsi="Times New Roman" w:cs="Times New Roman"/>
          <w:b/>
          <w:sz w:val="24"/>
          <w:szCs w:val="24"/>
          <w:lang w:eastAsia="en-CA"/>
        </w:rPr>
      </w:pPr>
      <w:r w:rsidRPr="009D2F9A">
        <w:rPr>
          <w:rFonts w:ascii="Times New Roman" w:eastAsia="Times New Roman" w:hAnsi="Times New Roman" w:cs="Times New Roman"/>
          <w:b/>
          <w:sz w:val="24"/>
          <w:szCs w:val="24"/>
          <w:lang w:eastAsia="en-CA"/>
        </w:rPr>
        <w:lastRenderedPageBreak/>
        <w:t>Discussion</w:t>
      </w:r>
    </w:p>
    <w:p w:rsidR="00062078" w:rsidRDefault="00FC3B2A" w:rsidP="003D7229">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Based on a cursory review of the literature, </w:t>
      </w:r>
      <w:r w:rsidR="003D7229">
        <w:rPr>
          <w:rFonts w:ascii="Times New Roman" w:eastAsia="Times New Roman" w:hAnsi="Times New Roman" w:cs="Times New Roman"/>
          <w:sz w:val="24"/>
          <w:szCs w:val="24"/>
          <w:lang w:eastAsia="en-CA"/>
        </w:rPr>
        <w:t xml:space="preserve">there is much evidence to support the thesis statement </w:t>
      </w:r>
      <w:r>
        <w:rPr>
          <w:rFonts w:ascii="Times New Roman" w:eastAsia="Times New Roman" w:hAnsi="Times New Roman" w:cs="Times New Roman"/>
          <w:sz w:val="24"/>
          <w:szCs w:val="24"/>
          <w:lang w:eastAsia="en-CA"/>
        </w:rPr>
        <w:t xml:space="preserve">that students entering post-secondary education from high school are not </w:t>
      </w:r>
      <w:r w:rsidR="003D7229">
        <w:rPr>
          <w:rFonts w:ascii="Times New Roman" w:eastAsia="Times New Roman" w:hAnsi="Times New Roman" w:cs="Times New Roman"/>
          <w:sz w:val="24"/>
          <w:szCs w:val="24"/>
          <w:lang w:eastAsia="en-CA"/>
        </w:rPr>
        <w:t>adequately</w:t>
      </w:r>
      <w:r>
        <w:rPr>
          <w:rFonts w:ascii="Times New Roman" w:eastAsia="Times New Roman" w:hAnsi="Times New Roman" w:cs="Times New Roman"/>
          <w:sz w:val="24"/>
          <w:szCs w:val="24"/>
          <w:lang w:eastAsia="en-CA"/>
        </w:rPr>
        <w:t xml:space="preserve"> prepared in the area of computer and digital literacy</w:t>
      </w:r>
      <w:r w:rsidR="003D7229">
        <w:rPr>
          <w:rFonts w:ascii="Times New Roman" w:eastAsia="Times New Roman" w:hAnsi="Times New Roman" w:cs="Times New Roman"/>
          <w:sz w:val="24"/>
          <w:szCs w:val="24"/>
          <w:lang w:eastAsia="en-CA"/>
        </w:rPr>
        <w:t>. Most of the literature is from the US but at least one Canadian study reviewed (</w:t>
      </w:r>
      <w:proofErr w:type="spellStart"/>
      <w:r w:rsidR="003D7229">
        <w:rPr>
          <w:rFonts w:ascii="Times New Roman" w:eastAsia="Times New Roman" w:hAnsi="Times New Roman" w:cs="Times New Roman"/>
          <w:sz w:val="24"/>
          <w:szCs w:val="24"/>
          <w:lang w:eastAsia="en-CA"/>
        </w:rPr>
        <w:t>Bullen</w:t>
      </w:r>
      <w:proofErr w:type="spellEnd"/>
      <w:r w:rsidR="003D7229">
        <w:rPr>
          <w:rFonts w:ascii="Times New Roman" w:eastAsia="Times New Roman" w:hAnsi="Times New Roman" w:cs="Times New Roman"/>
          <w:sz w:val="24"/>
          <w:szCs w:val="24"/>
          <w:lang w:eastAsia="en-CA"/>
        </w:rPr>
        <w:t>, 2008)</w:t>
      </w:r>
      <w:r w:rsidR="002E3157">
        <w:rPr>
          <w:rFonts w:ascii="Times New Roman" w:eastAsia="Times New Roman" w:hAnsi="Times New Roman" w:cs="Times New Roman"/>
          <w:sz w:val="24"/>
          <w:szCs w:val="24"/>
          <w:lang w:eastAsia="en-CA"/>
        </w:rPr>
        <w:t>,</w:t>
      </w:r>
      <w:r w:rsidR="003D7229">
        <w:rPr>
          <w:rFonts w:ascii="Times New Roman" w:eastAsia="Times New Roman" w:hAnsi="Times New Roman" w:cs="Times New Roman"/>
          <w:sz w:val="24"/>
          <w:szCs w:val="24"/>
          <w:lang w:eastAsia="en-CA"/>
        </w:rPr>
        <w:t xml:space="preserve"> agrees with the overall conclusions and states that students have limited in-depth technology application knowledge and problem solving skills.</w:t>
      </w:r>
    </w:p>
    <w:p w:rsidR="007B36A7" w:rsidRDefault="007B36A7" w:rsidP="003D7229">
      <w:pPr>
        <w:spacing w:after="0" w:line="480" w:lineRule="auto"/>
        <w:ind w:firstLine="360"/>
        <w:rPr>
          <w:rFonts w:ascii="Times New Roman" w:eastAsia="Times New Roman" w:hAnsi="Times New Roman" w:cs="Times New Roman"/>
          <w:sz w:val="24"/>
          <w:szCs w:val="24"/>
          <w:lang w:eastAsia="en-CA"/>
        </w:rPr>
      </w:pPr>
    </w:p>
    <w:p w:rsidR="003D7229" w:rsidRDefault="003D7229" w:rsidP="003D7229">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Overall the literature indicates that the strongest skill areas of incoming students are with word processing, e-mail, and use of the Internet browsers. Areas of </w:t>
      </w:r>
      <w:r w:rsidR="000B36AD">
        <w:rPr>
          <w:rFonts w:ascii="Times New Roman" w:eastAsia="Times New Roman" w:hAnsi="Times New Roman" w:cs="Times New Roman"/>
          <w:sz w:val="24"/>
          <w:szCs w:val="24"/>
          <w:lang w:eastAsia="en-CA"/>
        </w:rPr>
        <w:t>weakness</w:t>
      </w:r>
      <w:r>
        <w:rPr>
          <w:rFonts w:ascii="Times New Roman" w:eastAsia="Times New Roman" w:hAnsi="Times New Roman" w:cs="Times New Roman"/>
          <w:sz w:val="24"/>
          <w:szCs w:val="24"/>
          <w:lang w:eastAsia="en-CA"/>
        </w:rPr>
        <w:t xml:space="preserve"> include computer concepts</w:t>
      </w:r>
      <w:r w:rsidR="000B36AD">
        <w:rPr>
          <w:rFonts w:ascii="Times New Roman" w:eastAsia="Times New Roman" w:hAnsi="Times New Roman" w:cs="Times New Roman"/>
          <w:sz w:val="24"/>
          <w:szCs w:val="24"/>
          <w:lang w:eastAsia="en-CA"/>
        </w:rPr>
        <w:t>, software applications for</w:t>
      </w:r>
      <w:r>
        <w:rPr>
          <w:rFonts w:ascii="Times New Roman" w:eastAsia="Times New Roman" w:hAnsi="Times New Roman" w:cs="Times New Roman"/>
          <w:sz w:val="24"/>
          <w:szCs w:val="24"/>
          <w:lang w:eastAsia="en-CA"/>
        </w:rPr>
        <w:t xml:space="preserve"> </w:t>
      </w:r>
      <w:r w:rsidR="000B36AD">
        <w:rPr>
          <w:rFonts w:ascii="Times New Roman" w:eastAsia="Times New Roman" w:hAnsi="Times New Roman" w:cs="Times New Roman"/>
          <w:sz w:val="24"/>
          <w:szCs w:val="24"/>
          <w:lang w:eastAsia="en-CA"/>
        </w:rPr>
        <w:t>presentation (PowerPoint) and data analysis (s</w:t>
      </w:r>
      <w:r>
        <w:rPr>
          <w:rFonts w:ascii="Times New Roman" w:eastAsia="Times New Roman" w:hAnsi="Times New Roman" w:cs="Times New Roman"/>
          <w:sz w:val="24"/>
          <w:szCs w:val="24"/>
          <w:lang w:eastAsia="en-CA"/>
        </w:rPr>
        <w:t>preadsheet</w:t>
      </w:r>
      <w:r w:rsidR="000B36AD">
        <w:rPr>
          <w:rFonts w:ascii="Times New Roman" w:eastAsia="Times New Roman" w:hAnsi="Times New Roman" w:cs="Times New Roman"/>
          <w:sz w:val="24"/>
          <w:szCs w:val="24"/>
          <w:lang w:eastAsia="en-CA"/>
        </w:rPr>
        <w:t xml:space="preserve"> and d</w:t>
      </w:r>
      <w:r>
        <w:rPr>
          <w:rFonts w:ascii="Times New Roman" w:eastAsia="Times New Roman" w:hAnsi="Times New Roman" w:cs="Times New Roman"/>
          <w:sz w:val="24"/>
          <w:szCs w:val="24"/>
          <w:lang w:eastAsia="en-CA"/>
        </w:rPr>
        <w:t>atabase</w:t>
      </w:r>
      <w:r w:rsidR="000B36AD">
        <w:rPr>
          <w:rFonts w:ascii="Times New Roman" w:eastAsia="Times New Roman" w:hAnsi="Times New Roman" w:cs="Times New Roman"/>
          <w:sz w:val="24"/>
          <w:szCs w:val="24"/>
          <w:lang w:eastAsia="en-CA"/>
        </w:rPr>
        <w:t>)</w:t>
      </w:r>
      <w:r w:rsidR="00A74EA3">
        <w:rPr>
          <w:rFonts w:ascii="Times New Roman" w:eastAsia="Times New Roman" w:hAnsi="Times New Roman" w:cs="Times New Roman"/>
          <w:sz w:val="24"/>
          <w:szCs w:val="24"/>
          <w:lang w:eastAsia="en-CA"/>
        </w:rPr>
        <w:t>.</w:t>
      </w:r>
      <w:r w:rsidR="000B36AD">
        <w:rPr>
          <w:rFonts w:ascii="Times New Roman" w:eastAsia="Times New Roman" w:hAnsi="Times New Roman" w:cs="Times New Roman"/>
          <w:sz w:val="24"/>
          <w:szCs w:val="24"/>
          <w:lang w:eastAsia="en-CA"/>
        </w:rPr>
        <w:t xml:space="preserve"> </w:t>
      </w:r>
      <w:r w:rsidR="00A74EA3">
        <w:rPr>
          <w:rFonts w:ascii="Times New Roman" w:eastAsia="Times New Roman" w:hAnsi="Times New Roman" w:cs="Times New Roman"/>
          <w:sz w:val="24"/>
          <w:szCs w:val="24"/>
          <w:lang w:eastAsia="en-CA"/>
        </w:rPr>
        <w:t>B</w:t>
      </w:r>
      <w:r w:rsidR="000B36AD">
        <w:rPr>
          <w:rFonts w:ascii="Times New Roman" w:eastAsia="Times New Roman" w:hAnsi="Times New Roman" w:cs="Times New Roman"/>
          <w:sz w:val="24"/>
          <w:szCs w:val="24"/>
          <w:lang w:eastAsia="en-CA"/>
        </w:rPr>
        <w:t xml:space="preserve">eing computer savvy especially around how to interpret and use </w:t>
      </w:r>
      <w:r w:rsidR="002D0BE3">
        <w:rPr>
          <w:rFonts w:ascii="Times New Roman" w:eastAsia="Times New Roman" w:hAnsi="Times New Roman" w:cs="Times New Roman"/>
          <w:sz w:val="24"/>
          <w:szCs w:val="24"/>
          <w:lang w:eastAsia="en-CA"/>
        </w:rPr>
        <w:t>information that</w:t>
      </w:r>
      <w:r w:rsidR="000B36AD">
        <w:rPr>
          <w:rFonts w:ascii="Times New Roman" w:eastAsia="Times New Roman" w:hAnsi="Times New Roman" w:cs="Times New Roman"/>
          <w:sz w:val="24"/>
          <w:szCs w:val="24"/>
          <w:lang w:eastAsia="en-CA"/>
        </w:rPr>
        <w:t xml:space="preserve"> </w:t>
      </w:r>
      <w:r w:rsidR="00A74EA3">
        <w:rPr>
          <w:rFonts w:ascii="Times New Roman" w:eastAsia="Times New Roman" w:hAnsi="Times New Roman" w:cs="Times New Roman"/>
          <w:sz w:val="24"/>
          <w:szCs w:val="24"/>
          <w:lang w:eastAsia="en-CA"/>
        </w:rPr>
        <w:t>students</w:t>
      </w:r>
      <w:r w:rsidR="000B36AD">
        <w:rPr>
          <w:rFonts w:ascii="Times New Roman" w:eastAsia="Times New Roman" w:hAnsi="Times New Roman" w:cs="Times New Roman"/>
          <w:sz w:val="24"/>
          <w:szCs w:val="24"/>
          <w:lang w:eastAsia="en-CA"/>
        </w:rPr>
        <w:t xml:space="preserve"> find on the internet</w:t>
      </w:r>
      <w:r w:rsidR="00A74EA3">
        <w:rPr>
          <w:rFonts w:ascii="Times New Roman" w:eastAsia="Times New Roman" w:hAnsi="Times New Roman" w:cs="Times New Roman"/>
          <w:sz w:val="24"/>
          <w:szCs w:val="24"/>
          <w:lang w:eastAsia="en-CA"/>
        </w:rPr>
        <w:t xml:space="preserve"> </w:t>
      </w:r>
      <w:r w:rsidR="002D0BE3">
        <w:rPr>
          <w:rFonts w:ascii="Times New Roman" w:eastAsia="Times New Roman" w:hAnsi="Times New Roman" w:cs="Times New Roman"/>
          <w:sz w:val="24"/>
          <w:szCs w:val="24"/>
          <w:lang w:eastAsia="en-CA"/>
        </w:rPr>
        <w:t xml:space="preserve">and </w:t>
      </w:r>
      <w:r w:rsidR="00A74EA3">
        <w:rPr>
          <w:rFonts w:ascii="Times New Roman" w:eastAsia="Times New Roman" w:hAnsi="Times New Roman" w:cs="Times New Roman"/>
          <w:sz w:val="24"/>
          <w:szCs w:val="24"/>
          <w:lang w:eastAsia="en-CA"/>
        </w:rPr>
        <w:t>the lack of knowledge around managing their digital footprints</w:t>
      </w:r>
      <w:r w:rsidR="00A74EA3">
        <w:rPr>
          <w:rFonts w:ascii="Times New Roman" w:eastAsia="Times New Roman" w:hAnsi="Times New Roman" w:cs="Times New Roman"/>
          <w:sz w:val="24"/>
          <w:szCs w:val="24"/>
          <w:lang w:eastAsia="en-CA"/>
        </w:rPr>
        <w:t xml:space="preserve"> was also identified as a weakness</w:t>
      </w:r>
      <w:r w:rsidR="002D0BE3">
        <w:rPr>
          <w:rFonts w:ascii="Times New Roman" w:eastAsia="Times New Roman" w:hAnsi="Times New Roman" w:cs="Times New Roman"/>
          <w:sz w:val="24"/>
          <w:szCs w:val="24"/>
          <w:lang w:eastAsia="en-CA"/>
        </w:rPr>
        <w:t>es</w:t>
      </w:r>
      <w:r w:rsidR="00A674CE">
        <w:rPr>
          <w:rFonts w:ascii="Times New Roman" w:eastAsia="Times New Roman" w:hAnsi="Times New Roman" w:cs="Times New Roman"/>
          <w:sz w:val="24"/>
          <w:szCs w:val="24"/>
          <w:lang w:eastAsia="en-CA"/>
        </w:rPr>
        <w:t>.</w:t>
      </w:r>
      <w:r w:rsidR="002D0BE3">
        <w:rPr>
          <w:rFonts w:ascii="Times New Roman" w:eastAsia="Times New Roman" w:hAnsi="Times New Roman" w:cs="Times New Roman"/>
          <w:sz w:val="24"/>
          <w:szCs w:val="24"/>
          <w:lang w:eastAsia="en-CA"/>
        </w:rPr>
        <w:t xml:space="preserve"> </w:t>
      </w:r>
      <w:r w:rsidR="000B36AD">
        <w:rPr>
          <w:rFonts w:ascii="Times New Roman" w:eastAsia="Times New Roman" w:hAnsi="Times New Roman" w:cs="Times New Roman"/>
          <w:sz w:val="24"/>
          <w:szCs w:val="24"/>
          <w:lang w:eastAsia="en-CA"/>
        </w:rPr>
        <w:t>Wilk</w:t>
      </w:r>
      <w:r w:rsidR="00A674CE">
        <w:rPr>
          <w:rFonts w:ascii="Times New Roman" w:eastAsia="Times New Roman" w:hAnsi="Times New Roman" w:cs="Times New Roman"/>
          <w:sz w:val="24"/>
          <w:szCs w:val="24"/>
          <w:lang w:eastAsia="en-CA"/>
        </w:rPr>
        <w:t>i</w:t>
      </w:r>
      <w:r w:rsidR="000B36AD">
        <w:rPr>
          <w:rFonts w:ascii="Times New Roman" w:eastAsia="Times New Roman" w:hAnsi="Times New Roman" w:cs="Times New Roman"/>
          <w:sz w:val="24"/>
          <w:szCs w:val="24"/>
          <w:lang w:eastAsia="en-CA"/>
        </w:rPr>
        <w:t>nson (2006) hint</w:t>
      </w:r>
      <w:r w:rsidR="002D0BE3">
        <w:rPr>
          <w:rFonts w:ascii="Times New Roman" w:eastAsia="Times New Roman" w:hAnsi="Times New Roman" w:cs="Times New Roman"/>
          <w:sz w:val="24"/>
          <w:szCs w:val="24"/>
          <w:lang w:eastAsia="en-CA"/>
        </w:rPr>
        <w:t>ed</w:t>
      </w:r>
      <w:r w:rsidR="000B36AD">
        <w:rPr>
          <w:rFonts w:ascii="Times New Roman" w:eastAsia="Times New Roman" w:hAnsi="Times New Roman" w:cs="Times New Roman"/>
          <w:sz w:val="24"/>
          <w:szCs w:val="24"/>
          <w:lang w:eastAsia="en-CA"/>
        </w:rPr>
        <w:t xml:space="preserve"> that students </w:t>
      </w:r>
      <w:r w:rsidR="00A674CE">
        <w:rPr>
          <w:rFonts w:ascii="Times New Roman" w:eastAsia="Times New Roman" w:hAnsi="Times New Roman" w:cs="Times New Roman"/>
          <w:sz w:val="24"/>
          <w:szCs w:val="24"/>
          <w:lang w:eastAsia="en-CA"/>
        </w:rPr>
        <w:t>are taught computer skills in high school but questions why they do not transfer these skills to post-secondary programs.</w:t>
      </w:r>
    </w:p>
    <w:p w:rsidR="007B36A7" w:rsidRDefault="007B36A7" w:rsidP="003D7229">
      <w:pPr>
        <w:spacing w:after="0" w:line="480" w:lineRule="auto"/>
        <w:ind w:firstLine="360"/>
        <w:rPr>
          <w:rFonts w:ascii="Times New Roman" w:eastAsia="Times New Roman" w:hAnsi="Times New Roman" w:cs="Times New Roman"/>
          <w:sz w:val="24"/>
          <w:szCs w:val="24"/>
          <w:lang w:eastAsia="en-CA"/>
        </w:rPr>
      </w:pPr>
    </w:p>
    <w:p w:rsidR="00825485" w:rsidRDefault="002D0BE3" w:rsidP="003D7229">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Post-secondary</w:t>
      </w:r>
      <w:r w:rsidR="004C6CA8">
        <w:rPr>
          <w:rFonts w:ascii="Times New Roman" w:eastAsia="Times New Roman" w:hAnsi="Times New Roman" w:cs="Times New Roman"/>
          <w:sz w:val="24"/>
          <w:szCs w:val="24"/>
          <w:lang w:eastAsia="en-CA"/>
        </w:rPr>
        <w:t xml:space="preserve"> institutes address these skill gaps in</w:t>
      </w:r>
      <w:r>
        <w:rPr>
          <w:rFonts w:ascii="Times New Roman" w:eastAsia="Times New Roman" w:hAnsi="Times New Roman" w:cs="Times New Roman"/>
          <w:sz w:val="24"/>
          <w:szCs w:val="24"/>
          <w:lang w:eastAsia="en-CA"/>
        </w:rPr>
        <w:t xml:space="preserve"> several ways: require incoming students to write a technology competency exam, include a first semester computer course or assume students have the necessary computer skills to be successful in the program</w:t>
      </w:r>
      <w:r w:rsidR="0043357B">
        <w:rPr>
          <w:rFonts w:ascii="Times New Roman" w:eastAsia="Times New Roman" w:hAnsi="Times New Roman" w:cs="Times New Roman"/>
          <w:sz w:val="24"/>
          <w:szCs w:val="24"/>
          <w:lang w:eastAsia="en-CA"/>
        </w:rPr>
        <w:t xml:space="preserve">. Based on the incoming student computer literacy test results summarized above, many students would fail or marginally pass </w:t>
      </w:r>
      <w:r w:rsidR="00860BB0">
        <w:rPr>
          <w:rFonts w:ascii="Times New Roman" w:eastAsia="Times New Roman" w:hAnsi="Times New Roman" w:cs="Times New Roman"/>
          <w:sz w:val="24"/>
          <w:szCs w:val="24"/>
          <w:lang w:eastAsia="en-CA"/>
        </w:rPr>
        <w:t xml:space="preserve">indicating they would struggle through their courses that require the use of computer technologies. Wallace and </w:t>
      </w:r>
      <w:proofErr w:type="spellStart"/>
      <w:r w:rsidR="00860BB0">
        <w:rPr>
          <w:rFonts w:ascii="Times New Roman" w:eastAsia="Times New Roman" w:hAnsi="Times New Roman" w:cs="Times New Roman"/>
          <w:sz w:val="24"/>
          <w:szCs w:val="24"/>
          <w:lang w:eastAsia="en-CA"/>
        </w:rPr>
        <w:t>Clariana</w:t>
      </w:r>
      <w:proofErr w:type="spellEnd"/>
      <w:r w:rsidR="00860BB0">
        <w:rPr>
          <w:rFonts w:ascii="Times New Roman" w:eastAsia="Times New Roman" w:hAnsi="Times New Roman" w:cs="Times New Roman"/>
          <w:sz w:val="24"/>
          <w:szCs w:val="24"/>
          <w:lang w:eastAsia="en-CA"/>
        </w:rPr>
        <w:t xml:space="preserve"> (2005) state that based on a 60% pass, 64% of the </w:t>
      </w:r>
      <w:r w:rsidR="00860BB0">
        <w:rPr>
          <w:rFonts w:ascii="Times New Roman" w:eastAsia="Times New Roman" w:hAnsi="Times New Roman" w:cs="Times New Roman"/>
          <w:sz w:val="24"/>
          <w:szCs w:val="24"/>
          <w:lang w:eastAsia="en-CA"/>
        </w:rPr>
        <w:lastRenderedPageBreak/>
        <w:t>students failed</w:t>
      </w:r>
      <w:r w:rsidR="004C6CA8">
        <w:rPr>
          <w:rFonts w:ascii="Times New Roman" w:eastAsia="Times New Roman" w:hAnsi="Times New Roman" w:cs="Times New Roman"/>
          <w:sz w:val="24"/>
          <w:szCs w:val="24"/>
          <w:lang w:eastAsia="en-CA"/>
        </w:rPr>
        <w:t xml:space="preserve"> in their study</w:t>
      </w:r>
      <w:r w:rsidR="00BD6E10">
        <w:rPr>
          <w:rFonts w:ascii="Times New Roman" w:eastAsia="Times New Roman" w:hAnsi="Times New Roman" w:cs="Times New Roman"/>
          <w:sz w:val="24"/>
          <w:szCs w:val="24"/>
          <w:lang w:eastAsia="en-CA"/>
        </w:rPr>
        <w:t>, indicating</w:t>
      </w:r>
      <w:r w:rsidR="00860BB0">
        <w:rPr>
          <w:rFonts w:ascii="Times New Roman" w:eastAsia="Times New Roman" w:hAnsi="Times New Roman" w:cs="Times New Roman"/>
          <w:sz w:val="24"/>
          <w:szCs w:val="24"/>
          <w:lang w:eastAsia="en-CA"/>
        </w:rPr>
        <w:t xml:space="preserve"> </w:t>
      </w:r>
      <w:r w:rsidR="004C6CA8">
        <w:rPr>
          <w:rFonts w:ascii="Times New Roman" w:eastAsia="Times New Roman" w:hAnsi="Times New Roman" w:cs="Times New Roman"/>
          <w:sz w:val="24"/>
          <w:szCs w:val="24"/>
          <w:lang w:eastAsia="en-CA"/>
        </w:rPr>
        <w:t>these students</w:t>
      </w:r>
      <w:r w:rsidR="00860BB0">
        <w:rPr>
          <w:rFonts w:ascii="Times New Roman" w:eastAsia="Times New Roman" w:hAnsi="Times New Roman" w:cs="Times New Roman"/>
          <w:sz w:val="24"/>
          <w:szCs w:val="24"/>
          <w:lang w:eastAsia="en-CA"/>
        </w:rPr>
        <w:t xml:space="preserve"> would need to take an introductory computer course to be successful in their program. </w:t>
      </w:r>
    </w:p>
    <w:p w:rsidR="007B36A7" w:rsidRDefault="007B36A7" w:rsidP="003D7229">
      <w:pPr>
        <w:spacing w:after="0" w:line="480" w:lineRule="auto"/>
        <w:ind w:firstLine="360"/>
        <w:rPr>
          <w:rFonts w:ascii="Times New Roman" w:eastAsia="Times New Roman" w:hAnsi="Times New Roman" w:cs="Times New Roman"/>
          <w:sz w:val="24"/>
          <w:szCs w:val="24"/>
          <w:lang w:eastAsia="en-CA"/>
        </w:rPr>
      </w:pPr>
    </w:p>
    <w:p w:rsidR="002D0BE3" w:rsidRDefault="00860BB0" w:rsidP="003D7229">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Many studies encourage post-secondary administrators of business programs to include a basic computer course early in their programs as it cannot be assumed that incoming students have the necessary skills to be successful in their programs (McDonald, 2004 and Wallace and </w:t>
      </w:r>
      <w:proofErr w:type="spellStart"/>
      <w:r>
        <w:rPr>
          <w:rFonts w:ascii="Times New Roman" w:eastAsia="Times New Roman" w:hAnsi="Times New Roman" w:cs="Times New Roman"/>
          <w:sz w:val="24"/>
          <w:szCs w:val="24"/>
          <w:lang w:eastAsia="en-CA"/>
        </w:rPr>
        <w:t>Clariana</w:t>
      </w:r>
      <w:proofErr w:type="spellEnd"/>
      <w:r>
        <w:rPr>
          <w:rFonts w:ascii="Times New Roman" w:eastAsia="Times New Roman" w:hAnsi="Times New Roman" w:cs="Times New Roman"/>
          <w:sz w:val="24"/>
          <w:szCs w:val="24"/>
          <w:lang w:eastAsia="en-CA"/>
        </w:rPr>
        <w:t>, 2005).</w:t>
      </w:r>
      <w:r w:rsidR="00825485">
        <w:rPr>
          <w:rFonts w:ascii="Times New Roman" w:eastAsia="Times New Roman" w:hAnsi="Times New Roman" w:cs="Times New Roman"/>
          <w:sz w:val="24"/>
          <w:szCs w:val="24"/>
          <w:lang w:eastAsia="en-CA"/>
        </w:rPr>
        <w:t xml:space="preserve"> In 2005</w:t>
      </w:r>
      <w:r w:rsidR="004C6CA8">
        <w:rPr>
          <w:rFonts w:ascii="Times New Roman" w:eastAsia="Times New Roman" w:hAnsi="Times New Roman" w:cs="Times New Roman"/>
          <w:sz w:val="24"/>
          <w:szCs w:val="24"/>
          <w:lang w:eastAsia="en-CA"/>
        </w:rPr>
        <w:t>,</w:t>
      </w:r>
      <w:r w:rsidR="00825485">
        <w:rPr>
          <w:rFonts w:ascii="Times New Roman" w:eastAsia="Times New Roman" w:hAnsi="Times New Roman" w:cs="Times New Roman"/>
          <w:sz w:val="24"/>
          <w:szCs w:val="24"/>
          <w:lang w:eastAsia="en-CA"/>
        </w:rPr>
        <w:t xml:space="preserve"> Wallace and </w:t>
      </w:r>
      <w:proofErr w:type="spellStart"/>
      <w:r w:rsidR="00825485">
        <w:rPr>
          <w:rFonts w:ascii="Times New Roman" w:eastAsia="Times New Roman" w:hAnsi="Times New Roman" w:cs="Times New Roman"/>
          <w:sz w:val="24"/>
          <w:szCs w:val="24"/>
          <w:lang w:eastAsia="en-CA"/>
        </w:rPr>
        <w:t>Clariana</w:t>
      </w:r>
      <w:proofErr w:type="spellEnd"/>
      <w:r w:rsidR="00825485">
        <w:rPr>
          <w:rFonts w:ascii="Times New Roman" w:eastAsia="Times New Roman" w:hAnsi="Times New Roman" w:cs="Times New Roman"/>
          <w:sz w:val="24"/>
          <w:szCs w:val="24"/>
          <w:lang w:eastAsia="en-CA"/>
        </w:rPr>
        <w:t xml:space="preserve"> did a quick search on the internet and found nearly 20 Universities in the US require all students take a basic computer skills course. They also found similar requirements for over a dozen US Colleges and over a dozen Universities outside the US. </w:t>
      </w:r>
    </w:p>
    <w:p w:rsidR="007B36A7" w:rsidRDefault="007B36A7" w:rsidP="003D7229">
      <w:pPr>
        <w:spacing w:after="0" w:line="480" w:lineRule="auto"/>
        <w:ind w:firstLine="360"/>
        <w:rPr>
          <w:rFonts w:ascii="Times New Roman" w:eastAsia="Times New Roman" w:hAnsi="Times New Roman" w:cs="Times New Roman"/>
          <w:sz w:val="24"/>
          <w:szCs w:val="24"/>
          <w:lang w:eastAsia="en-CA"/>
        </w:rPr>
      </w:pPr>
    </w:p>
    <w:p w:rsidR="00825485" w:rsidRDefault="00825485" w:rsidP="003D7229">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Post-secondary institutes are therefore addressing weak computer and digital literacy skills of incoming students</w:t>
      </w:r>
      <w:r w:rsidR="00D14A5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by including basic computer skills courses in their programs</w:t>
      </w:r>
      <w:r w:rsidR="00D14A52">
        <w:rPr>
          <w:rFonts w:ascii="Times New Roman" w:eastAsia="Times New Roman" w:hAnsi="Times New Roman" w:cs="Times New Roman"/>
          <w:sz w:val="24"/>
          <w:szCs w:val="24"/>
          <w:lang w:eastAsia="en-CA"/>
        </w:rPr>
        <w:t>. This may be similar to how they enhance student traditional literacy and numeracy skills by including communications and math courses early in their programs. The difference is</w:t>
      </w:r>
      <w:proofErr w:type="gramStart"/>
      <w:r w:rsidR="004C6CA8">
        <w:rPr>
          <w:rFonts w:ascii="Times New Roman" w:eastAsia="Times New Roman" w:hAnsi="Times New Roman" w:cs="Times New Roman"/>
          <w:sz w:val="24"/>
          <w:szCs w:val="24"/>
          <w:lang w:eastAsia="en-CA"/>
        </w:rPr>
        <w:t>,</w:t>
      </w:r>
      <w:proofErr w:type="gramEnd"/>
      <w:r w:rsidR="00D14A52">
        <w:rPr>
          <w:rFonts w:ascii="Times New Roman" w:eastAsia="Times New Roman" w:hAnsi="Times New Roman" w:cs="Times New Roman"/>
          <w:sz w:val="24"/>
          <w:szCs w:val="24"/>
          <w:lang w:eastAsia="en-CA"/>
        </w:rPr>
        <w:t xml:space="preserve"> post-secondary institutes set entrance requirements to their programs based on grades of English and Math courses from high school. </w:t>
      </w:r>
      <w:r w:rsidR="00680BC6">
        <w:rPr>
          <w:rFonts w:ascii="Times New Roman" w:eastAsia="Times New Roman" w:hAnsi="Times New Roman" w:cs="Times New Roman"/>
          <w:sz w:val="24"/>
          <w:szCs w:val="24"/>
          <w:lang w:eastAsia="en-CA"/>
        </w:rPr>
        <w:t>With these courses and entrance requirements</w:t>
      </w:r>
      <w:r w:rsidR="00D14A52">
        <w:rPr>
          <w:rFonts w:ascii="Times New Roman" w:eastAsia="Times New Roman" w:hAnsi="Times New Roman" w:cs="Times New Roman"/>
          <w:sz w:val="24"/>
          <w:szCs w:val="24"/>
          <w:lang w:eastAsia="en-CA"/>
        </w:rPr>
        <w:t>, a known minimum level of competency is known, whereas with computer and digital literacy, there is no standard computer course from high school to base entrance requirements on.</w:t>
      </w:r>
      <w:r w:rsidR="00680BC6">
        <w:rPr>
          <w:rFonts w:ascii="Times New Roman" w:eastAsia="Times New Roman" w:hAnsi="Times New Roman" w:cs="Times New Roman"/>
          <w:sz w:val="24"/>
          <w:szCs w:val="24"/>
          <w:lang w:eastAsia="en-CA"/>
        </w:rPr>
        <w:t xml:space="preserve"> </w:t>
      </w:r>
    </w:p>
    <w:p w:rsidR="007B36A7" w:rsidRDefault="007B36A7" w:rsidP="003D7229">
      <w:pPr>
        <w:spacing w:after="0" w:line="480" w:lineRule="auto"/>
        <w:ind w:firstLine="360"/>
        <w:rPr>
          <w:rFonts w:ascii="Times New Roman" w:eastAsia="Times New Roman" w:hAnsi="Times New Roman" w:cs="Times New Roman"/>
          <w:sz w:val="24"/>
          <w:szCs w:val="24"/>
          <w:lang w:eastAsia="en-CA"/>
        </w:rPr>
      </w:pPr>
    </w:p>
    <w:p w:rsidR="003F4203" w:rsidRDefault="00680BC6" w:rsidP="003D7229">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Perhaps this is the rationale for high school administrators and K-12 Education Ministries to start determining how they can include computer and digital literacy at the same level of importance as traditional literacy and numeracy knowledge and skills</w:t>
      </w:r>
      <w:r w:rsidR="00BD6E10">
        <w:rPr>
          <w:rFonts w:ascii="Times New Roman" w:eastAsia="Times New Roman" w:hAnsi="Times New Roman" w:cs="Times New Roman"/>
          <w:sz w:val="24"/>
          <w:szCs w:val="24"/>
          <w:lang w:eastAsia="en-CA"/>
        </w:rPr>
        <w:t xml:space="preserve"> in their curriculum</w:t>
      </w:r>
      <w:r>
        <w:rPr>
          <w:rFonts w:ascii="Times New Roman" w:eastAsia="Times New Roman" w:hAnsi="Times New Roman" w:cs="Times New Roman"/>
          <w:sz w:val="24"/>
          <w:szCs w:val="24"/>
          <w:lang w:eastAsia="en-CA"/>
        </w:rPr>
        <w:t>.</w:t>
      </w:r>
      <w:r w:rsidR="003F4203">
        <w:rPr>
          <w:rFonts w:ascii="Times New Roman" w:eastAsia="Times New Roman" w:hAnsi="Times New Roman" w:cs="Times New Roman"/>
          <w:sz w:val="24"/>
          <w:szCs w:val="24"/>
          <w:lang w:eastAsia="en-CA"/>
        </w:rPr>
        <w:t xml:space="preserve"> </w:t>
      </w:r>
      <w:r w:rsidR="004035E1">
        <w:rPr>
          <w:rFonts w:ascii="Times New Roman" w:eastAsia="Times New Roman" w:hAnsi="Times New Roman" w:cs="Times New Roman"/>
          <w:sz w:val="24"/>
          <w:szCs w:val="24"/>
          <w:lang w:eastAsia="en-CA"/>
        </w:rPr>
        <w:t xml:space="preserve">This </w:t>
      </w:r>
      <w:r w:rsidR="004035E1">
        <w:rPr>
          <w:rFonts w:ascii="Times New Roman" w:eastAsia="Times New Roman" w:hAnsi="Times New Roman" w:cs="Times New Roman"/>
          <w:sz w:val="24"/>
          <w:szCs w:val="24"/>
          <w:lang w:eastAsia="en-CA"/>
        </w:rPr>
        <w:lastRenderedPageBreak/>
        <w:t xml:space="preserve">could be accomplished through a basic computer course as a high school graduation requirement or more integration of computer technology into current curricula to raise the level of computer and digital literacy levels at graduation. </w:t>
      </w:r>
      <w:r w:rsidR="003F4203">
        <w:rPr>
          <w:rFonts w:ascii="Times New Roman" w:eastAsia="Times New Roman" w:hAnsi="Times New Roman" w:cs="Times New Roman"/>
          <w:sz w:val="24"/>
          <w:szCs w:val="24"/>
          <w:lang w:eastAsia="en-CA"/>
        </w:rPr>
        <w:t>This in turn should result in students entering post-secondary with standard computer and digital literacy skills and at a higher level than we are currently seeing.</w:t>
      </w:r>
      <w:r>
        <w:rPr>
          <w:rFonts w:ascii="Times New Roman" w:eastAsia="Times New Roman" w:hAnsi="Times New Roman" w:cs="Times New Roman"/>
          <w:sz w:val="24"/>
          <w:szCs w:val="24"/>
          <w:lang w:eastAsia="en-CA"/>
        </w:rPr>
        <w:t xml:space="preserve"> </w:t>
      </w:r>
    </w:p>
    <w:p w:rsidR="009D2F9A" w:rsidRPr="009D2F9A" w:rsidRDefault="009D2F9A" w:rsidP="009D2F9A">
      <w:pPr>
        <w:spacing w:line="480" w:lineRule="auto"/>
        <w:rPr>
          <w:rFonts w:ascii="Times New Roman" w:eastAsia="Times New Roman" w:hAnsi="Times New Roman" w:cs="Times New Roman"/>
          <w:sz w:val="24"/>
          <w:szCs w:val="24"/>
          <w:lang w:eastAsia="en-CA"/>
        </w:rPr>
      </w:pPr>
    </w:p>
    <w:p w:rsidR="00EE2CC0" w:rsidRPr="009D2F9A" w:rsidRDefault="009D2F9A" w:rsidP="009D2F9A">
      <w:pPr>
        <w:spacing w:line="480" w:lineRule="auto"/>
        <w:jc w:val="center"/>
        <w:rPr>
          <w:rFonts w:ascii="Times New Roman" w:eastAsia="Times New Roman" w:hAnsi="Times New Roman" w:cs="Times New Roman"/>
          <w:b/>
          <w:sz w:val="24"/>
          <w:szCs w:val="24"/>
          <w:lang w:eastAsia="en-CA"/>
        </w:rPr>
      </w:pPr>
      <w:r w:rsidRPr="009D2F9A">
        <w:rPr>
          <w:rFonts w:ascii="Times New Roman" w:eastAsia="Times New Roman" w:hAnsi="Times New Roman" w:cs="Times New Roman"/>
          <w:b/>
          <w:sz w:val="24"/>
          <w:szCs w:val="24"/>
          <w:lang w:eastAsia="en-CA"/>
        </w:rPr>
        <w:t xml:space="preserve">Conclusions and </w:t>
      </w:r>
      <w:r w:rsidR="00EF0D2B" w:rsidRPr="009D2F9A">
        <w:rPr>
          <w:rFonts w:ascii="Times New Roman" w:eastAsia="Times New Roman" w:hAnsi="Times New Roman" w:cs="Times New Roman"/>
          <w:b/>
          <w:sz w:val="24"/>
          <w:szCs w:val="24"/>
          <w:lang w:eastAsia="en-CA"/>
        </w:rPr>
        <w:t>Recommendations</w:t>
      </w:r>
    </w:p>
    <w:p w:rsidR="000250A5" w:rsidRDefault="000250A5" w:rsidP="000250A5">
      <w:pPr>
        <w:pStyle w:val="NormalWeb"/>
        <w:spacing w:before="0" w:beforeAutospacing="0" w:after="0" w:afterAutospacing="0" w:line="480" w:lineRule="auto"/>
        <w:ind w:firstLine="360"/>
      </w:pPr>
      <w:r w:rsidRPr="009D2F9A">
        <w:t xml:space="preserve">Students entering post-secondary directly from high school are technology savoy </w:t>
      </w:r>
      <w:r>
        <w:t xml:space="preserve">in certain areas such as some basic computer skills and especially </w:t>
      </w:r>
      <w:r w:rsidR="00BD6E10">
        <w:t>for</w:t>
      </w:r>
      <w:r w:rsidRPr="009D2F9A">
        <w:t xml:space="preserve"> maintaining their social networks. Many lack computer and digital literacy skills </w:t>
      </w:r>
      <w:r>
        <w:t>that support an academic,</w:t>
      </w:r>
      <w:r w:rsidRPr="009D2F9A">
        <w:t xml:space="preserve"> business and career success perspective</w:t>
      </w:r>
      <w:r w:rsidR="00BD6E10">
        <w:t>s</w:t>
      </w:r>
      <w:r w:rsidRPr="009D2F9A">
        <w:t xml:space="preserve">. For example their MS office skills </w:t>
      </w:r>
      <w:r>
        <w:t>in</w:t>
      </w:r>
      <w:r w:rsidRPr="009D2F9A">
        <w:t xml:space="preserve"> Excel </w:t>
      </w:r>
      <w:r>
        <w:t xml:space="preserve">and Access </w:t>
      </w:r>
      <w:r w:rsidRPr="009D2F9A">
        <w:t>are</w:t>
      </w:r>
      <w:r>
        <w:t xml:space="preserve"> weak and in</w:t>
      </w:r>
      <w:r w:rsidR="00BD6E10">
        <w:t xml:space="preserve"> skills in</w:t>
      </w:r>
      <w:r>
        <w:t xml:space="preserve"> Word and PowerPoint could be stronger.</w:t>
      </w:r>
      <w:r w:rsidRPr="009D2F9A">
        <w:t xml:space="preserve"> Concurrently their digital literacy skills are naïve </w:t>
      </w:r>
      <w:r>
        <w:t>as they</w:t>
      </w:r>
      <w:r w:rsidRPr="009D2F9A">
        <w:t xml:space="preserve"> do not understand how to or why they should scrutinize what they u</w:t>
      </w:r>
      <w:r>
        <w:t>se from the Internet.</w:t>
      </w:r>
    </w:p>
    <w:p w:rsidR="007B36A7" w:rsidRPr="009D2F9A" w:rsidRDefault="007B36A7" w:rsidP="000250A5">
      <w:pPr>
        <w:pStyle w:val="NormalWeb"/>
        <w:spacing w:before="0" w:beforeAutospacing="0" w:after="0" w:afterAutospacing="0" w:line="480" w:lineRule="auto"/>
        <w:ind w:firstLine="360"/>
      </w:pPr>
    </w:p>
    <w:p w:rsidR="002E3157" w:rsidRDefault="002E3157" w:rsidP="002E3157">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Based on the demand for increased digital and computer skills of our workforces in support of the development of digital economies, all education stakeholders from Kindergarten to Post-secondary need to work together to ensure graduates are ready for this economy. Post-secondary institutes are responsible for the final knowledge and skill development of graduates before they enter the workforce. They are currently struggling to meet this challenge </w:t>
      </w:r>
      <w:r w:rsidR="00BD6E10">
        <w:rPr>
          <w:rFonts w:ascii="Times New Roman" w:eastAsia="Times New Roman" w:hAnsi="Times New Roman" w:cs="Times New Roman"/>
          <w:sz w:val="24"/>
          <w:szCs w:val="24"/>
          <w:lang w:eastAsia="en-CA"/>
        </w:rPr>
        <w:t xml:space="preserve">partially </w:t>
      </w:r>
      <w:r>
        <w:rPr>
          <w:rFonts w:ascii="Times New Roman" w:eastAsia="Times New Roman" w:hAnsi="Times New Roman" w:cs="Times New Roman"/>
          <w:sz w:val="24"/>
          <w:szCs w:val="24"/>
          <w:lang w:eastAsia="en-CA"/>
        </w:rPr>
        <w:t>because they do not know the level of computer and digital literacy</w:t>
      </w:r>
      <w:r w:rsidR="00BD6E10">
        <w:rPr>
          <w:rFonts w:ascii="Times New Roman" w:eastAsia="Times New Roman" w:hAnsi="Times New Roman" w:cs="Times New Roman"/>
          <w:sz w:val="24"/>
          <w:szCs w:val="24"/>
          <w:lang w:eastAsia="en-CA"/>
        </w:rPr>
        <w:t xml:space="preserve"> skills</w:t>
      </w:r>
      <w:r>
        <w:rPr>
          <w:rFonts w:ascii="Times New Roman" w:eastAsia="Times New Roman" w:hAnsi="Times New Roman" w:cs="Times New Roman"/>
          <w:sz w:val="24"/>
          <w:szCs w:val="24"/>
          <w:lang w:eastAsia="en-CA"/>
        </w:rPr>
        <w:t xml:space="preserve"> that incoming students have compared to </w:t>
      </w:r>
      <w:proofErr w:type="spellStart"/>
      <w:r w:rsidR="00BD6E10">
        <w:rPr>
          <w:rFonts w:ascii="Times New Roman" w:eastAsia="Times New Roman" w:hAnsi="Times New Roman" w:cs="Times New Roman"/>
          <w:sz w:val="24"/>
          <w:szCs w:val="24"/>
          <w:lang w:eastAsia="en-CA"/>
        </w:rPr>
        <w:t>thier</w:t>
      </w:r>
      <w:proofErr w:type="spellEnd"/>
      <w:r w:rsidR="004035E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traditional </w:t>
      </w:r>
      <w:r w:rsidR="004035E1">
        <w:rPr>
          <w:rFonts w:ascii="Times New Roman" w:eastAsia="Times New Roman" w:hAnsi="Times New Roman" w:cs="Times New Roman"/>
          <w:sz w:val="24"/>
          <w:szCs w:val="24"/>
          <w:lang w:eastAsia="en-CA"/>
        </w:rPr>
        <w:t xml:space="preserve">literacy </w:t>
      </w:r>
      <w:r>
        <w:rPr>
          <w:rFonts w:ascii="Times New Roman" w:eastAsia="Times New Roman" w:hAnsi="Times New Roman" w:cs="Times New Roman"/>
          <w:sz w:val="24"/>
          <w:szCs w:val="24"/>
          <w:lang w:eastAsia="en-CA"/>
        </w:rPr>
        <w:t xml:space="preserve">and numeracy skills. Curricula changes have been made to </w:t>
      </w:r>
      <w:r>
        <w:rPr>
          <w:rFonts w:ascii="Times New Roman" w:eastAsia="Times New Roman" w:hAnsi="Times New Roman" w:cs="Times New Roman"/>
          <w:sz w:val="24"/>
          <w:szCs w:val="24"/>
          <w:lang w:eastAsia="en-CA"/>
        </w:rPr>
        <w:lastRenderedPageBreak/>
        <w:t>address inconsistent and weak computer and digital literacy skills</w:t>
      </w:r>
      <w:r w:rsidR="004035E1">
        <w:rPr>
          <w:rFonts w:ascii="Times New Roman" w:eastAsia="Times New Roman" w:hAnsi="Times New Roman" w:cs="Times New Roman"/>
          <w:sz w:val="24"/>
          <w:szCs w:val="24"/>
          <w:lang w:eastAsia="en-CA"/>
        </w:rPr>
        <w:t xml:space="preserve"> </w:t>
      </w:r>
      <w:r w:rsidR="00BD6E10">
        <w:rPr>
          <w:rFonts w:ascii="Times New Roman" w:eastAsia="Times New Roman" w:hAnsi="Times New Roman" w:cs="Times New Roman"/>
          <w:sz w:val="24"/>
          <w:szCs w:val="24"/>
          <w:lang w:eastAsia="en-CA"/>
        </w:rPr>
        <w:t xml:space="preserve">of students </w:t>
      </w:r>
      <w:r w:rsidR="004035E1">
        <w:rPr>
          <w:rFonts w:ascii="Times New Roman" w:eastAsia="Times New Roman" w:hAnsi="Times New Roman" w:cs="Times New Roman"/>
          <w:sz w:val="24"/>
          <w:szCs w:val="24"/>
          <w:lang w:eastAsia="en-CA"/>
        </w:rPr>
        <w:t>so they at least have a minimum literacy level after their first semester</w:t>
      </w:r>
      <w:r>
        <w:rPr>
          <w:rFonts w:ascii="Times New Roman" w:eastAsia="Times New Roman" w:hAnsi="Times New Roman" w:cs="Times New Roman"/>
          <w:sz w:val="24"/>
          <w:szCs w:val="24"/>
          <w:lang w:eastAsia="en-CA"/>
        </w:rPr>
        <w:t>. Research has shown that computer and digital literacy skills of  first semester students do increase significantly, indicating they have the capacity to learn these skills before leaving high school.</w:t>
      </w:r>
    </w:p>
    <w:p w:rsidR="007B36A7" w:rsidRDefault="007B36A7" w:rsidP="002E3157">
      <w:pPr>
        <w:spacing w:after="0" w:line="480" w:lineRule="auto"/>
        <w:ind w:firstLine="360"/>
        <w:rPr>
          <w:rFonts w:ascii="Times New Roman" w:eastAsia="Times New Roman" w:hAnsi="Times New Roman" w:cs="Times New Roman"/>
          <w:sz w:val="24"/>
          <w:szCs w:val="24"/>
          <w:lang w:eastAsia="en-CA"/>
        </w:rPr>
      </w:pPr>
    </w:p>
    <w:p w:rsidR="000250A5" w:rsidRDefault="000250A5" w:rsidP="002E3157">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Education Ministries and high school administrators should raise the level of importance of computer and digital literacy to that of traditional literacy and numeracy in their curricula so that graduates have a measurable and higher level of technology literacy. This will help </w:t>
      </w:r>
      <w:r w:rsidR="004F092C">
        <w:rPr>
          <w:rFonts w:ascii="Times New Roman" w:eastAsia="Times New Roman" w:hAnsi="Times New Roman" w:cs="Times New Roman"/>
          <w:sz w:val="24"/>
          <w:szCs w:val="24"/>
          <w:lang w:eastAsia="en-CA"/>
        </w:rPr>
        <w:t xml:space="preserve">other stakeholders meet the challenges </w:t>
      </w:r>
      <w:r w:rsidR="00BD6E10">
        <w:rPr>
          <w:rFonts w:ascii="Times New Roman" w:eastAsia="Times New Roman" w:hAnsi="Times New Roman" w:cs="Times New Roman"/>
          <w:sz w:val="24"/>
          <w:szCs w:val="24"/>
          <w:lang w:eastAsia="en-CA"/>
        </w:rPr>
        <w:t xml:space="preserve">of developing a competent </w:t>
      </w:r>
      <w:r w:rsidR="004F092C">
        <w:rPr>
          <w:rFonts w:ascii="Times New Roman" w:eastAsia="Times New Roman" w:hAnsi="Times New Roman" w:cs="Times New Roman"/>
          <w:sz w:val="24"/>
          <w:szCs w:val="24"/>
          <w:lang w:eastAsia="en-CA"/>
        </w:rPr>
        <w:t xml:space="preserve">workforce </w:t>
      </w:r>
      <w:r w:rsidR="00BD6E10">
        <w:rPr>
          <w:rFonts w:ascii="Times New Roman" w:eastAsia="Times New Roman" w:hAnsi="Times New Roman" w:cs="Times New Roman"/>
          <w:sz w:val="24"/>
          <w:szCs w:val="24"/>
          <w:lang w:eastAsia="en-CA"/>
        </w:rPr>
        <w:t>that supports</w:t>
      </w:r>
      <w:r w:rsidR="004F092C">
        <w:rPr>
          <w:rFonts w:ascii="Times New Roman" w:eastAsia="Times New Roman" w:hAnsi="Times New Roman" w:cs="Times New Roman"/>
          <w:sz w:val="24"/>
          <w:szCs w:val="24"/>
          <w:lang w:eastAsia="en-CA"/>
        </w:rPr>
        <w:t xml:space="preserve"> the growing digital economy.</w:t>
      </w:r>
    </w:p>
    <w:p w:rsidR="00873802" w:rsidRPr="00CA3C34" w:rsidRDefault="00D024C7" w:rsidP="004F092C">
      <w:pPr>
        <w:spacing w:line="480" w:lineRule="auto"/>
        <w:jc w:val="center"/>
        <w:rPr>
          <w:rFonts w:ascii="Times New Roman" w:hAnsi="Times New Roman" w:cs="Times New Roman"/>
          <w:b/>
          <w:sz w:val="24"/>
          <w:szCs w:val="24"/>
        </w:rPr>
      </w:pPr>
      <w:r w:rsidRPr="009D2F9A">
        <w:rPr>
          <w:rFonts w:ascii="Times New Roman" w:hAnsi="Times New Roman" w:cs="Times New Roman"/>
          <w:b/>
          <w:sz w:val="24"/>
          <w:szCs w:val="24"/>
        </w:rPr>
        <w:br w:type="page"/>
      </w:r>
      <w:r w:rsidR="004F092C">
        <w:rPr>
          <w:rFonts w:ascii="Times New Roman" w:hAnsi="Times New Roman" w:cs="Times New Roman"/>
          <w:b/>
          <w:sz w:val="24"/>
          <w:szCs w:val="24"/>
        </w:rPr>
        <w:lastRenderedPageBreak/>
        <w:t>R</w:t>
      </w:r>
      <w:r w:rsidR="00873802" w:rsidRPr="00CA3C34">
        <w:rPr>
          <w:rFonts w:ascii="Times New Roman" w:hAnsi="Times New Roman" w:cs="Times New Roman"/>
          <w:b/>
          <w:sz w:val="24"/>
          <w:szCs w:val="24"/>
        </w:rPr>
        <w:t>eferences</w:t>
      </w:r>
    </w:p>
    <w:p w:rsidR="00152FFB" w:rsidRPr="00152FFB" w:rsidRDefault="00152FFB" w:rsidP="00152FFB">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152FFB">
        <w:rPr>
          <w:rFonts w:ascii="Times New Roman" w:hAnsi="Times New Roman" w:cs="Times New Roman"/>
          <w:sz w:val="24"/>
          <w:szCs w:val="24"/>
        </w:rPr>
        <w:t xml:space="preserve">Bennett, S. and </w:t>
      </w:r>
      <w:proofErr w:type="spellStart"/>
      <w:r w:rsidRPr="00152FFB">
        <w:rPr>
          <w:rFonts w:ascii="Times New Roman" w:hAnsi="Times New Roman" w:cs="Times New Roman"/>
          <w:sz w:val="24"/>
          <w:szCs w:val="24"/>
        </w:rPr>
        <w:t>Maton</w:t>
      </w:r>
      <w:proofErr w:type="spellEnd"/>
      <w:r w:rsidRPr="00152FFB">
        <w:rPr>
          <w:rFonts w:ascii="Times New Roman" w:hAnsi="Times New Roman" w:cs="Times New Roman"/>
          <w:sz w:val="24"/>
          <w:szCs w:val="24"/>
        </w:rPr>
        <w:t xml:space="preserve">, K. </w:t>
      </w:r>
      <w:r>
        <w:rPr>
          <w:rFonts w:ascii="Times New Roman" w:hAnsi="Times New Roman" w:cs="Times New Roman"/>
          <w:sz w:val="24"/>
          <w:szCs w:val="24"/>
        </w:rPr>
        <w:t>(2010).</w:t>
      </w:r>
      <w:proofErr w:type="gramEnd"/>
      <w:r>
        <w:rPr>
          <w:rFonts w:ascii="Times New Roman" w:hAnsi="Times New Roman" w:cs="Times New Roman"/>
          <w:sz w:val="24"/>
          <w:szCs w:val="24"/>
        </w:rPr>
        <w:t xml:space="preserve"> </w:t>
      </w:r>
      <w:r w:rsidRPr="00152FFB">
        <w:rPr>
          <w:rFonts w:ascii="Times New Roman" w:hAnsi="Times New Roman" w:cs="Times New Roman"/>
          <w:sz w:val="24"/>
          <w:szCs w:val="24"/>
        </w:rPr>
        <w:t>Beyond the ‘digital natives’ debate: Towards a</w:t>
      </w:r>
      <w:r>
        <w:rPr>
          <w:rFonts w:ascii="Times New Roman" w:hAnsi="Times New Roman" w:cs="Times New Roman"/>
          <w:sz w:val="24"/>
          <w:szCs w:val="24"/>
        </w:rPr>
        <w:t xml:space="preserve"> </w:t>
      </w:r>
      <w:r w:rsidRPr="00152FFB">
        <w:rPr>
          <w:rFonts w:ascii="Times New Roman" w:hAnsi="Times New Roman" w:cs="Times New Roman"/>
          <w:sz w:val="24"/>
          <w:szCs w:val="24"/>
        </w:rPr>
        <w:t xml:space="preserve">more nuanced </w:t>
      </w:r>
      <w:r>
        <w:rPr>
          <w:rFonts w:ascii="Times New Roman" w:hAnsi="Times New Roman" w:cs="Times New Roman"/>
          <w:sz w:val="24"/>
          <w:szCs w:val="24"/>
        </w:rPr>
        <w:t>u</w:t>
      </w:r>
      <w:r w:rsidRPr="00152FFB">
        <w:rPr>
          <w:rFonts w:ascii="Times New Roman" w:hAnsi="Times New Roman" w:cs="Times New Roman"/>
          <w:sz w:val="24"/>
          <w:szCs w:val="24"/>
        </w:rPr>
        <w:t xml:space="preserve">nderstanding of </w:t>
      </w:r>
      <w:proofErr w:type="spellStart"/>
      <w:r w:rsidRPr="00152FFB">
        <w:rPr>
          <w:rFonts w:ascii="Times New Roman" w:hAnsi="Times New Roman" w:cs="Times New Roman"/>
          <w:sz w:val="24"/>
          <w:szCs w:val="24"/>
        </w:rPr>
        <w:t>students’technology</w:t>
      </w:r>
      <w:proofErr w:type="spellEnd"/>
      <w:r w:rsidRPr="00152FFB">
        <w:rPr>
          <w:rFonts w:ascii="Times New Roman" w:hAnsi="Times New Roman" w:cs="Times New Roman"/>
          <w:sz w:val="24"/>
          <w:szCs w:val="24"/>
        </w:rPr>
        <w:t xml:space="preserve"> experiences. </w:t>
      </w:r>
      <w:r w:rsidRPr="00152FFB">
        <w:rPr>
          <w:rFonts w:ascii="Times New Roman" w:hAnsi="Times New Roman" w:cs="Times New Roman"/>
          <w:i/>
          <w:sz w:val="24"/>
          <w:szCs w:val="24"/>
        </w:rPr>
        <w:t xml:space="preserve">Journal of Computer Assisted </w:t>
      </w:r>
      <w:proofErr w:type="gramStart"/>
      <w:r w:rsidRPr="00152FFB">
        <w:rPr>
          <w:rFonts w:ascii="Times New Roman" w:hAnsi="Times New Roman" w:cs="Times New Roman"/>
          <w:i/>
          <w:sz w:val="24"/>
          <w:szCs w:val="24"/>
        </w:rPr>
        <w:t xml:space="preserve">Learning  </w:t>
      </w:r>
      <w:r w:rsidRPr="00152FFB">
        <w:rPr>
          <w:rFonts w:ascii="Times New Roman" w:hAnsi="Times New Roman" w:cs="Times New Roman"/>
          <w:b/>
          <w:bCs/>
          <w:i/>
          <w:sz w:val="24"/>
          <w:szCs w:val="24"/>
        </w:rPr>
        <w:t>26</w:t>
      </w:r>
      <w:proofErr w:type="gramEnd"/>
      <w:r w:rsidRPr="00152FFB">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152FFB">
        <w:rPr>
          <w:rFonts w:ascii="Times New Roman" w:hAnsi="Times New Roman" w:cs="Times New Roman"/>
          <w:sz w:val="24"/>
          <w:szCs w:val="24"/>
        </w:rPr>
        <w:t>321–331</w:t>
      </w:r>
    </w:p>
    <w:p w:rsidR="00152FFB" w:rsidRDefault="00152FFB" w:rsidP="009D2F9A">
      <w:pPr>
        <w:pStyle w:val="NormalWeb"/>
        <w:spacing w:before="0" w:beforeAutospacing="0" w:after="0" w:afterAutospacing="0"/>
        <w:ind w:left="785" w:hangingChars="327" w:hanging="785"/>
      </w:pPr>
    </w:p>
    <w:p w:rsidR="004E2AB0" w:rsidRPr="004E2AB0" w:rsidRDefault="004E2AB0" w:rsidP="004E2AB0">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4E2AB0">
        <w:rPr>
          <w:rFonts w:ascii="Times New Roman" w:hAnsi="Times New Roman" w:cs="Times New Roman"/>
          <w:sz w:val="24"/>
          <w:szCs w:val="24"/>
        </w:rPr>
        <w:t>Bullen</w:t>
      </w:r>
      <w:proofErr w:type="spellEnd"/>
      <w:r w:rsidRPr="004E2AB0">
        <w:rPr>
          <w:rFonts w:ascii="Times New Roman" w:hAnsi="Times New Roman" w:cs="Times New Roman"/>
          <w:sz w:val="24"/>
          <w:szCs w:val="24"/>
        </w:rPr>
        <w:t xml:space="preserve">, M., Morgan, T., </w:t>
      </w:r>
      <w:proofErr w:type="spellStart"/>
      <w:r w:rsidRPr="004E2AB0">
        <w:rPr>
          <w:rFonts w:ascii="Times New Roman" w:hAnsi="Times New Roman" w:cs="Times New Roman"/>
          <w:sz w:val="24"/>
          <w:szCs w:val="24"/>
        </w:rPr>
        <w:t>Belfer</w:t>
      </w:r>
      <w:proofErr w:type="spellEnd"/>
      <w:r w:rsidRPr="004E2AB0">
        <w:rPr>
          <w:rFonts w:ascii="Times New Roman" w:hAnsi="Times New Roman" w:cs="Times New Roman"/>
          <w:sz w:val="24"/>
          <w:szCs w:val="24"/>
        </w:rPr>
        <w:t xml:space="preserve">, K., &amp; </w:t>
      </w:r>
      <w:proofErr w:type="spellStart"/>
      <w:r w:rsidRPr="004E2AB0">
        <w:rPr>
          <w:rFonts w:ascii="Times New Roman" w:hAnsi="Times New Roman" w:cs="Times New Roman"/>
          <w:sz w:val="24"/>
          <w:szCs w:val="24"/>
        </w:rPr>
        <w:t>Qayyum</w:t>
      </w:r>
      <w:proofErr w:type="spellEnd"/>
      <w:r w:rsidRPr="004E2AB0">
        <w:rPr>
          <w:rFonts w:ascii="Times New Roman" w:hAnsi="Times New Roman" w:cs="Times New Roman"/>
          <w:sz w:val="24"/>
          <w:szCs w:val="24"/>
        </w:rPr>
        <w:t xml:space="preserve">, A. (2008, October 20–22). </w:t>
      </w:r>
      <w:proofErr w:type="gramStart"/>
      <w:r w:rsidRPr="004E2AB0">
        <w:rPr>
          <w:rFonts w:ascii="Times New Roman" w:hAnsi="Times New Roman" w:cs="Times New Roman"/>
          <w:sz w:val="24"/>
          <w:szCs w:val="24"/>
        </w:rPr>
        <w:t>The digital learner at BCIT and implications for an e-strategy.</w:t>
      </w:r>
      <w:proofErr w:type="gramEnd"/>
      <w:r w:rsidRPr="004E2AB0">
        <w:rPr>
          <w:rFonts w:ascii="Times New Roman" w:hAnsi="Times New Roman" w:cs="Times New Roman"/>
          <w:sz w:val="24"/>
          <w:szCs w:val="24"/>
        </w:rPr>
        <w:t xml:space="preserve"> Paper presented at the 2008 research workshop of the European distance education network (EDEN), Paris, France.</w:t>
      </w:r>
    </w:p>
    <w:p w:rsidR="004E2AB0" w:rsidRPr="006828EE" w:rsidRDefault="004E2AB0" w:rsidP="009D2F9A">
      <w:pPr>
        <w:pStyle w:val="NormalWeb"/>
        <w:spacing w:before="0" w:beforeAutospacing="0" w:after="0" w:afterAutospacing="0"/>
        <w:ind w:left="785" w:hangingChars="327" w:hanging="785"/>
      </w:pPr>
    </w:p>
    <w:p w:rsidR="009D2F9A" w:rsidRPr="004E2AB0" w:rsidRDefault="009D2F9A" w:rsidP="004E2AB0">
      <w:pPr>
        <w:pStyle w:val="NormalWeb"/>
        <w:spacing w:before="0" w:beforeAutospacing="0" w:after="0" w:afterAutospacing="0"/>
        <w:ind w:left="785" w:hangingChars="327" w:hanging="785"/>
      </w:pPr>
      <w:r w:rsidRPr="004E2AB0">
        <w:t xml:space="preserve">Creighton, W., </w:t>
      </w:r>
      <w:proofErr w:type="spellStart"/>
      <w:r w:rsidRPr="004E2AB0">
        <w:t>Kilcoyne</w:t>
      </w:r>
      <w:proofErr w:type="spellEnd"/>
      <w:r w:rsidRPr="004E2AB0">
        <w:t xml:space="preserve">, M., Tarver, R., &amp; Wright, S. (2006). </w:t>
      </w:r>
      <w:proofErr w:type="gramStart"/>
      <w:r w:rsidRPr="004E2AB0">
        <w:t>COMPUTER LITERACY LEVELS OF STUDENTS ENROLLING IN A POST-SECONDARY COMPUTER APPLICATIONS/INFORMATION TECHNOLOGY COURSE.</w:t>
      </w:r>
      <w:proofErr w:type="gramEnd"/>
      <w:r w:rsidRPr="004E2AB0">
        <w:t xml:space="preserve"> </w:t>
      </w:r>
      <w:r w:rsidRPr="004E2AB0">
        <w:rPr>
          <w:i/>
          <w:iCs/>
        </w:rPr>
        <w:t>Information Technology, Learning &amp; Performance Journal</w:t>
      </w:r>
      <w:r w:rsidRPr="004E2AB0">
        <w:t xml:space="preserve">, </w:t>
      </w:r>
      <w:r w:rsidRPr="004E2AB0">
        <w:rPr>
          <w:i/>
          <w:iCs/>
        </w:rPr>
        <w:t>24</w:t>
      </w:r>
      <w:r w:rsidRPr="004E2AB0">
        <w:t xml:space="preserve">(1), 15-23. </w:t>
      </w:r>
      <w:proofErr w:type="gramStart"/>
      <w:r w:rsidRPr="004E2AB0">
        <w:t>Retrieved from Education Research Complete database.</w:t>
      </w:r>
      <w:proofErr w:type="gramEnd"/>
    </w:p>
    <w:p w:rsidR="009D2F9A" w:rsidRDefault="009D2F9A" w:rsidP="00FC2FB8">
      <w:pPr>
        <w:pStyle w:val="NormalWeb"/>
        <w:spacing w:before="0" w:beforeAutospacing="0" w:after="0" w:afterAutospacing="0"/>
        <w:ind w:left="785" w:hangingChars="327" w:hanging="785"/>
      </w:pPr>
    </w:p>
    <w:p w:rsidR="002247D2" w:rsidRPr="002247D2" w:rsidRDefault="002247D2" w:rsidP="002247D2">
      <w:pPr>
        <w:autoSpaceDE w:val="0"/>
        <w:autoSpaceDN w:val="0"/>
        <w:adjustRightInd w:val="0"/>
        <w:spacing w:after="0" w:line="240" w:lineRule="auto"/>
        <w:rPr>
          <w:rFonts w:ascii="Times New Roman" w:hAnsi="Times New Roman" w:cs="Times New Roman"/>
          <w:sz w:val="24"/>
          <w:szCs w:val="24"/>
        </w:rPr>
      </w:pPr>
      <w:proofErr w:type="spellStart"/>
      <w:r w:rsidRPr="002247D2">
        <w:rPr>
          <w:rFonts w:ascii="Times New Roman" w:hAnsi="Times New Roman" w:cs="Times New Roman"/>
          <w:sz w:val="24"/>
          <w:szCs w:val="24"/>
        </w:rPr>
        <w:t>Csapo</w:t>
      </w:r>
      <w:proofErr w:type="spellEnd"/>
      <w:r w:rsidRPr="002247D2">
        <w:rPr>
          <w:rFonts w:ascii="Times New Roman" w:hAnsi="Times New Roman" w:cs="Times New Roman"/>
          <w:sz w:val="24"/>
          <w:szCs w:val="24"/>
        </w:rPr>
        <w:t xml:space="preserve">, N. (2002). </w:t>
      </w:r>
      <w:proofErr w:type="gramStart"/>
      <w:r w:rsidRPr="002247D2">
        <w:rPr>
          <w:rFonts w:ascii="Times New Roman" w:hAnsi="Times New Roman" w:cs="Times New Roman"/>
          <w:sz w:val="24"/>
          <w:szCs w:val="24"/>
        </w:rPr>
        <w:t>Certification of computer literacy.</w:t>
      </w:r>
      <w:proofErr w:type="gramEnd"/>
      <w:r w:rsidRPr="002247D2">
        <w:rPr>
          <w:rFonts w:ascii="Times New Roman" w:hAnsi="Times New Roman" w:cs="Times New Roman"/>
          <w:sz w:val="24"/>
          <w:szCs w:val="24"/>
        </w:rPr>
        <w:t xml:space="preserve"> </w:t>
      </w:r>
      <w:r w:rsidRPr="002247D2">
        <w:rPr>
          <w:rFonts w:ascii="Times New Roman" w:hAnsi="Times New Roman" w:cs="Times New Roman"/>
          <w:i/>
          <w:iCs/>
          <w:sz w:val="24"/>
          <w:szCs w:val="24"/>
        </w:rPr>
        <w:t>THE Journal 30</w:t>
      </w:r>
      <w:r w:rsidRPr="002247D2">
        <w:rPr>
          <w:rFonts w:ascii="Times New Roman" w:hAnsi="Times New Roman" w:cs="Times New Roman"/>
          <w:sz w:val="24"/>
          <w:szCs w:val="24"/>
        </w:rPr>
        <w:t>(1)</w:t>
      </w:r>
      <w:r w:rsidR="00B65861">
        <w:rPr>
          <w:rFonts w:ascii="Times New Roman" w:hAnsi="Times New Roman" w:cs="Times New Roman"/>
          <w:sz w:val="24"/>
          <w:szCs w:val="24"/>
        </w:rPr>
        <w:t xml:space="preserve">, </w:t>
      </w:r>
      <w:r w:rsidRPr="002247D2">
        <w:rPr>
          <w:rFonts w:ascii="Times New Roman" w:hAnsi="Times New Roman" w:cs="Times New Roman"/>
          <w:sz w:val="24"/>
          <w:szCs w:val="24"/>
        </w:rPr>
        <w:t>46-51.</w:t>
      </w:r>
    </w:p>
    <w:p w:rsidR="002247D2" w:rsidRDefault="002247D2" w:rsidP="00FC2FB8">
      <w:pPr>
        <w:pStyle w:val="NormalWeb"/>
        <w:spacing w:before="0" w:beforeAutospacing="0" w:after="0" w:afterAutospacing="0"/>
        <w:ind w:left="785" w:hangingChars="327" w:hanging="785"/>
      </w:pPr>
    </w:p>
    <w:p w:rsidR="002247D2" w:rsidRPr="002247D2" w:rsidRDefault="002247D2" w:rsidP="002247D2">
      <w:pPr>
        <w:pStyle w:val="NormalWeb"/>
        <w:spacing w:before="0" w:beforeAutospacing="0" w:after="0" w:afterAutospacing="0"/>
        <w:ind w:left="785" w:hangingChars="327" w:hanging="785"/>
      </w:pPr>
      <w:r w:rsidRPr="002247D2">
        <w:t xml:space="preserve">Dickerson, C. (2004). Why can’t Johnny compute? </w:t>
      </w:r>
      <w:proofErr w:type="gramStart"/>
      <w:r w:rsidRPr="002247D2">
        <w:rPr>
          <w:i/>
          <w:iCs/>
        </w:rPr>
        <w:t>InfoWorld, 26</w:t>
      </w:r>
      <w:r w:rsidRPr="002247D2">
        <w:t>(41), 24.</w:t>
      </w:r>
      <w:proofErr w:type="gramEnd"/>
    </w:p>
    <w:p w:rsidR="002247D2" w:rsidRPr="00FC2FB8" w:rsidRDefault="002247D2" w:rsidP="00FC2FB8">
      <w:pPr>
        <w:pStyle w:val="NormalWeb"/>
        <w:spacing w:before="0" w:beforeAutospacing="0" w:after="0" w:afterAutospacing="0"/>
        <w:ind w:left="785" w:hangingChars="327" w:hanging="785"/>
      </w:pPr>
    </w:p>
    <w:p w:rsidR="00FC2FB8" w:rsidRPr="00FC2FB8" w:rsidRDefault="00FC2FB8" w:rsidP="00FC2FB8">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FC2FB8">
        <w:rPr>
          <w:rFonts w:ascii="Times New Roman" w:hAnsi="Times New Roman" w:cs="Times New Roman"/>
          <w:sz w:val="24"/>
          <w:szCs w:val="24"/>
        </w:rPr>
        <w:t>Eisenberg, M. &amp; Johnson, D. (2002).</w:t>
      </w:r>
      <w:proofErr w:type="gramEnd"/>
      <w:r w:rsidRPr="00FC2FB8">
        <w:rPr>
          <w:rFonts w:ascii="Times New Roman" w:hAnsi="Times New Roman" w:cs="Times New Roman"/>
          <w:sz w:val="24"/>
          <w:szCs w:val="24"/>
        </w:rPr>
        <w:t xml:space="preserve"> Learning and teaching information technology skills in context. </w:t>
      </w:r>
      <w:r w:rsidRPr="00FC2FB8">
        <w:rPr>
          <w:rFonts w:ascii="Times New Roman" w:hAnsi="Times New Roman" w:cs="Times New Roman"/>
          <w:i/>
          <w:iCs/>
          <w:sz w:val="24"/>
          <w:szCs w:val="24"/>
        </w:rPr>
        <w:t>ERIC</w:t>
      </w:r>
      <w:r>
        <w:rPr>
          <w:rFonts w:ascii="Times New Roman" w:hAnsi="Times New Roman" w:cs="Times New Roman"/>
          <w:i/>
          <w:iCs/>
          <w:sz w:val="24"/>
          <w:szCs w:val="24"/>
        </w:rPr>
        <w:t xml:space="preserve"> </w:t>
      </w:r>
      <w:r w:rsidRPr="00FC2FB8">
        <w:rPr>
          <w:rFonts w:ascii="Times New Roman" w:hAnsi="Times New Roman" w:cs="Times New Roman"/>
          <w:i/>
          <w:iCs/>
          <w:sz w:val="24"/>
          <w:szCs w:val="24"/>
        </w:rPr>
        <w:t xml:space="preserve">Digest, </w:t>
      </w:r>
      <w:r w:rsidRPr="00FC2FB8">
        <w:rPr>
          <w:rFonts w:ascii="Times New Roman" w:hAnsi="Times New Roman" w:cs="Times New Roman"/>
          <w:sz w:val="24"/>
          <w:szCs w:val="24"/>
        </w:rPr>
        <w:t>September, 1-4.</w:t>
      </w:r>
    </w:p>
    <w:p w:rsidR="00FC2FB8" w:rsidRPr="00FC2FB8" w:rsidRDefault="00FC2FB8" w:rsidP="00FC2FB8">
      <w:pPr>
        <w:pStyle w:val="NormalWeb"/>
        <w:spacing w:before="0" w:beforeAutospacing="0" w:after="0" w:afterAutospacing="0"/>
        <w:ind w:left="785" w:hangingChars="327" w:hanging="785"/>
      </w:pPr>
    </w:p>
    <w:p w:rsidR="009D2F9A" w:rsidRPr="006828EE" w:rsidRDefault="009D2F9A" w:rsidP="009D2F9A">
      <w:pPr>
        <w:pStyle w:val="NormalWeb"/>
        <w:spacing w:before="0" w:beforeAutospacing="0" w:after="0" w:afterAutospacing="0"/>
        <w:ind w:left="785" w:hangingChars="327" w:hanging="785"/>
      </w:pPr>
      <w:r w:rsidRPr="006828EE">
        <w:t xml:space="preserve">Finn, C., (2004). </w:t>
      </w:r>
      <w:proofErr w:type="gramStart"/>
      <w:r w:rsidRPr="006828EE">
        <w:t>The mandate of digital literacy.</w:t>
      </w:r>
      <w:proofErr w:type="gramEnd"/>
      <w:r w:rsidRPr="006828EE">
        <w:t xml:space="preserve"> </w:t>
      </w:r>
      <w:proofErr w:type="gramStart"/>
      <w:r w:rsidRPr="006828EE">
        <w:rPr>
          <w:i/>
        </w:rPr>
        <w:t>Technology and Learning Magazine</w:t>
      </w:r>
      <w:r w:rsidRPr="006828EE">
        <w:t>.</w:t>
      </w:r>
      <w:proofErr w:type="gramEnd"/>
      <w:r w:rsidRPr="006828EE">
        <w:t xml:space="preserve"> August 1, 2004. Available at: </w:t>
      </w:r>
      <w:hyperlink r:id="rId9" w:history="1">
        <w:r w:rsidRPr="006828EE">
          <w:rPr>
            <w:rStyle w:val="Hyperlink"/>
          </w:rPr>
          <w:t>http://www.techlearning.com/article/2602</w:t>
        </w:r>
      </w:hyperlink>
    </w:p>
    <w:p w:rsidR="009D2F9A" w:rsidRDefault="009D2F9A" w:rsidP="009D2F9A">
      <w:pPr>
        <w:pStyle w:val="NormalWeb"/>
        <w:spacing w:before="0" w:beforeAutospacing="0" w:after="0" w:afterAutospacing="0"/>
        <w:ind w:left="785" w:hangingChars="327" w:hanging="785"/>
      </w:pPr>
    </w:p>
    <w:p w:rsidR="00AF2891" w:rsidRPr="00AF2891" w:rsidRDefault="00AF2891" w:rsidP="00AF2891">
      <w:pPr>
        <w:pStyle w:val="NormalWeb"/>
        <w:spacing w:before="0" w:beforeAutospacing="0" w:after="0" w:afterAutospacing="0"/>
        <w:ind w:left="719" w:hanging="719"/>
      </w:pPr>
      <w:proofErr w:type="gramStart"/>
      <w:r w:rsidRPr="00AF2891">
        <w:t>GDLC (2010) Signing and Ratification of the Global Standard 3.</w:t>
      </w:r>
      <w:proofErr w:type="gramEnd"/>
      <w:r>
        <w:t xml:space="preserve"> </w:t>
      </w:r>
      <w:proofErr w:type="gramStart"/>
      <w:r w:rsidRPr="00AF2891">
        <w:rPr>
          <w:i/>
        </w:rPr>
        <w:t>Global Digital Literacy Council</w:t>
      </w:r>
      <w:r w:rsidRPr="00AF2891">
        <w:t>.</w:t>
      </w:r>
      <w:proofErr w:type="gramEnd"/>
      <w:r w:rsidRPr="00AF2891">
        <w:t xml:space="preserve"> Assessed </w:t>
      </w:r>
      <w:proofErr w:type="spellStart"/>
      <w:r w:rsidRPr="00AF2891">
        <w:t>Novenber</w:t>
      </w:r>
      <w:proofErr w:type="spellEnd"/>
      <w:r w:rsidRPr="00AF2891">
        <w:t xml:space="preserve"> 20, 2010 at: </w:t>
      </w:r>
      <w:hyperlink r:id="rId10" w:history="1">
        <w:r w:rsidRPr="00AF2891">
          <w:rPr>
            <w:rFonts w:eastAsiaTheme="minorHAnsi"/>
            <w:color w:val="0000FF"/>
            <w:u w:val="single"/>
            <w:lang w:eastAsia="en-US"/>
          </w:rPr>
          <w:t>http://www.gdlcouncil.org/index.html</w:t>
        </w:r>
      </w:hyperlink>
    </w:p>
    <w:p w:rsidR="00AF2891" w:rsidRDefault="00AF2891" w:rsidP="00AF2891">
      <w:pPr>
        <w:pStyle w:val="NormalWeb"/>
        <w:spacing w:before="0" w:beforeAutospacing="0" w:after="0" w:afterAutospacing="0"/>
        <w:ind w:left="719" w:hanging="719"/>
      </w:pPr>
    </w:p>
    <w:p w:rsidR="00B65861" w:rsidRPr="00B65861" w:rsidRDefault="00B65861" w:rsidP="00B65861">
      <w:pPr>
        <w:autoSpaceDE w:val="0"/>
        <w:autoSpaceDN w:val="0"/>
        <w:adjustRightInd w:val="0"/>
        <w:spacing w:after="0" w:line="240" w:lineRule="auto"/>
        <w:ind w:left="720" w:hanging="720"/>
        <w:rPr>
          <w:rFonts w:ascii="Times New Roman" w:hAnsi="Times New Roman" w:cs="Times New Roman"/>
          <w:sz w:val="24"/>
          <w:szCs w:val="24"/>
        </w:rPr>
      </w:pPr>
      <w:r w:rsidRPr="00B65861">
        <w:rPr>
          <w:rFonts w:ascii="Times New Roman" w:hAnsi="Times New Roman" w:cs="Times New Roman"/>
          <w:sz w:val="24"/>
          <w:szCs w:val="24"/>
        </w:rPr>
        <w:t xml:space="preserve">Green, K. C. (2001). </w:t>
      </w:r>
      <w:proofErr w:type="gramStart"/>
      <w:r w:rsidRPr="00B65861">
        <w:rPr>
          <w:rFonts w:ascii="Times New Roman" w:hAnsi="Times New Roman" w:cs="Times New Roman"/>
          <w:i/>
          <w:iCs/>
          <w:sz w:val="24"/>
          <w:szCs w:val="24"/>
        </w:rPr>
        <w:t>The 2001 National Survey of Informational Technology in US Higher Education</w:t>
      </w:r>
      <w:r w:rsidRPr="00B65861">
        <w:rPr>
          <w:rFonts w:ascii="Times New Roman" w:hAnsi="Times New Roman" w:cs="Times New Roman"/>
          <w:sz w:val="24"/>
          <w:szCs w:val="24"/>
        </w:rPr>
        <w:t>.</w:t>
      </w:r>
      <w:proofErr w:type="gramEnd"/>
      <w:r w:rsidRPr="00B65861">
        <w:rPr>
          <w:rFonts w:ascii="Times New Roman" w:hAnsi="Times New Roman" w:cs="Times New Roman"/>
          <w:sz w:val="24"/>
          <w:szCs w:val="24"/>
        </w:rPr>
        <w:t xml:space="preserve"> </w:t>
      </w:r>
      <w:proofErr w:type="gramStart"/>
      <w:r w:rsidRPr="00B65861">
        <w:rPr>
          <w:rFonts w:ascii="Times New Roman" w:hAnsi="Times New Roman" w:cs="Times New Roman"/>
          <w:sz w:val="24"/>
          <w:szCs w:val="24"/>
        </w:rPr>
        <w:t>Campus Computing.</w:t>
      </w:r>
      <w:proofErr w:type="gramEnd"/>
    </w:p>
    <w:p w:rsidR="00B65861" w:rsidRPr="00B65861" w:rsidRDefault="00B65861" w:rsidP="00AF2891">
      <w:pPr>
        <w:pStyle w:val="NormalWeb"/>
        <w:spacing w:before="0" w:beforeAutospacing="0" w:after="0" w:afterAutospacing="0"/>
        <w:ind w:left="719" w:hanging="719"/>
      </w:pPr>
    </w:p>
    <w:p w:rsidR="009D2F9A" w:rsidRPr="006828EE" w:rsidRDefault="009D2F9A" w:rsidP="009D2F9A">
      <w:pPr>
        <w:pStyle w:val="NormalWeb"/>
        <w:spacing w:before="0" w:beforeAutospacing="0" w:after="0" w:afterAutospacing="0"/>
        <w:ind w:left="785" w:hangingChars="327" w:hanging="785"/>
      </w:pPr>
      <w:proofErr w:type="spellStart"/>
      <w:proofErr w:type="gramStart"/>
      <w:r w:rsidRPr="006828EE">
        <w:t>Higntte</w:t>
      </w:r>
      <w:proofErr w:type="spellEnd"/>
      <w:r w:rsidRPr="006828EE">
        <w:t xml:space="preserve">, M., </w:t>
      </w:r>
      <w:proofErr w:type="spellStart"/>
      <w:r w:rsidRPr="006828EE">
        <w:t>Margavio</w:t>
      </w:r>
      <w:proofErr w:type="spellEnd"/>
      <w:r w:rsidRPr="006828EE">
        <w:t xml:space="preserve">, T., &amp; </w:t>
      </w:r>
      <w:proofErr w:type="spellStart"/>
      <w:r w:rsidRPr="006828EE">
        <w:t>Margavio</w:t>
      </w:r>
      <w:proofErr w:type="spellEnd"/>
      <w:r w:rsidRPr="006828EE">
        <w:t>, G. (2009).</w:t>
      </w:r>
      <w:proofErr w:type="gramEnd"/>
      <w:r w:rsidRPr="006828EE">
        <w:t xml:space="preserve"> INFORMATION LITERACY ASSESSMENT: MOVING BEYOND COMPUTER LITERACY. </w:t>
      </w:r>
      <w:r w:rsidRPr="006828EE">
        <w:rPr>
          <w:i/>
          <w:iCs/>
        </w:rPr>
        <w:t>College Student Journal</w:t>
      </w:r>
      <w:r w:rsidRPr="006828EE">
        <w:t xml:space="preserve">, </w:t>
      </w:r>
      <w:r w:rsidRPr="006828EE">
        <w:rPr>
          <w:i/>
          <w:iCs/>
        </w:rPr>
        <w:t>43</w:t>
      </w:r>
      <w:r w:rsidRPr="006828EE">
        <w:t xml:space="preserve">(3), 812-821. </w:t>
      </w:r>
      <w:proofErr w:type="gramStart"/>
      <w:r w:rsidRPr="006828EE">
        <w:t>Retrieved from Education Research Complete database.</w:t>
      </w:r>
      <w:proofErr w:type="gramEnd"/>
    </w:p>
    <w:p w:rsidR="009D2F9A" w:rsidRPr="006828EE" w:rsidRDefault="009D2F9A" w:rsidP="009D2F9A">
      <w:pPr>
        <w:pStyle w:val="NormalWeb"/>
        <w:spacing w:before="0" w:beforeAutospacing="0" w:after="0" w:afterAutospacing="0"/>
        <w:ind w:left="785" w:hangingChars="327" w:hanging="785"/>
      </w:pPr>
    </w:p>
    <w:p w:rsidR="009D2F9A" w:rsidRPr="006828EE" w:rsidRDefault="009D2F9A" w:rsidP="009D2F9A">
      <w:pPr>
        <w:pStyle w:val="NormalWeb"/>
        <w:spacing w:before="0" w:beforeAutospacing="0" w:after="0" w:afterAutospacing="0"/>
        <w:ind w:left="785" w:hangingChars="327" w:hanging="785"/>
      </w:pPr>
      <w:proofErr w:type="gramStart"/>
      <w:r w:rsidRPr="006828EE">
        <w:t>Johnson, D., Bartholomew, K., &amp; Miller, D. (2006).</w:t>
      </w:r>
      <w:proofErr w:type="gramEnd"/>
      <w:r w:rsidRPr="006828EE">
        <w:t xml:space="preserve"> </w:t>
      </w:r>
      <w:proofErr w:type="gramStart"/>
      <w:r w:rsidRPr="006828EE">
        <w:t>Improving Computer Literacy of Business Management Majors: A Case Study.</w:t>
      </w:r>
      <w:proofErr w:type="gramEnd"/>
      <w:r w:rsidRPr="006828EE">
        <w:t xml:space="preserve"> </w:t>
      </w:r>
      <w:proofErr w:type="gramStart"/>
      <w:r w:rsidRPr="006828EE">
        <w:rPr>
          <w:i/>
          <w:iCs/>
        </w:rPr>
        <w:t>Journal of Information Technology Education</w:t>
      </w:r>
      <w:r w:rsidRPr="006828EE">
        <w:t xml:space="preserve">, </w:t>
      </w:r>
      <w:r w:rsidRPr="006828EE">
        <w:rPr>
          <w:i/>
          <w:iCs/>
        </w:rPr>
        <w:t>5</w:t>
      </w:r>
      <w:r w:rsidRPr="006828EE">
        <w:t>77-94.</w:t>
      </w:r>
      <w:proofErr w:type="gramEnd"/>
      <w:r w:rsidRPr="006828EE">
        <w:t xml:space="preserve"> </w:t>
      </w:r>
      <w:proofErr w:type="gramStart"/>
      <w:r w:rsidRPr="006828EE">
        <w:t>Retrieved from Education Research Complete database.</w:t>
      </w:r>
      <w:proofErr w:type="gramEnd"/>
    </w:p>
    <w:p w:rsidR="009D2F9A" w:rsidRPr="006828EE" w:rsidRDefault="009D2F9A" w:rsidP="009D2F9A">
      <w:pPr>
        <w:pStyle w:val="NormalWeb"/>
        <w:spacing w:before="0" w:beforeAutospacing="0" w:after="0" w:afterAutospacing="0"/>
        <w:ind w:left="785" w:hangingChars="327" w:hanging="785"/>
      </w:pPr>
    </w:p>
    <w:p w:rsidR="009D2F9A" w:rsidRPr="006828EE" w:rsidRDefault="009D2F9A" w:rsidP="009D2F9A">
      <w:pPr>
        <w:pStyle w:val="NormalWeb"/>
        <w:spacing w:before="0" w:beforeAutospacing="0" w:after="0" w:afterAutospacing="0"/>
        <w:ind w:left="785" w:hangingChars="327" w:hanging="785"/>
      </w:pPr>
      <w:r w:rsidRPr="006828EE">
        <w:t>Jones-</w:t>
      </w:r>
      <w:proofErr w:type="spellStart"/>
      <w:r w:rsidRPr="006828EE">
        <w:t>Kavalier</w:t>
      </w:r>
      <w:proofErr w:type="spellEnd"/>
      <w:r w:rsidRPr="006828EE">
        <w:t>, B., and Flannigan, S. (2006) Connecting the Digital Dots: literacy of the 21</w:t>
      </w:r>
      <w:r w:rsidRPr="006828EE">
        <w:rPr>
          <w:vertAlign w:val="superscript"/>
        </w:rPr>
        <w:t>st</w:t>
      </w:r>
      <w:r w:rsidRPr="006828EE">
        <w:t xml:space="preserve"> century. </w:t>
      </w:r>
      <w:proofErr w:type="gramStart"/>
      <w:r w:rsidRPr="006828EE">
        <w:t>EDUCAUSE Quarterly, 29 (2).</w:t>
      </w:r>
      <w:proofErr w:type="gramEnd"/>
      <w:r w:rsidRPr="006828EE">
        <w:t xml:space="preserve"> </w:t>
      </w:r>
      <w:proofErr w:type="spellStart"/>
      <w:r w:rsidRPr="006828EE">
        <w:t>Avalaible</w:t>
      </w:r>
      <w:proofErr w:type="spellEnd"/>
      <w:r w:rsidRPr="006828EE">
        <w:t xml:space="preserve"> at: </w:t>
      </w:r>
      <w:hyperlink r:id="rId11" w:history="1">
        <w:r w:rsidRPr="006828EE">
          <w:rPr>
            <w:rStyle w:val="Hyperlink"/>
          </w:rPr>
          <w:t>http://net.educause.edu/ir/library/pdf/eqm0621.pdf</w:t>
        </w:r>
      </w:hyperlink>
    </w:p>
    <w:p w:rsidR="004E2AB0" w:rsidRPr="004E2AB0" w:rsidRDefault="004E2AB0" w:rsidP="004E2AB0">
      <w:pPr>
        <w:spacing w:after="0" w:line="240" w:lineRule="auto"/>
        <w:ind w:left="785" w:hangingChars="327" w:hanging="785"/>
        <w:rPr>
          <w:rStyle w:val="medium-normal"/>
          <w:rFonts w:ascii="Times New Roman" w:hAnsi="Times New Roman" w:cs="Times New Roman"/>
          <w:sz w:val="24"/>
          <w:szCs w:val="24"/>
        </w:rPr>
      </w:pPr>
    </w:p>
    <w:p w:rsidR="005E660C" w:rsidRDefault="005E660C" w:rsidP="005E660C">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5E660C">
        <w:rPr>
          <w:rFonts w:ascii="Times New Roman" w:hAnsi="Times New Roman" w:cs="Times New Roman"/>
          <w:sz w:val="24"/>
          <w:szCs w:val="24"/>
        </w:rPr>
        <w:lastRenderedPageBreak/>
        <w:t>Keen, A. (2007).</w:t>
      </w:r>
      <w:proofErr w:type="gramEnd"/>
      <w:r w:rsidRPr="005E660C">
        <w:rPr>
          <w:rFonts w:ascii="Times New Roman" w:hAnsi="Times New Roman" w:cs="Times New Roman"/>
          <w:sz w:val="24"/>
          <w:szCs w:val="24"/>
        </w:rPr>
        <w:t xml:space="preserve"> The cult of the amateur: How today’s Internet is killing our culture. London: Broadway Business.</w:t>
      </w:r>
    </w:p>
    <w:p w:rsidR="004E2AB0" w:rsidRPr="005E660C" w:rsidRDefault="004E2AB0" w:rsidP="005E660C">
      <w:pPr>
        <w:autoSpaceDE w:val="0"/>
        <w:autoSpaceDN w:val="0"/>
        <w:adjustRightInd w:val="0"/>
        <w:spacing w:after="0" w:line="240" w:lineRule="auto"/>
        <w:ind w:left="720" w:hanging="720"/>
        <w:rPr>
          <w:rStyle w:val="medium-normal"/>
          <w:rFonts w:ascii="Times New Roman" w:hAnsi="Times New Roman" w:cs="Times New Roman"/>
          <w:sz w:val="24"/>
          <w:szCs w:val="24"/>
        </w:rPr>
      </w:pPr>
    </w:p>
    <w:p w:rsidR="004E2AB0" w:rsidRPr="004E2AB0" w:rsidRDefault="004E2AB0" w:rsidP="004E2AB0">
      <w:pPr>
        <w:autoSpaceDE w:val="0"/>
        <w:autoSpaceDN w:val="0"/>
        <w:adjustRightInd w:val="0"/>
        <w:spacing w:after="0" w:line="240" w:lineRule="auto"/>
        <w:ind w:left="785" w:hangingChars="327" w:hanging="785"/>
        <w:rPr>
          <w:rStyle w:val="medium-normal"/>
          <w:rFonts w:ascii="Times New Roman" w:hAnsi="Times New Roman" w:cs="Times New Roman"/>
          <w:sz w:val="24"/>
          <w:szCs w:val="24"/>
        </w:rPr>
      </w:pPr>
      <w:proofErr w:type="spellStart"/>
      <w:r w:rsidRPr="004E2AB0">
        <w:rPr>
          <w:rFonts w:ascii="Times New Roman" w:hAnsi="Times New Roman" w:cs="Times New Roman"/>
          <w:sz w:val="24"/>
          <w:szCs w:val="24"/>
        </w:rPr>
        <w:t>Kvavik</w:t>
      </w:r>
      <w:proofErr w:type="spellEnd"/>
      <w:r w:rsidRPr="004E2AB0">
        <w:rPr>
          <w:rFonts w:ascii="Times New Roman" w:hAnsi="Times New Roman" w:cs="Times New Roman"/>
          <w:sz w:val="24"/>
          <w:szCs w:val="24"/>
        </w:rPr>
        <w:t xml:space="preserve">, R. (2005). Convenience, communications, and control: How students use technology. In D. G. </w:t>
      </w:r>
      <w:proofErr w:type="spellStart"/>
      <w:r w:rsidRPr="004E2AB0">
        <w:rPr>
          <w:rFonts w:ascii="Times New Roman" w:hAnsi="Times New Roman" w:cs="Times New Roman"/>
          <w:sz w:val="24"/>
          <w:szCs w:val="24"/>
        </w:rPr>
        <w:t>Oblinger</w:t>
      </w:r>
      <w:proofErr w:type="spellEnd"/>
      <w:r w:rsidRPr="004E2AB0">
        <w:rPr>
          <w:rFonts w:ascii="Times New Roman" w:hAnsi="Times New Roman" w:cs="Times New Roman"/>
          <w:sz w:val="24"/>
          <w:szCs w:val="24"/>
        </w:rPr>
        <w:t xml:space="preserve"> &amp; J. L. </w:t>
      </w:r>
      <w:proofErr w:type="spellStart"/>
      <w:r w:rsidRPr="004E2AB0">
        <w:rPr>
          <w:rFonts w:ascii="Times New Roman" w:hAnsi="Times New Roman" w:cs="Times New Roman"/>
          <w:sz w:val="24"/>
          <w:szCs w:val="24"/>
        </w:rPr>
        <w:t>Oblinger</w:t>
      </w:r>
      <w:proofErr w:type="spellEnd"/>
      <w:r w:rsidRPr="004E2AB0">
        <w:rPr>
          <w:rFonts w:ascii="Times New Roman" w:hAnsi="Times New Roman" w:cs="Times New Roman"/>
          <w:sz w:val="24"/>
          <w:szCs w:val="24"/>
        </w:rPr>
        <w:t xml:space="preserve"> (Eds.), </w:t>
      </w:r>
      <w:proofErr w:type="gramStart"/>
      <w:r w:rsidRPr="004E2AB0">
        <w:rPr>
          <w:rFonts w:ascii="Times New Roman" w:hAnsi="Times New Roman" w:cs="Times New Roman"/>
          <w:sz w:val="24"/>
          <w:szCs w:val="24"/>
        </w:rPr>
        <w:t>Educating</w:t>
      </w:r>
      <w:proofErr w:type="gramEnd"/>
      <w:r w:rsidRPr="004E2AB0">
        <w:rPr>
          <w:rFonts w:ascii="Times New Roman" w:hAnsi="Times New Roman" w:cs="Times New Roman"/>
          <w:sz w:val="24"/>
          <w:szCs w:val="24"/>
        </w:rPr>
        <w:t xml:space="preserve"> the </w:t>
      </w:r>
      <w:proofErr w:type="spellStart"/>
      <w:r w:rsidRPr="004E2AB0">
        <w:rPr>
          <w:rFonts w:ascii="Times New Roman" w:hAnsi="Times New Roman" w:cs="Times New Roman"/>
          <w:sz w:val="24"/>
          <w:szCs w:val="24"/>
        </w:rPr>
        <w:t>net</w:t>
      </w:r>
      <w:proofErr w:type="spellEnd"/>
      <w:r w:rsidRPr="004E2AB0">
        <w:rPr>
          <w:rFonts w:ascii="Times New Roman" w:hAnsi="Times New Roman" w:cs="Times New Roman"/>
          <w:sz w:val="24"/>
          <w:szCs w:val="24"/>
        </w:rPr>
        <w:t xml:space="preserve"> generation (Chap. 7). Boulder, CO: EDUCAUSE.</w:t>
      </w:r>
    </w:p>
    <w:p w:rsidR="005E660C" w:rsidRPr="006828EE" w:rsidRDefault="005E660C" w:rsidP="009D2F9A">
      <w:pPr>
        <w:spacing w:after="0" w:line="240" w:lineRule="auto"/>
        <w:ind w:left="785" w:hangingChars="327" w:hanging="785"/>
        <w:rPr>
          <w:rStyle w:val="medium-normal"/>
          <w:rFonts w:ascii="Times New Roman" w:hAnsi="Times New Roman" w:cs="Times New Roman"/>
          <w:sz w:val="24"/>
          <w:szCs w:val="24"/>
        </w:rPr>
      </w:pPr>
    </w:p>
    <w:p w:rsidR="009D2F9A" w:rsidRPr="00B03452" w:rsidRDefault="009D2F9A" w:rsidP="00B03452">
      <w:pPr>
        <w:spacing w:after="0" w:line="240" w:lineRule="auto"/>
        <w:ind w:left="785" w:hangingChars="327" w:hanging="785"/>
        <w:rPr>
          <w:rFonts w:ascii="Times New Roman" w:hAnsi="Times New Roman" w:cs="Times New Roman"/>
          <w:i/>
          <w:iCs/>
          <w:sz w:val="24"/>
          <w:szCs w:val="24"/>
        </w:rPr>
      </w:pPr>
      <w:proofErr w:type="spellStart"/>
      <w:r w:rsidRPr="00B03452">
        <w:rPr>
          <w:rStyle w:val="medium-normal"/>
          <w:rFonts w:ascii="Times New Roman" w:hAnsi="Times New Roman" w:cs="Times New Roman"/>
          <w:sz w:val="24"/>
          <w:szCs w:val="24"/>
        </w:rPr>
        <w:t>Lohnes</w:t>
      </w:r>
      <w:proofErr w:type="spellEnd"/>
      <w:r w:rsidRPr="00B03452">
        <w:rPr>
          <w:rStyle w:val="medium-normal"/>
          <w:rFonts w:ascii="Times New Roman" w:hAnsi="Times New Roman" w:cs="Times New Roman"/>
          <w:sz w:val="24"/>
          <w:szCs w:val="24"/>
        </w:rPr>
        <w:t xml:space="preserve">, S., &amp; </w:t>
      </w:r>
      <w:proofErr w:type="spellStart"/>
      <w:r w:rsidRPr="00B03452">
        <w:rPr>
          <w:rStyle w:val="medium-normal"/>
          <w:rFonts w:ascii="Times New Roman" w:hAnsi="Times New Roman" w:cs="Times New Roman"/>
          <w:sz w:val="24"/>
          <w:szCs w:val="24"/>
        </w:rPr>
        <w:t>Kinzer</w:t>
      </w:r>
      <w:proofErr w:type="spellEnd"/>
      <w:r w:rsidRPr="00B03452">
        <w:rPr>
          <w:rStyle w:val="medium-normal"/>
          <w:rFonts w:ascii="Times New Roman" w:hAnsi="Times New Roman" w:cs="Times New Roman"/>
          <w:sz w:val="24"/>
          <w:szCs w:val="24"/>
        </w:rPr>
        <w:t xml:space="preserve">, C. (2007). </w:t>
      </w:r>
      <w:proofErr w:type="gramStart"/>
      <w:r w:rsidRPr="00B03452">
        <w:rPr>
          <w:rStyle w:val="medium-normal"/>
          <w:rFonts w:ascii="Times New Roman" w:hAnsi="Times New Roman" w:cs="Times New Roman"/>
          <w:sz w:val="24"/>
          <w:szCs w:val="24"/>
        </w:rPr>
        <w:t>Questioning Assumptions about Students' Expectations for Technology in College Classrooms.</w:t>
      </w:r>
      <w:proofErr w:type="gramEnd"/>
      <w:r w:rsidRPr="00B03452">
        <w:rPr>
          <w:rStyle w:val="medium-normal"/>
          <w:rFonts w:ascii="Times New Roman" w:hAnsi="Times New Roman" w:cs="Times New Roman"/>
          <w:sz w:val="24"/>
          <w:szCs w:val="24"/>
        </w:rPr>
        <w:t xml:space="preserve"> </w:t>
      </w:r>
      <w:r w:rsidRPr="00B03452">
        <w:rPr>
          <w:rStyle w:val="medium-normal"/>
          <w:rFonts w:ascii="Times New Roman" w:hAnsi="Times New Roman" w:cs="Times New Roman"/>
          <w:i/>
          <w:iCs/>
          <w:sz w:val="24"/>
          <w:szCs w:val="24"/>
        </w:rPr>
        <w:t>Innovate: Journal of Online Education</w:t>
      </w:r>
      <w:r w:rsidRPr="00B03452">
        <w:rPr>
          <w:rStyle w:val="medium-normal"/>
          <w:rFonts w:ascii="Times New Roman" w:hAnsi="Times New Roman" w:cs="Times New Roman"/>
          <w:sz w:val="24"/>
          <w:szCs w:val="24"/>
        </w:rPr>
        <w:t xml:space="preserve">, </w:t>
      </w:r>
      <w:r w:rsidRPr="00B03452">
        <w:rPr>
          <w:rStyle w:val="medium-normal"/>
          <w:rFonts w:ascii="Times New Roman" w:hAnsi="Times New Roman" w:cs="Times New Roman"/>
          <w:i/>
          <w:iCs/>
          <w:sz w:val="24"/>
          <w:szCs w:val="24"/>
        </w:rPr>
        <w:t>3</w:t>
      </w:r>
      <w:r w:rsidRPr="00B03452">
        <w:rPr>
          <w:rStyle w:val="medium-normal"/>
          <w:rFonts w:ascii="Times New Roman" w:hAnsi="Times New Roman" w:cs="Times New Roman"/>
          <w:sz w:val="24"/>
          <w:szCs w:val="24"/>
        </w:rPr>
        <w:t xml:space="preserve">(5). Available at: </w:t>
      </w:r>
      <w:hyperlink r:id="rId12" w:history="1">
        <w:r w:rsidRPr="00B03452">
          <w:rPr>
            <w:rStyle w:val="Hyperlink"/>
            <w:rFonts w:ascii="Times New Roman" w:hAnsi="Times New Roman" w:cs="Times New Roman"/>
            <w:i/>
            <w:iCs/>
            <w:sz w:val="24"/>
            <w:szCs w:val="24"/>
          </w:rPr>
          <w:t>http://www.innovateonline.info/index.php?view=article&amp;id=431</w:t>
        </w:r>
      </w:hyperlink>
      <w:r w:rsidRPr="00B03452">
        <w:rPr>
          <w:rFonts w:ascii="Times New Roman" w:hAnsi="Times New Roman" w:cs="Times New Roman"/>
          <w:i/>
          <w:iCs/>
          <w:sz w:val="24"/>
          <w:szCs w:val="24"/>
        </w:rPr>
        <w:t xml:space="preserve"> (accessed March 28, 2010)</w:t>
      </w:r>
    </w:p>
    <w:p w:rsidR="00152FFB" w:rsidRDefault="00152FFB" w:rsidP="00152FFB">
      <w:pPr>
        <w:spacing w:after="0" w:line="240" w:lineRule="auto"/>
        <w:ind w:left="654" w:hangingChars="327" w:hanging="654"/>
        <w:rPr>
          <w:rFonts w:ascii="TimesNewRomanPSMT" w:hAnsi="TimesNewRomanPSMT" w:cs="TimesNewRomanPSMT"/>
          <w:sz w:val="20"/>
          <w:szCs w:val="20"/>
        </w:rPr>
      </w:pPr>
    </w:p>
    <w:p w:rsidR="00B65861" w:rsidRPr="00B65861" w:rsidRDefault="00B65861" w:rsidP="00B65861">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B65861">
        <w:rPr>
          <w:rFonts w:ascii="Times New Roman" w:hAnsi="Times New Roman" w:cs="Times New Roman"/>
          <w:sz w:val="24"/>
          <w:szCs w:val="24"/>
        </w:rPr>
        <w:t xml:space="preserve">Lewis, J., </w:t>
      </w:r>
      <w:proofErr w:type="spellStart"/>
      <w:r w:rsidRPr="00B65861">
        <w:rPr>
          <w:rFonts w:ascii="Times New Roman" w:hAnsi="Times New Roman" w:cs="Times New Roman"/>
          <w:sz w:val="24"/>
          <w:szCs w:val="24"/>
        </w:rPr>
        <w:t>Coursol</w:t>
      </w:r>
      <w:proofErr w:type="spellEnd"/>
      <w:r w:rsidRPr="00B65861">
        <w:rPr>
          <w:rFonts w:ascii="Times New Roman" w:hAnsi="Times New Roman" w:cs="Times New Roman"/>
          <w:sz w:val="24"/>
          <w:szCs w:val="24"/>
        </w:rPr>
        <w:t>, D., &amp; Khan, L. (2001).</w:t>
      </w:r>
      <w:proofErr w:type="gramEnd"/>
      <w:r w:rsidRPr="00B65861">
        <w:rPr>
          <w:rFonts w:ascii="Times New Roman" w:hAnsi="Times New Roman" w:cs="Times New Roman"/>
          <w:sz w:val="24"/>
          <w:szCs w:val="24"/>
        </w:rPr>
        <w:t xml:space="preserve"> College students @tech.edu: Study of comfort and the use </w:t>
      </w:r>
      <w:proofErr w:type="gramStart"/>
      <w:r w:rsidRPr="00B65861">
        <w:rPr>
          <w:rFonts w:ascii="Times New Roman" w:hAnsi="Times New Roman" w:cs="Times New Roman"/>
          <w:sz w:val="24"/>
          <w:szCs w:val="24"/>
        </w:rPr>
        <w:t>of  technology</w:t>
      </w:r>
      <w:proofErr w:type="gramEnd"/>
      <w:r w:rsidRPr="00B65861">
        <w:rPr>
          <w:rFonts w:ascii="Times New Roman" w:hAnsi="Times New Roman" w:cs="Times New Roman"/>
          <w:sz w:val="24"/>
          <w:szCs w:val="24"/>
        </w:rPr>
        <w:t xml:space="preserve"> [Electronic version]. </w:t>
      </w:r>
      <w:r w:rsidRPr="00B65861">
        <w:rPr>
          <w:rFonts w:ascii="Times New Roman" w:hAnsi="Times New Roman" w:cs="Times New Roman"/>
          <w:i/>
          <w:iCs/>
          <w:sz w:val="24"/>
          <w:szCs w:val="24"/>
        </w:rPr>
        <w:t>Journal of College Student Development</w:t>
      </w:r>
      <w:r w:rsidRPr="00B65861">
        <w:rPr>
          <w:rFonts w:ascii="Times New Roman" w:hAnsi="Times New Roman" w:cs="Times New Roman"/>
          <w:sz w:val="24"/>
          <w:szCs w:val="24"/>
        </w:rPr>
        <w:t xml:space="preserve">, </w:t>
      </w:r>
      <w:r w:rsidRPr="00B65861">
        <w:rPr>
          <w:rFonts w:ascii="Times New Roman" w:hAnsi="Times New Roman" w:cs="Times New Roman"/>
          <w:i/>
          <w:iCs/>
          <w:sz w:val="24"/>
          <w:szCs w:val="24"/>
        </w:rPr>
        <w:t>42</w:t>
      </w:r>
      <w:r w:rsidRPr="00B65861">
        <w:rPr>
          <w:rFonts w:ascii="Times New Roman" w:hAnsi="Times New Roman" w:cs="Times New Roman"/>
          <w:sz w:val="24"/>
          <w:szCs w:val="24"/>
        </w:rPr>
        <w:t>(6), 625-632.</w:t>
      </w:r>
    </w:p>
    <w:p w:rsidR="00B65861" w:rsidRDefault="00B65861" w:rsidP="00152FFB">
      <w:pPr>
        <w:spacing w:after="0" w:line="240" w:lineRule="auto"/>
        <w:ind w:left="654" w:hangingChars="327" w:hanging="654"/>
        <w:rPr>
          <w:rFonts w:ascii="TimesNewRomanPSMT" w:hAnsi="TimesNewRomanPSMT" w:cs="TimesNewRomanPSMT"/>
          <w:sz w:val="20"/>
          <w:szCs w:val="20"/>
        </w:rPr>
      </w:pPr>
    </w:p>
    <w:p w:rsidR="00B03452" w:rsidRPr="00B03452" w:rsidRDefault="00B03452" w:rsidP="00B03452">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B03452">
        <w:rPr>
          <w:rFonts w:ascii="Times New Roman" w:hAnsi="Times New Roman" w:cs="Times New Roman"/>
          <w:color w:val="000000"/>
          <w:sz w:val="24"/>
          <w:szCs w:val="24"/>
        </w:rPr>
        <w:t xml:space="preserve">Lorenzo, G., &amp; </w:t>
      </w:r>
      <w:proofErr w:type="spellStart"/>
      <w:r w:rsidRPr="00B03452">
        <w:rPr>
          <w:rFonts w:ascii="Times New Roman" w:hAnsi="Times New Roman" w:cs="Times New Roman"/>
          <w:color w:val="000000"/>
          <w:sz w:val="24"/>
          <w:szCs w:val="24"/>
        </w:rPr>
        <w:t>Dziuban</w:t>
      </w:r>
      <w:proofErr w:type="spellEnd"/>
      <w:r w:rsidRPr="00B03452">
        <w:rPr>
          <w:rFonts w:ascii="Times New Roman" w:hAnsi="Times New Roman" w:cs="Times New Roman"/>
          <w:color w:val="000000"/>
          <w:sz w:val="24"/>
          <w:szCs w:val="24"/>
        </w:rPr>
        <w:t>, C. (2006).</w:t>
      </w:r>
      <w:proofErr w:type="gramEnd"/>
      <w:r w:rsidRPr="00B03452">
        <w:rPr>
          <w:rFonts w:ascii="Times New Roman" w:hAnsi="Times New Roman" w:cs="Times New Roman"/>
          <w:color w:val="000000"/>
          <w:sz w:val="24"/>
          <w:szCs w:val="24"/>
        </w:rPr>
        <w:t xml:space="preserve"> Ensuring the </w:t>
      </w:r>
      <w:proofErr w:type="spellStart"/>
      <w:r w:rsidRPr="00B03452">
        <w:rPr>
          <w:rFonts w:ascii="Times New Roman" w:hAnsi="Times New Roman" w:cs="Times New Roman"/>
          <w:color w:val="000000"/>
          <w:sz w:val="24"/>
          <w:szCs w:val="24"/>
        </w:rPr>
        <w:t>net</w:t>
      </w:r>
      <w:proofErr w:type="spellEnd"/>
      <w:r w:rsidRPr="00B03452">
        <w:rPr>
          <w:rFonts w:ascii="Times New Roman" w:hAnsi="Times New Roman" w:cs="Times New Roman"/>
          <w:color w:val="000000"/>
          <w:sz w:val="24"/>
          <w:szCs w:val="24"/>
        </w:rPr>
        <w:t xml:space="preserve"> generation is net savvy. </w:t>
      </w:r>
      <w:proofErr w:type="gramStart"/>
      <w:r w:rsidRPr="00B03452">
        <w:rPr>
          <w:rFonts w:ascii="Times New Roman" w:hAnsi="Times New Roman" w:cs="Times New Roman"/>
          <w:color w:val="000000"/>
          <w:sz w:val="24"/>
          <w:szCs w:val="24"/>
        </w:rPr>
        <w:t>The EDUCAUSE Learning Initiative.</w:t>
      </w:r>
      <w:proofErr w:type="gramEnd"/>
      <w:r w:rsidRPr="00B03452">
        <w:rPr>
          <w:rFonts w:ascii="Times New Roman" w:hAnsi="Times New Roman" w:cs="Times New Roman"/>
          <w:color w:val="000000"/>
          <w:sz w:val="24"/>
          <w:szCs w:val="24"/>
        </w:rPr>
        <w:t xml:space="preserve"> </w:t>
      </w:r>
      <w:proofErr w:type="gramStart"/>
      <w:r w:rsidRPr="00B03452">
        <w:rPr>
          <w:rFonts w:ascii="Times New Roman" w:hAnsi="Times New Roman" w:cs="Times New Roman"/>
          <w:color w:val="000000"/>
          <w:sz w:val="24"/>
          <w:szCs w:val="24"/>
        </w:rPr>
        <w:t xml:space="preserve">Retrieved March 30, 2009 from </w:t>
      </w:r>
      <w:r w:rsidRPr="00B03452">
        <w:rPr>
          <w:rFonts w:ascii="Times New Roman" w:hAnsi="Times New Roman" w:cs="Times New Roman"/>
          <w:color w:val="0000FF"/>
          <w:sz w:val="24"/>
          <w:szCs w:val="24"/>
        </w:rPr>
        <w:t>http://net.educause.edu/ir/library/pdf/ELI3006.pdf</w:t>
      </w:r>
      <w:r w:rsidRPr="00B03452">
        <w:rPr>
          <w:rFonts w:ascii="Times New Roman" w:hAnsi="Times New Roman" w:cs="Times New Roman"/>
          <w:color w:val="000000"/>
          <w:sz w:val="24"/>
          <w:szCs w:val="24"/>
        </w:rPr>
        <w:t>.</w:t>
      </w:r>
      <w:proofErr w:type="gramEnd"/>
    </w:p>
    <w:p w:rsidR="00B03452" w:rsidRDefault="00B03452" w:rsidP="00152FFB">
      <w:pPr>
        <w:spacing w:after="0" w:line="240" w:lineRule="auto"/>
        <w:ind w:left="654" w:hangingChars="327" w:hanging="654"/>
        <w:rPr>
          <w:rFonts w:ascii="TimesNewRomanPSMT" w:hAnsi="TimesNewRomanPSMT" w:cs="TimesNewRomanPSMT"/>
          <w:sz w:val="20"/>
          <w:szCs w:val="20"/>
        </w:rPr>
      </w:pPr>
    </w:p>
    <w:p w:rsidR="009D2F9A" w:rsidRPr="00152FFB" w:rsidRDefault="00152FFB" w:rsidP="00152FFB">
      <w:pPr>
        <w:spacing w:after="0" w:line="240" w:lineRule="auto"/>
        <w:ind w:left="785" w:hangingChars="327" w:hanging="785"/>
        <w:rPr>
          <w:rStyle w:val="medium-normal"/>
          <w:rFonts w:ascii="Times New Roman" w:hAnsi="Times New Roman" w:cs="Times New Roman"/>
          <w:sz w:val="24"/>
          <w:szCs w:val="24"/>
        </w:rPr>
      </w:pPr>
      <w:proofErr w:type="spellStart"/>
      <w:r w:rsidRPr="00152FFB">
        <w:rPr>
          <w:rFonts w:ascii="Times New Roman" w:hAnsi="Times New Roman" w:cs="Times New Roman"/>
          <w:sz w:val="24"/>
          <w:szCs w:val="24"/>
        </w:rPr>
        <w:t>McCade</w:t>
      </w:r>
      <w:proofErr w:type="spellEnd"/>
      <w:r w:rsidRPr="00152FFB">
        <w:rPr>
          <w:rFonts w:ascii="Times New Roman" w:hAnsi="Times New Roman" w:cs="Times New Roman"/>
          <w:sz w:val="24"/>
          <w:szCs w:val="24"/>
        </w:rPr>
        <w:t xml:space="preserve">, J. (2001). </w:t>
      </w:r>
      <w:proofErr w:type="gramStart"/>
      <w:r w:rsidRPr="00152FFB">
        <w:rPr>
          <w:rFonts w:ascii="Times New Roman" w:hAnsi="Times New Roman" w:cs="Times New Roman"/>
          <w:sz w:val="24"/>
          <w:szCs w:val="24"/>
        </w:rPr>
        <w:t>Technology education and computer literacy.</w:t>
      </w:r>
      <w:proofErr w:type="gramEnd"/>
      <w:r w:rsidRPr="00152FFB">
        <w:rPr>
          <w:rFonts w:ascii="Times New Roman" w:hAnsi="Times New Roman" w:cs="Times New Roman"/>
          <w:sz w:val="24"/>
          <w:szCs w:val="24"/>
        </w:rPr>
        <w:t xml:space="preserve"> </w:t>
      </w:r>
      <w:r w:rsidRPr="00152FFB">
        <w:rPr>
          <w:rFonts w:ascii="Times New Roman" w:hAnsi="Times New Roman" w:cs="Times New Roman"/>
          <w:i/>
          <w:iCs/>
          <w:sz w:val="24"/>
          <w:szCs w:val="24"/>
        </w:rPr>
        <w:t xml:space="preserve">The Technology Teacher, </w:t>
      </w:r>
      <w:r w:rsidRPr="00152FFB">
        <w:rPr>
          <w:rFonts w:ascii="Times New Roman" w:hAnsi="Times New Roman" w:cs="Times New Roman"/>
          <w:sz w:val="24"/>
          <w:szCs w:val="24"/>
        </w:rPr>
        <w:t>October, 9-13.</w:t>
      </w:r>
    </w:p>
    <w:p w:rsidR="00152FFB" w:rsidRPr="002247D2" w:rsidRDefault="00152FFB" w:rsidP="009D2F9A">
      <w:pPr>
        <w:spacing w:after="0" w:line="240" w:lineRule="auto"/>
        <w:ind w:left="785" w:hangingChars="327" w:hanging="785"/>
        <w:rPr>
          <w:rFonts w:ascii="Times New Roman" w:hAnsi="Times New Roman" w:cs="Times New Roman"/>
          <w:sz w:val="24"/>
          <w:szCs w:val="24"/>
        </w:rPr>
      </w:pPr>
      <w:bookmarkStart w:id="1" w:name="idb8"/>
    </w:p>
    <w:p w:rsidR="002247D2" w:rsidRPr="002247D2" w:rsidRDefault="002247D2" w:rsidP="002247D2">
      <w:pPr>
        <w:autoSpaceDE w:val="0"/>
        <w:autoSpaceDN w:val="0"/>
        <w:adjustRightInd w:val="0"/>
        <w:spacing w:after="0" w:line="240" w:lineRule="auto"/>
        <w:ind w:left="720" w:hanging="720"/>
        <w:rPr>
          <w:rFonts w:ascii="Times New Roman" w:hAnsi="Times New Roman" w:cs="Times New Roman"/>
          <w:sz w:val="24"/>
          <w:szCs w:val="24"/>
        </w:rPr>
      </w:pPr>
      <w:r w:rsidRPr="002247D2">
        <w:rPr>
          <w:rFonts w:ascii="Times New Roman" w:hAnsi="Times New Roman" w:cs="Times New Roman"/>
          <w:sz w:val="24"/>
          <w:szCs w:val="24"/>
        </w:rPr>
        <w:t>McDonald, D. (2004). Computer literacy skills for computer information systems majors: A case study.</w:t>
      </w:r>
      <w:r>
        <w:rPr>
          <w:rFonts w:ascii="Times New Roman" w:hAnsi="Times New Roman" w:cs="Times New Roman"/>
          <w:sz w:val="24"/>
          <w:szCs w:val="24"/>
        </w:rPr>
        <w:t xml:space="preserve"> </w:t>
      </w:r>
      <w:r w:rsidRPr="002247D2">
        <w:rPr>
          <w:rFonts w:ascii="Times New Roman" w:hAnsi="Times New Roman" w:cs="Times New Roman"/>
          <w:i/>
          <w:iCs/>
          <w:sz w:val="24"/>
          <w:szCs w:val="24"/>
        </w:rPr>
        <w:t>Journal of Information Systems Education, 15</w:t>
      </w:r>
      <w:r w:rsidRPr="002247D2">
        <w:rPr>
          <w:rFonts w:ascii="Times New Roman" w:hAnsi="Times New Roman" w:cs="Times New Roman"/>
          <w:sz w:val="24"/>
          <w:szCs w:val="24"/>
        </w:rPr>
        <w:t>, 19-34.</w:t>
      </w:r>
    </w:p>
    <w:p w:rsidR="002247D2" w:rsidRPr="002247D2" w:rsidRDefault="002247D2" w:rsidP="009D2F9A">
      <w:pPr>
        <w:spacing w:after="0" w:line="240" w:lineRule="auto"/>
        <w:ind w:left="785" w:hangingChars="327" w:hanging="785"/>
        <w:rPr>
          <w:rFonts w:ascii="Times New Roman" w:hAnsi="Times New Roman" w:cs="Times New Roman"/>
          <w:sz w:val="24"/>
          <w:szCs w:val="24"/>
        </w:rPr>
      </w:pPr>
    </w:p>
    <w:p w:rsidR="00152FFB" w:rsidRPr="00AE3FF1" w:rsidRDefault="00152FFB" w:rsidP="009D2F9A">
      <w:pPr>
        <w:spacing w:after="0" w:line="240" w:lineRule="auto"/>
        <w:ind w:left="785" w:hangingChars="327" w:hanging="785"/>
        <w:rPr>
          <w:rFonts w:ascii="Times New Roman" w:hAnsi="Times New Roman" w:cs="Times New Roman"/>
          <w:sz w:val="24"/>
          <w:szCs w:val="24"/>
        </w:rPr>
      </w:pPr>
      <w:proofErr w:type="gramStart"/>
      <w:r>
        <w:rPr>
          <w:rFonts w:ascii="Times New Roman" w:hAnsi="Times New Roman" w:cs="Times New Roman"/>
          <w:sz w:val="24"/>
          <w:szCs w:val="24"/>
        </w:rPr>
        <w:t>Media Awareness Network (2010).</w:t>
      </w:r>
      <w:proofErr w:type="gramEnd"/>
      <w:r>
        <w:rPr>
          <w:rFonts w:ascii="Times New Roman" w:hAnsi="Times New Roman" w:cs="Times New Roman"/>
          <w:sz w:val="24"/>
          <w:szCs w:val="24"/>
        </w:rPr>
        <w:t xml:space="preserve"> Digital Literacy in Canada: From Inclusion to </w:t>
      </w:r>
      <w:r w:rsidRPr="00AE3FF1">
        <w:rPr>
          <w:rFonts w:ascii="Times New Roman" w:hAnsi="Times New Roman" w:cs="Times New Roman"/>
          <w:sz w:val="24"/>
          <w:szCs w:val="24"/>
        </w:rPr>
        <w:t xml:space="preserve">Transformation. </w:t>
      </w:r>
      <w:proofErr w:type="gramStart"/>
      <w:r w:rsidR="00AF2891" w:rsidRPr="00AE3FF1">
        <w:rPr>
          <w:rFonts w:ascii="Times New Roman" w:hAnsi="Times New Roman" w:cs="Times New Roman"/>
          <w:sz w:val="24"/>
          <w:szCs w:val="24"/>
        </w:rPr>
        <w:t>A submission to the digital economy Strategy Consultation.</w:t>
      </w:r>
      <w:proofErr w:type="gramEnd"/>
      <w:r w:rsidR="00AF2891" w:rsidRPr="00AE3FF1">
        <w:rPr>
          <w:rFonts w:ascii="Times New Roman" w:hAnsi="Times New Roman" w:cs="Times New Roman"/>
          <w:sz w:val="24"/>
          <w:szCs w:val="24"/>
        </w:rPr>
        <w:t xml:space="preserve"> Available at: </w:t>
      </w:r>
      <w:hyperlink r:id="rId13" w:history="1">
        <w:r w:rsidR="00AF2891" w:rsidRPr="00AE3FF1">
          <w:rPr>
            <w:rFonts w:ascii="Times New Roman" w:hAnsi="Times New Roman" w:cs="Times New Roman"/>
            <w:color w:val="0000FF"/>
            <w:sz w:val="24"/>
            <w:szCs w:val="24"/>
            <w:u w:val="single"/>
          </w:rPr>
          <w:t>http://www.media-awareness.ca/english/corporate/media_kit/digital_literacy_paper_pdf/digitalliteracypaper.pdf</w:t>
        </w:r>
      </w:hyperlink>
    </w:p>
    <w:p w:rsidR="00C208F6" w:rsidRDefault="00C208F6" w:rsidP="00C208F6">
      <w:pPr>
        <w:pStyle w:val="NormalWeb"/>
        <w:spacing w:before="0" w:beforeAutospacing="0" w:after="0" w:afterAutospacing="0"/>
        <w:ind w:left="785" w:hangingChars="327" w:hanging="785"/>
      </w:pPr>
    </w:p>
    <w:p w:rsidR="00B65861" w:rsidRDefault="00B65861" w:rsidP="00B65861">
      <w:pPr>
        <w:autoSpaceDE w:val="0"/>
        <w:autoSpaceDN w:val="0"/>
        <w:adjustRightInd w:val="0"/>
        <w:spacing w:after="0" w:line="240" w:lineRule="auto"/>
        <w:ind w:left="785" w:hangingChars="327" w:hanging="785"/>
        <w:rPr>
          <w:rFonts w:ascii="Times New Roman" w:hAnsi="Times New Roman" w:cs="Times New Roman"/>
          <w:sz w:val="24"/>
          <w:szCs w:val="24"/>
        </w:rPr>
      </w:pPr>
      <w:proofErr w:type="spellStart"/>
      <w:r w:rsidRPr="00B65861">
        <w:rPr>
          <w:rFonts w:ascii="Times New Roman" w:hAnsi="Times New Roman" w:cs="Times New Roman"/>
          <w:sz w:val="24"/>
          <w:szCs w:val="24"/>
        </w:rPr>
        <w:t>Messineo</w:t>
      </w:r>
      <w:proofErr w:type="spellEnd"/>
      <w:r w:rsidRPr="00B65861">
        <w:rPr>
          <w:rFonts w:ascii="Times New Roman" w:hAnsi="Times New Roman" w:cs="Times New Roman"/>
          <w:sz w:val="24"/>
          <w:szCs w:val="24"/>
        </w:rPr>
        <w:t xml:space="preserve">, M. &amp; </w:t>
      </w:r>
      <w:proofErr w:type="spellStart"/>
      <w:r w:rsidRPr="00B65861">
        <w:rPr>
          <w:rFonts w:ascii="Times New Roman" w:hAnsi="Times New Roman" w:cs="Times New Roman"/>
          <w:sz w:val="24"/>
          <w:szCs w:val="24"/>
        </w:rPr>
        <w:t>DeOllos</w:t>
      </w:r>
      <w:proofErr w:type="spellEnd"/>
      <w:r w:rsidRPr="00B65861">
        <w:rPr>
          <w:rFonts w:ascii="Times New Roman" w:hAnsi="Times New Roman" w:cs="Times New Roman"/>
          <w:sz w:val="24"/>
          <w:szCs w:val="24"/>
        </w:rPr>
        <w:t>, I.Y</w:t>
      </w:r>
      <w:proofErr w:type="gramStart"/>
      <w:r w:rsidRPr="00B65861">
        <w:rPr>
          <w:rFonts w:ascii="Times New Roman" w:hAnsi="Times New Roman" w:cs="Times New Roman"/>
          <w:sz w:val="24"/>
          <w:szCs w:val="24"/>
        </w:rPr>
        <w:t>.(</w:t>
      </w:r>
      <w:proofErr w:type="gramEnd"/>
      <w:r w:rsidRPr="00B65861">
        <w:rPr>
          <w:rFonts w:ascii="Times New Roman" w:hAnsi="Times New Roman" w:cs="Times New Roman"/>
          <w:sz w:val="24"/>
          <w:szCs w:val="24"/>
        </w:rPr>
        <w:t xml:space="preserve">2005, Spring). Are we assuming too much? </w:t>
      </w:r>
      <w:proofErr w:type="gramStart"/>
      <w:r w:rsidRPr="00B65861">
        <w:rPr>
          <w:rFonts w:ascii="Times New Roman" w:hAnsi="Times New Roman" w:cs="Times New Roman"/>
          <w:sz w:val="24"/>
          <w:szCs w:val="24"/>
        </w:rPr>
        <w:t>Exploring students’ perceptions of their computer competence.</w:t>
      </w:r>
      <w:proofErr w:type="gramEnd"/>
      <w:r w:rsidRPr="00B65861">
        <w:rPr>
          <w:rFonts w:ascii="Times New Roman" w:hAnsi="Times New Roman" w:cs="Times New Roman"/>
          <w:sz w:val="24"/>
          <w:szCs w:val="24"/>
        </w:rPr>
        <w:t xml:space="preserve"> [Electronic version] </w:t>
      </w:r>
      <w:proofErr w:type="gramStart"/>
      <w:r w:rsidRPr="00B65861">
        <w:rPr>
          <w:rFonts w:ascii="Times New Roman" w:hAnsi="Times New Roman" w:cs="Times New Roman"/>
          <w:i/>
          <w:iCs/>
          <w:sz w:val="24"/>
          <w:szCs w:val="24"/>
        </w:rPr>
        <w:t>College Teaching</w:t>
      </w:r>
      <w:r w:rsidRPr="00B65861">
        <w:rPr>
          <w:rFonts w:ascii="Times New Roman" w:hAnsi="Times New Roman" w:cs="Times New Roman"/>
          <w:sz w:val="24"/>
          <w:szCs w:val="24"/>
        </w:rPr>
        <w:t xml:space="preserve">, </w:t>
      </w:r>
      <w:r w:rsidRPr="00B65861">
        <w:rPr>
          <w:rFonts w:ascii="Times New Roman" w:hAnsi="Times New Roman" w:cs="Times New Roman"/>
          <w:i/>
          <w:iCs/>
          <w:sz w:val="24"/>
          <w:szCs w:val="24"/>
        </w:rPr>
        <w:t>53</w:t>
      </w:r>
      <w:r w:rsidRPr="00B65861">
        <w:rPr>
          <w:rFonts w:ascii="Times New Roman" w:hAnsi="Times New Roman" w:cs="Times New Roman"/>
          <w:sz w:val="24"/>
          <w:szCs w:val="24"/>
        </w:rPr>
        <w:t>(2), 54.</w:t>
      </w:r>
      <w:proofErr w:type="gramEnd"/>
    </w:p>
    <w:p w:rsidR="001D1D5B" w:rsidRPr="00B65861" w:rsidRDefault="001D1D5B" w:rsidP="00B65861">
      <w:pPr>
        <w:autoSpaceDE w:val="0"/>
        <w:autoSpaceDN w:val="0"/>
        <w:adjustRightInd w:val="0"/>
        <w:spacing w:after="0" w:line="240" w:lineRule="auto"/>
        <w:ind w:left="785" w:hangingChars="327" w:hanging="785"/>
        <w:rPr>
          <w:rFonts w:ascii="Times New Roman" w:hAnsi="Times New Roman" w:cs="Times New Roman"/>
          <w:sz w:val="24"/>
          <w:szCs w:val="24"/>
        </w:rPr>
      </w:pPr>
    </w:p>
    <w:p w:rsidR="002247D2" w:rsidRPr="002247D2" w:rsidRDefault="002247D2" w:rsidP="002247D2">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2247D2">
        <w:rPr>
          <w:rFonts w:ascii="Times New Roman" w:hAnsi="Times New Roman" w:cs="Times New Roman"/>
          <w:sz w:val="24"/>
          <w:szCs w:val="24"/>
        </w:rPr>
        <w:t>Moody, J., B. Stewart, &amp; C. Bolt-Lee.</w:t>
      </w:r>
      <w:proofErr w:type="gramEnd"/>
      <w:r w:rsidRPr="002247D2">
        <w:rPr>
          <w:rFonts w:ascii="Times New Roman" w:hAnsi="Times New Roman" w:cs="Times New Roman"/>
          <w:sz w:val="24"/>
          <w:szCs w:val="24"/>
        </w:rPr>
        <w:t xml:space="preserve"> (2002). "Showing the skilled business graduate: Expanding the toolkit". Business Communications Quarterly</w:t>
      </w:r>
      <w:r w:rsidRPr="002247D2">
        <w:rPr>
          <w:rFonts w:ascii="Times New Roman" w:hAnsi="Times New Roman" w:cs="Times New Roman"/>
          <w:i/>
          <w:iCs/>
          <w:sz w:val="24"/>
          <w:szCs w:val="24"/>
        </w:rPr>
        <w:t xml:space="preserve">, </w:t>
      </w:r>
      <w:r w:rsidRPr="002247D2">
        <w:rPr>
          <w:rFonts w:ascii="Times New Roman" w:hAnsi="Times New Roman" w:cs="Times New Roman"/>
          <w:sz w:val="24"/>
          <w:szCs w:val="24"/>
        </w:rPr>
        <w:t>Vol. 65, No. 1, pp. 21-36.</w:t>
      </w:r>
    </w:p>
    <w:p w:rsidR="001D1D5B" w:rsidRPr="006828EE" w:rsidRDefault="001D1D5B" w:rsidP="001D1D5B">
      <w:pPr>
        <w:pStyle w:val="NormalWeb"/>
        <w:spacing w:before="0" w:beforeAutospacing="0" w:after="0" w:afterAutospacing="0"/>
        <w:ind w:left="785" w:hangingChars="327" w:hanging="785"/>
      </w:pPr>
    </w:p>
    <w:p w:rsidR="001D1D5B" w:rsidRPr="006828EE" w:rsidRDefault="001D1D5B" w:rsidP="001D1D5B">
      <w:pPr>
        <w:pStyle w:val="NormalWeb"/>
        <w:spacing w:before="0" w:beforeAutospacing="0" w:after="0" w:afterAutospacing="0"/>
        <w:ind w:left="785" w:hangingChars="327" w:hanging="785"/>
      </w:pPr>
      <w:proofErr w:type="spellStart"/>
      <w:r w:rsidRPr="006828EE">
        <w:t>Nasah</w:t>
      </w:r>
      <w:proofErr w:type="spellEnd"/>
      <w:r w:rsidRPr="006828EE">
        <w:t xml:space="preserve">, A., </w:t>
      </w:r>
      <w:proofErr w:type="spellStart"/>
      <w:r w:rsidRPr="006828EE">
        <w:t>DaCosta</w:t>
      </w:r>
      <w:proofErr w:type="spellEnd"/>
      <w:r w:rsidRPr="006828EE">
        <w:t xml:space="preserve">, B., </w:t>
      </w:r>
      <w:proofErr w:type="spellStart"/>
      <w:r w:rsidRPr="006828EE">
        <w:t>Kinsell</w:t>
      </w:r>
      <w:proofErr w:type="spellEnd"/>
      <w:r w:rsidRPr="006828EE">
        <w:t xml:space="preserve">, C., &amp; </w:t>
      </w:r>
      <w:proofErr w:type="spellStart"/>
      <w:r w:rsidRPr="006828EE">
        <w:t>Seok</w:t>
      </w:r>
      <w:proofErr w:type="spellEnd"/>
      <w:r w:rsidRPr="006828EE">
        <w:t xml:space="preserve">, S. (2010). The digital literacy debate: an investigation of digital propensity and information and communication technology. </w:t>
      </w:r>
      <w:r w:rsidRPr="006828EE">
        <w:rPr>
          <w:i/>
          <w:iCs/>
        </w:rPr>
        <w:t>Educational Technology Research &amp; Development</w:t>
      </w:r>
      <w:r w:rsidRPr="006828EE">
        <w:t xml:space="preserve">, </w:t>
      </w:r>
      <w:r w:rsidRPr="006828EE">
        <w:rPr>
          <w:i/>
          <w:iCs/>
        </w:rPr>
        <w:t>58</w:t>
      </w:r>
      <w:r w:rsidRPr="006828EE">
        <w:t xml:space="preserve">(5), 531-555. </w:t>
      </w:r>
      <w:proofErr w:type="gramStart"/>
      <w:r w:rsidRPr="006828EE">
        <w:t>doi:</w:t>
      </w:r>
      <w:proofErr w:type="gramEnd"/>
      <w:r w:rsidRPr="006828EE">
        <w:t>10.1007/s11423-010-9151-8.</w:t>
      </w:r>
    </w:p>
    <w:p w:rsidR="002247D2" w:rsidRPr="002247D2" w:rsidRDefault="002247D2" w:rsidP="002247D2">
      <w:pPr>
        <w:spacing w:after="0" w:line="240" w:lineRule="auto"/>
        <w:ind w:left="785" w:hangingChars="327" w:hanging="785"/>
        <w:rPr>
          <w:rFonts w:ascii="Times New Roman" w:hAnsi="Times New Roman" w:cs="Times New Roman"/>
          <w:sz w:val="24"/>
          <w:szCs w:val="24"/>
        </w:rPr>
      </w:pPr>
    </w:p>
    <w:p w:rsidR="009D2F9A" w:rsidRDefault="009D2F9A" w:rsidP="009D2F9A">
      <w:pPr>
        <w:spacing w:after="0" w:line="240" w:lineRule="auto"/>
        <w:ind w:left="785" w:hangingChars="327" w:hanging="785"/>
        <w:rPr>
          <w:rFonts w:ascii="Times New Roman" w:hAnsi="Times New Roman" w:cs="Times New Roman"/>
          <w:sz w:val="24"/>
          <w:szCs w:val="24"/>
        </w:rPr>
      </w:pPr>
      <w:proofErr w:type="spellStart"/>
      <w:r w:rsidRPr="006828EE">
        <w:rPr>
          <w:rFonts w:ascii="Times New Roman" w:hAnsi="Times New Roman" w:cs="Times New Roman"/>
          <w:sz w:val="24"/>
          <w:szCs w:val="24"/>
        </w:rPr>
        <w:t>Oblinger</w:t>
      </w:r>
      <w:proofErr w:type="spellEnd"/>
      <w:r w:rsidRPr="006828EE">
        <w:rPr>
          <w:rFonts w:ascii="Times New Roman" w:hAnsi="Times New Roman" w:cs="Times New Roman"/>
          <w:sz w:val="24"/>
          <w:szCs w:val="24"/>
        </w:rPr>
        <w:t xml:space="preserve">, D., (2005), Asking the right question.  </w:t>
      </w:r>
      <w:proofErr w:type="gramStart"/>
      <w:r w:rsidRPr="006828EE">
        <w:rPr>
          <w:rStyle w:val="medium-normal"/>
          <w:rFonts w:ascii="Times New Roman" w:hAnsi="Times New Roman" w:cs="Times New Roman"/>
          <w:i/>
          <w:iCs/>
          <w:sz w:val="24"/>
          <w:szCs w:val="24"/>
        </w:rPr>
        <w:t>EDUCAUSE Review</w:t>
      </w:r>
      <w:r w:rsidRPr="006828EE">
        <w:rPr>
          <w:rStyle w:val="medium-normal"/>
          <w:rFonts w:ascii="Times New Roman" w:hAnsi="Times New Roman" w:cs="Times New Roman"/>
          <w:sz w:val="24"/>
          <w:szCs w:val="24"/>
        </w:rPr>
        <w:t xml:space="preserve">, </w:t>
      </w:r>
      <w:r w:rsidRPr="006828EE">
        <w:rPr>
          <w:rStyle w:val="medium-normal"/>
          <w:rFonts w:ascii="Times New Roman" w:hAnsi="Times New Roman" w:cs="Times New Roman"/>
          <w:i/>
          <w:iCs/>
          <w:sz w:val="24"/>
          <w:szCs w:val="24"/>
        </w:rPr>
        <w:t>40</w:t>
      </w:r>
      <w:r w:rsidRPr="006828EE">
        <w:rPr>
          <w:rStyle w:val="medium-normal"/>
          <w:rFonts w:ascii="Times New Roman" w:hAnsi="Times New Roman" w:cs="Times New Roman"/>
          <w:sz w:val="24"/>
          <w:szCs w:val="24"/>
        </w:rPr>
        <w:t>(2), 76.</w:t>
      </w:r>
      <w:proofErr w:type="gramEnd"/>
      <w:r w:rsidRPr="006828EE">
        <w:rPr>
          <w:rStyle w:val="medium-normal"/>
          <w:rFonts w:ascii="Times New Roman" w:hAnsi="Times New Roman" w:cs="Times New Roman"/>
          <w:sz w:val="24"/>
          <w:szCs w:val="24"/>
        </w:rPr>
        <w:t xml:space="preserve"> Available at:</w:t>
      </w:r>
      <w:r w:rsidRPr="006828EE">
        <w:rPr>
          <w:rFonts w:ascii="Times New Roman" w:hAnsi="Times New Roman" w:cs="Times New Roman"/>
          <w:sz w:val="24"/>
          <w:szCs w:val="24"/>
        </w:rPr>
        <w:t xml:space="preserve"> </w:t>
      </w:r>
      <w:hyperlink r:id="rId14" w:history="1">
        <w:r w:rsidRPr="006828EE">
          <w:rPr>
            <w:rStyle w:val="Hyperlink"/>
            <w:rFonts w:ascii="Times New Roman" w:hAnsi="Times New Roman" w:cs="Times New Roman"/>
            <w:sz w:val="24"/>
            <w:szCs w:val="24"/>
          </w:rPr>
          <w:t>http://net.educause.edu/ir/library/pdf/ERM05211.pdf</w:t>
        </w:r>
      </w:hyperlink>
      <w:r w:rsidRPr="006828EE">
        <w:rPr>
          <w:rFonts w:ascii="Times New Roman" w:hAnsi="Times New Roman" w:cs="Times New Roman"/>
          <w:sz w:val="24"/>
          <w:szCs w:val="24"/>
        </w:rPr>
        <w:t xml:space="preserve"> (accessed March 19, 2010)</w:t>
      </w:r>
      <w:bookmarkEnd w:id="1"/>
    </w:p>
    <w:p w:rsidR="009D2F9A" w:rsidRPr="006828EE" w:rsidRDefault="009D2F9A" w:rsidP="009D2F9A">
      <w:pPr>
        <w:spacing w:after="0" w:line="240" w:lineRule="auto"/>
        <w:ind w:left="785" w:hangingChars="327" w:hanging="785"/>
        <w:rPr>
          <w:rStyle w:val="medium-normal"/>
          <w:rFonts w:ascii="Times New Roman" w:hAnsi="Times New Roman" w:cs="Times New Roman"/>
          <w:sz w:val="24"/>
          <w:szCs w:val="24"/>
        </w:rPr>
      </w:pPr>
    </w:p>
    <w:p w:rsidR="009D2F9A" w:rsidRDefault="009D2F9A" w:rsidP="009D2F9A">
      <w:pPr>
        <w:spacing w:after="0" w:line="240" w:lineRule="auto"/>
        <w:ind w:left="785" w:hangingChars="327" w:hanging="785"/>
        <w:rPr>
          <w:rStyle w:val="medium-normal"/>
          <w:rFonts w:ascii="Times New Roman" w:hAnsi="Times New Roman" w:cs="Times New Roman"/>
          <w:sz w:val="24"/>
          <w:szCs w:val="24"/>
        </w:rPr>
      </w:pPr>
      <w:proofErr w:type="spellStart"/>
      <w:proofErr w:type="gramStart"/>
      <w:r w:rsidRPr="006828EE">
        <w:rPr>
          <w:rStyle w:val="medium-normal"/>
          <w:rFonts w:ascii="Times New Roman" w:hAnsi="Times New Roman" w:cs="Times New Roman"/>
          <w:sz w:val="24"/>
          <w:szCs w:val="24"/>
        </w:rPr>
        <w:t>Oblinger</w:t>
      </w:r>
      <w:proofErr w:type="spellEnd"/>
      <w:r w:rsidRPr="006828EE">
        <w:rPr>
          <w:rStyle w:val="medium-normal"/>
          <w:rFonts w:ascii="Times New Roman" w:hAnsi="Times New Roman" w:cs="Times New Roman"/>
          <w:sz w:val="24"/>
          <w:szCs w:val="24"/>
        </w:rPr>
        <w:t>, D., &amp; Hawkins, B. (2005).</w:t>
      </w:r>
      <w:proofErr w:type="gramEnd"/>
      <w:r w:rsidRPr="006828EE">
        <w:rPr>
          <w:rStyle w:val="medium-normal"/>
          <w:rFonts w:ascii="Times New Roman" w:hAnsi="Times New Roman" w:cs="Times New Roman"/>
          <w:sz w:val="24"/>
          <w:szCs w:val="24"/>
        </w:rPr>
        <w:t xml:space="preserve"> </w:t>
      </w:r>
      <w:proofErr w:type="gramStart"/>
      <w:r w:rsidRPr="006828EE">
        <w:rPr>
          <w:rStyle w:val="medium-normal"/>
          <w:rFonts w:ascii="Times New Roman" w:hAnsi="Times New Roman" w:cs="Times New Roman"/>
          <w:sz w:val="24"/>
          <w:szCs w:val="24"/>
        </w:rPr>
        <w:t>The Myth about Students.</w:t>
      </w:r>
      <w:proofErr w:type="gramEnd"/>
      <w:r w:rsidRPr="006828EE">
        <w:rPr>
          <w:rStyle w:val="medium-normal"/>
          <w:rFonts w:ascii="Times New Roman" w:hAnsi="Times New Roman" w:cs="Times New Roman"/>
          <w:sz w:val="24"/>
          <w:szCs w:val="24"/>
        </w:rPr>
        <w:t xml:space="preserve"> </w:t>
      </w:r>
      <w:r w:rsidRPr="006828EE">
        <w:rPr>
          <w:rStyle w:val="medium-normal"/>
          <w:rFonts w:ascii="Times New Roman" w:hAnsi="Times New Roman" w:cs="Times New Roman"/>
          <w:i/>
          <w:iCs/>
          <w:sz w:val="24"/>
          <w:szCs w:val="24"/>
        </w:rPr>
        <w:t>EDUCAUSE Review</w:t>
      </w:r>
      <w:r w:rsidRPr="006828EE">
        <w:rPr>
          <w:rStyle w:val="medium-normal"/>
          <w:rFonts w:ascii="Times New Roman" w:hAnsi="Times New Roman" w:cs="Times New Roman"/>
          <w:sz w:val="24"/>
          <w:szCs w:val="24"/>
        </w:rPr>
        <w:t xml:space="preserve">, </w:t>
      </w:r>
      <w:r w:rsidRPr="006828EE">
        <w:rPr>
          <w:rStyle w:val="medium-normal"/>
          <w:rFonts w:ascii="Times New Roman" w:hAnsi="Times New Roman" w:cs="Times New Roman"/>
          <w:i/>
          <w:iCs/>
          <w:sz w:val="24"/>
          <w:szCs w:val="24"/>
        </w:rPr>
        <w:t>40</w:t>
      </w:r>
      <w:r w:rsidRPr="006828EE">
        <w:rPr>
          <w:rStyle w:val="medium-normal"/>
          <w:rFonts w:ascii="Times New Roman" w:hAnsi="Times New Roman" w:cs="Times New Roman"/>
          <w:sz w:val="24"/>
          <w:szCs w:val="24"/>
        </w:rPr>
        <w:t xml:space="preserve">(5), 12-13. Available at: </w:t>
      </w:r>
      <w:hyperlink r:id="rId15" w:history="1">
        <w:r w:rsidRPr="006828EE">
          <w:rPr>
            <w:rStyle w:val="Hyperlink"/>
            <w:rFonts w:ascii="Times New Roman" w:hAnsi="Times New Roman" w:cs="Times New Roman"/>
            <w:sz w:val="24"/>
            <w:szCs w:val="24"/>
          </w:rPr>
          <w:t>http://net.educause.edu/ir/library/pdf/ERM0558.pdf</w:t>
        </w:r>
      </w:hyperlink>
      <w:r w:rsidRPr="006828EE">
        <w:rPr>
          <w:rStyle w:val="medium-normal"/>
          <w:rFonts w:ascii="Times New Roman" w:hAnsi="Times New Roman" w:cs="Times New Roman"/>
          <w:sz w:val="24"/>
          <w:szCs w:val="24"/>
        </w:rPr>
        <w:t xml:space="preserve"> (accessed March 19, 2010)</w:t>
      </w:r>
    </w:p>
    <w:p w:rsidR="009D2F9A" w:rsidRPr="006828EE" w:rsidRDefault="009D2F9A" w:rsidP="009D2F9A">
      <w:pPr>
        <w:spacing w:after="0" w:line="240" w:lineRule="auto"/>
        <w:ind w:left="785" w:hangingChars="327" w:hanging="785"/>
        <w:rPr>
          <w:rStyle w:val="medium-normal"/>
          <w:rFonts w:ascii="Times New Roman" w:hAnsi="Times New Roman" w:cs="Times New Roman"/>
          <w:sz w:val="24"/>
          <w:szCs w:val="24"/>
        </w:rPr>
      </w:pPr>
    </w:p>
    <w:p w:rsidR="001D1D5B" w:rsidRDefault="001D1D5B" w:rsidP="001D1D5B">
      <w:pPr>
        <w:autoSpaceDE w:val="0"/>
        <w:autoSpaceDN w:val="0"/>
        <w:adjustRightInd w:val="0"/>
        <w:spacing w:after="0" w:line="240" w:lineRule="auto"/>
        <w:ind w:left="720" w:hanging="720"/>
        <w:rPr>
          <w:rFonts w:ascii="Times New Roman" w:hAnsi="Times New Roman" w:cs="Times New Roman"/>
          <w:sz w:val="24"/>
          <w:szCs w:val="24"/>
        </w:rPr>
      </w:pPr>
      <w:r w:rsidRPr="00B65861">
        <w:rPr>
          <w:rFonts w:ascii="Times New Roman" w:hAnsi="Times New Roman" w:cs="Times New Roman"/>
          <w:sz w:val="24"/>
          <w:szCs w:val="24"/>
        </w:rPr>
        <w:t xml:space="preserve">Olsen, F. (2000, November 3) Campus newcomers arrive with more skill, better gear. </w:t>
      </w:r>
      <w:proofErr w:type="gramStart"/>
      <w:r w:rsidRPr="00B65861">
        <w:rPr>
          <w:rFonts w:ascii="Times New Roman" w:hAnsi="Times New Roman" w:cs="Times New Roman"/>
          <w:i/>
          <w:iCs/>
          <w:sz w:val="24"/>
          <w:szCs w:val="24"/>
        </w:rPr>
        <w:t>Chronicle of Higher Education</w:t>
      </w:r>
      <w:r w:rsidRPr="00B65861">
        <w:rPr>
          <w:rFonts w:ascii="Times New Roman" w:hAnsi="Times New Roman" w:cs="Times New Roman"/>
          <w:sz w:val="24"/>
          <w:szCs w:val="24"/>
        </w:rPr>
        <w:t xml:space="preserve">, </w:t>
      </w:r>
      <w:r w:rsidRPr="00B65861">
        <w:rPr>
          <w:rFonts w:ascii="Times New Roman" w:hAnsi="Times New Roman" w:cs="Times New Roman"/>
          <w:i/>
          <w:iCs/>
          <w:sz w:val="24"/>
          <w:szCs w:val="24"/>
        </w:rPr>
        <w:t>47</w:t>
      </w:r>
      <w:r w:rsidRPr="00B65861">
        <w:rPr>
          <w:rFonts w:ascii="Times New Roman" w:hAnsi="Times New Roman" w:cs="Times New Roman"/>
          <w:sz w:val="24"/>
          <w:szCs w:val="24"/>
        </w:rPr>
        <w:t>(10), 39.</w:t>
      </w:r>
      <w:proofErr w:type="gramEnd"/>
    </w:p>
    <w:p w:rsidR="009D2F9A" w:rsidRDefault="009D2F9A" w:rsidP="009D2F9A">
      <w:pPr>
        <w:pStyle w:val="NormalWeb"/>
        <w:spacing w:before="0" w:beforeAutospacing="0" w:after="0" w:afterAutospacing="0"/>
        <w:ind w:left="785" w:hangingChars="327" w:hanging="785"/>
      </w:pPr>
    </w:p>
    <w:p w:rsidR="00DF6B2C" w:rsidRPr="00DF6B2C" w:rsidRDefault="00DF6B2C" w:rsidP="00DF6B2C">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F6B2C">
        <w:rPr>
          <w:rFonts w:ascii="Times New Roman" w:hAnsi="Times New Roman" w:cs="Times New Roman"/>
          <w:sz w:val="24"/>
          <w:szCs w:val="24"/>
        </w:rPr>
        <w:t>Prensky</w:t>
      </w:r>
      <w:proofErr w:type="spellEnd"/>
      <w:r w:rsidR="004F092C">
        <w:rPr>
          <w:rFonts w:ascii="Times New Roman" w:hAnsi="Times New Roman" w:cs="Times New Roman"/>
          <w:sz w:val="24"/>
          <w:szCs w:val="24"/>
        </w:rPr>
        <w:t xml:space="preserve">, </w:t>
      </w:r>
      <w:r w:rsidRPr="00DF6B2C">
        <w:rPr>
          <w:rFonts w:ascii="Times New Roman" w:hAnsi="Times New Roman" w:cs="Times New Roman"/>
          <w:sz w:val="24"/>
          <w:szCs w:val="24"/>
        </w:rPr>
        <w:t>M. (2001) Digital natives, digital immigrants.</w:t>
      </w:r>
      <w:proofErr w:type="gramEnd"/>
      <w:r w:rsidRPr="00DF6B2C">
        <w:rPr>
          <w:rFonts w:ascii="Times New Roman" w:hAnsi="Times New Roman" w:cs="Times New Roman"/>
          <w:sz w:val="24"/>
          <w:szCs w:val="24"/>
        </w:rPr>
        <w:t xml:space="preserve"> </w:t>
      </w:r>
      <w:proofErr w:type="gramStart"/>
      <w:r w:rsidRPr="00DF6B2C">
        <w:rPr>
          <w:rFonts w:ascii="Times New Roman" w:hAnsi="Times New Roman" w:cs="Times New Roman"/>
          <w:i/>
          <w:iCs/>
          <w:sz w:val="24"/>
          <w:szCs w:val="24"/>
        </w:rPr>
        <w:t xml:space="preserve">On the Horizon </w:t>
      </w:r>
      <w:r w:rsidRPr="00DF6B2C">
        <w:rPr>
          <w:rFonts w:ascii="Times New Roman" w:hAnsi="Times New Roman" w:cs="Times New Roman"/>
          <w:b/>
          <w:bCs/>
          <w:sz w:val="24"/>
          <w:szCs w:val="24"/>
        </w:rPr>
        <w:t>9</w:t>
      </w:r>
      <w:r w:rsidRPr="00DF6B2C">
        <w:rPr>
          <w:rFonts w:ascii="Times New Roman" w:hAnsi="Times New Roman" w:cs="Times New Roman"/>
          <w:sz w:val="24"/>
          <w:szCs w:val="24"/>
        </w:rPr>
        <w:t>, 1–6.</w:t>
      </w:r>
      <w:proofErr w:type="gramEnd"/>
    </w:p>
    <w:p w:rsidR="00DF6B2C" w:rsidRPr="006828EE" w:rsidRDefault="00DF6B2C" w:rsidP="009D2F9A">
      <w:pPr>
        <w:pStyle w:val="NormalWeb"/>
        <w:spacing w:before="0" w:beforeAutospacing="0" w:after="0" w:afterAutospacing="0"/>
        <w:ind w:left="785" w:hangingChars="327" w:hanging="785"/>
      </w:pPr>
    </w:p>
    <w:p w:rsidR="009D2F9A" w:rsidRPr="00B65861" w:rsidRDefault="009D2F9A" w:rsidP="00B65861">
      <w:pPr>
        <w:pStyle w:val="NormalWeb"/>
        <w:spacing w:before="0" w:beforeAutospacing="0" w:after="0" w:afterAutospacing="0"/>
        <w:ind w:left="654" w:hangingChars="327" w:hanging="654"/>
        <w:rPr>
          <w:sz w:val="20"/>
          <w:szCs w:val="20"/>
        </w:rPr>
      </w:pPr>
      <w:proofErr w:type="spellStart"/>
      <w:proofErr w:type="gramStart"/>
      <w:r w:rsidRPr="00B65861">
        <w:rPr>
          <w:sz w:val="20"/>
          <w:szCs w:val="20"/>
        </w:rPr>
        <w:t>Salaway</w:t>
      </w:r>
      <w:proofErr w:type="spellEnd"/>
      <w:r w:rsidRPr="00B65861">
        <w:rPr>
          <w:sz w:val="20"/>
          <w:szCs w:val="20"/>
        </w:rPr>
        <w:t xml:space="preserve">, G., </w:t>
      </w:r>
      <w:proofErr w:type="spellStart"/>
      <w:r w:rsidRPr="00B65861">
        <w:rPr>
          <w:sz w:val="20"/>
          <w:szCs w:val="20"/>
        </w:rPr>
        <w:t>Borreson</w:t>
      </w:r>
      <w:proofErr w:type="spellEnd"/>
      <w:r w:rsidRPr="00B65861">
        <w:rPr>
          <w:sz w:val="20"/>
          <w:szCs w:val="20"/>
        </w:rPr>
        <w:t xml:space="preserve">, J., Nelson, M., </w:t>
      </w:r>
      <w:proofErr w:type="spellStart"/>
      <w:r w:rsidRPr="00B65861">
        <w:rPr>
          <w:sz w:val="20"/>
          <w:szCs w:val="20"/>
        </w:rPr>
        <w:t>Dede</w:t>
      </w:r>
      <w:proofErr w:type="spellEnd"/>
      <w:r w:rsidRPr="00B65861">
        <w:rPr>
          <w:sz w:val="20"/>
          <w:szCs w:val="20"/>
        </w:rPr>
        <w:t>, C. (2007).</w:t>
      </w:r>
      <w:proofErr w:type="gramEnd"/>
      <w:r w:rsidRPr="00B65861">
        <w:rPr>
          <w:sz w:val="20"/>
          <w:szCs w:val="20"/>
        </w:rPr>
        <w:t xml:space="preserve"> </w:t>
      </w:r>
      <w:proofErr w:type="gramStart"/>
      <w:r w:rsidRPr="00B65861">
        <w:rPr>
          <w:sz w:val="20"/>
          <w:szCs w:val="20"/>
        </w:rPr>
        <w:t>The ECAR study of Undergraduate students and information technology, 2007.</w:t>
      </w:r>
      <w:proofErr w:type="gramEnd"/>
      <w:r w:rsidRPr="00B65861">
        <w:rPr>
          <w:sz w:val="20"/>
          <w:szCs w:val="20"/>
        </w:rPr>
        <w:t xml:space="preserve"> </w:t>
      </w:r>
      <w:proofErr w:type="gramStart"/>
      <w:r w:rsidRPr="00B65861">
        <w:rPr>
          <w:sz w:val="20"/>
          <w:szCs w:val="20"/>
        </w:rPr>
        <w:t>Research Study from the EDUCAUSE Centre for Applied Research.</w:t>
      </w:r>
      <w:proofErr w:type="gramEnd"/>
      <w:r w:rsidRPr="00B65861">
        <w:rPr>
          <w:sz w:val="20"/>
          <w:szCs w:val="20"/>
        </w:rPr>
        <w:t xml:space="preserve"> Available at: </w:t>
      </w:r>
      <w:hyperlink r:id="rId16" w:history="1">
        <w:r w:rsidRPr="00B65861">
          <w:rPr>
            <w:rStyle w:val="Hyperlink"/>
            <w:sz w:val="20"/>
            <w:szCs w:val="20"/>
          </w:rPr>
          <w:t>http://www.educause.edu/ECAR/TheECARStudyofUndergraduateStu/161967</w:t>
        </w:r>
      </w:hyperlink>
    </w:p>
    <w:p w:rsidR="009D2F9A" w:rsidRDefault="009D2F9A" w:rsidP="009D2F9A">
      <w:pPr>
        <w:pStyle w:val="NormalWeb"/>
        <w:spacing w:before="0" w:beforeAutospacing="0" w:after="0" w:afterAutospacing="0"/>
        <w:ind w:left="785" w:hangingChars="327" w:hanging="785"/>
      </w:pPr>
    </w:p>
    <w:p w:rsidR="004E2AB0" w:rsidRPr="004E2AB0" w:rsidRDefault="004E2AB0" w:rsidP="004E2AB0">
      <w:pPr>
        <w:autoSpaceDE w:val="0"/>
        <w:autoSpaceDN w:val="0"/>
        <w:adjustRightInd w:val="0"/>
        <w:spacing w:after="0" w:line="240" w:lineRule="auto"/>
        <w:ind w:left="720" w:hanging="720"/>
        <w:rPr>
          <w:rFonts w:ascii="Times New Roman" w:hAnsi="Times New Roman" w:cs="Times New Roman"/>
          <w:sz w:val="24"/>
          <w:szCs w:val="24"/>
        </w:rPr>
      </w:pPr>
      <w:r w:rsidRPr="004E2AB0">
        <w:rPr>
          <w:rFonts w:ascii="Times New Roman" w:hAnsi="Times New Roman" w:cs="Times New Roman"/>
          <w:color w:val="000000"/>
          <w:sz w:val="24"/>
          <w:szCs w:val="24"/>
        </w:rPr>
        <w:t xml:space="preserve">Selwyn, N. (2009). </w:t>
      </w:r>
      <w:proofErr w:type="gramStart"/>
      <w:r w:rsidRPr="004E2AB0">
        <w:rPr>
          <w:rFonts w:ascii="Times New Roman" w:hAnsi="Times New Roman" w:cs="Times New Roman"/>
          <w:color w:val="000000"/>
          <w:sz w:val="24"/>
          <w:szCs w:val="24"/>
        </w:rPr>
        <w:t>The digital native—myth and reality.</w:t>
      </w:r>
      <w:proofErr w:type="gramEnd"/>
      <w:r w:rsidRPr="004E2AB0">
        <w:rPr>
          <w:rFonts w:ascii="Times New Roman" w:hAnsi="Times New Roman" w:cs="Times New Roman"/>
          <w:color w:val="000000"/>
          <w:sz w:val="24"/>
          <w:szCs w:val="24"/>
        </w:rPr>
        <w:t xml:space="preserve"> Paper presented at the CILIP (Chartered Institute of Library and Information Professionals) London seminar series. </w:t>
      </w:r>
      <w:r w:rsidRPr="004E2AB0">
        <w:rPr>
          <w:rFonts w:ascii="Times New Roman" w:hAnsi="Times New Roman" w:cs="Times New Roman"/>
          <w:color w:val="0000FF"/>
          <w:sz w:val="24"/>
          <w:szCs w:val="24"/>
        </w:rPr>
        <w:t>http://www.scribd.com/doc/9775892/Digital-Native</w:t>
      </w:r>
      <w:r w:rsidRPr="004E2AB0">
        <w:rPr>
          <w:rFonts w:ascii="Times New Roman" w:hAnsi="Times New Roman" w:cs="Times New Roman"/>
          <w:color w:val="000000"/>
          <w:sz w:val="24"/>
          <w:szCs w:val="24"/>
        </w:rPr>
        <w:t>.</w:t>
      </w:r>
    </w:p>
    <w:p w:rsidR="004E2AB0" w:rsidRPr="004E2AB0" w:rsidRDefault="004E2AB0" w:rsidP="009D2F9A">
      <w:pPr>
        <w:pStyle w:val="NormalWeb"/>
        <w:spacing w:before="0" w:beforeAutospacing="0" w:after="0" w:afterAutospacing="0"/>
        <w:ind w:left="785" w:hangingChars="327" w:hanging="785"/>
      </w:pPr>
    </w:p>
    <w:p w:rsidR="009D2F9A" w:rsidRPr="006828EE" w:rsidRDefault="009D2F9A" w:rsidP="009D2F9A">
      <w:pPr>
        <w:pStyle w:val="NormalWeb"/>
        <w:spacing w:before="0" w:beforeAutospacing="0" w:after="0" w:afterAutospacing="0"/>
        <w:ind w:left="785" w:hangingChars="327" w:hanging="785"/>
      </w:pPr>
      <w:proofErr w:type="gramStart"/>
      <w:r w:rsidRPr="006828EE">
        <w:t xml:space="preserve">Wallace, P., &amp; </w:t>
      </w:r>
      <w:proofErr w:type="spellStart"/>
      <w:r w:rsidRPr="006828EE">
        <w:t>Clariana</w:t>
      </w:r>
      <w:proofErr w:type="spellEnd"/>
      <w:r w:rsidRPr="006828EE">
        <w:t>, R. (2005).</w:t>
      </w:r>
      <w:proofErr w:type="gramEnd"/>
      <w:r w:rsidRPr="006828EE">
        <w:t xml:space="preserve"> </w:t>
      </w:r>
      <w:proofErr w:type="gramStart"/>
      <w:r w:rsidRPr="006828EE">
        <w:t>Perception versus Reality--Determining Business Students' Computer Literacy Skills and Need for Instruction in Information Concepts and Technology.</w:t>
      </w:r>
      <w:proofErr w:type="gramEnd"/>
      <w:r w:rsidRPr="006828EE">
        <w:t xml:space="preserve"> </w:t>
      </w:r>
      <w:proofErr w:type="gramStart"/>
      <w:r w:rsidRPr="006828EE">
        <w:rPr>
          <w:i/>
          <w:iCs/>
        </w:rPr>
        <w:t>Journal of Information Technology Education</w:t>
      </w:r>
      <w:r w:rsidRPr="006828EE">
        <w:t xml:space="preserve">, </w:t>
      </w:r>
      <w:r w:rsidRPr="006828EE">
        <w:rPr>
          <w:i/>
          <w:iCs/>
        </w:rPr>
        <w:t>4</w:t>
      </w:r>
      <w:r w:rsidRPr="006828EE">
        <w:t>141-151.</w:t>
      </w:r>
      <w:proofErr w:type="gramEnd"/>
      <w:r w:rsidRPr="006828EE">
        <w:t xml:space="preserve"> </w:t>
      </w:r>
      <w:proofErr w:type="gramStart"/>
      <w:r w:rsidRPr="006828EE">
        <w:t>Retrieved from Education Research Complete database.</w:t>
      </w:r>
      <w:proofErr w:type="gramEnd"/>
    </w:p>
    <w:p w:rsidR="009D2F9A" w:rsidRPr="006828EE" w:rsidRDefault="009D2F9A" w:rsidP="009D2F9A">
      <w:pPr>
        <w:spacing w:after="0" w:line="240" w:lineRule="auto"/>
        <w:ind w:left="785" w:hangingChars="327" w:hanging="785"/>
        <w:rPr>
          <w:rStyle w:val="medium-normal"/>
          <w:rFonts w:ascii="Times New Roman" w:hAnsi="Times New Roman" w:cs="Times New Roman"/>
          <w:sz w:val="24"/>
          <w:szCs w:val="24"/>
        </w:rPr>
      </w:pPr>
    </w:p>
    <w:p w:rsidR="001D1D5B" w:rsidRDefault="001D1D5B" w:rsidP="001D1D5B">
      <w:pPr>
        <w:pStyle w:val="NormalWeb"/>
        <w:spacing w:before="0" w:beforeAutospacing="0" w:after="0" w:afterAutospacing="0"/>
        <w:ind w:left="785" w:hangingChars="327" w:hanging="785"/>
      </w:pPr>
      <w:r w:rsidRPr="006828EE">
        <w:t xml:space="preserve">Wilkinson, K. (2006). Students Computer Literacy: Perception </w:t>
      </w:r>
      <w:proofErr w:type="gramStart"/>
      <w:r w:rsidRPr="006828EE">
        <w:t>Versus</w:t>
      </w:r>
      <w:proofErr w:type="gramEnd"/>
      <w:r w:rsidRPr="006828EE">
        <w:t xml:space="preserve"> Reality. </w:t>
      </w:r>
      <w:r w:rsidRPr="006828EE">
        <w:rPr>
          <w:i/>
          <w:iCs/>
        </w:rPr>
        <w:t>Delta Pi Epsilon Journal</w:t>
      </w:r>
      <w:r w:rsidRPr="006828EE">
        <w:t xml:space="preserve">, </w:t>
      </w:r>
      <w:r w:rsidRPr="006828EE">
        <w:rPr>
          <w:i/>
          <w:iCs/>
        </w:rPr>
        <w:t>48</w:t>
      </w:r>
      <w:r w:rsidRPr="006828EE">
        <w:t xml:space="preserve">(2), 108-120. </w:t>
      </w:r>
      <w:proofErr w:type="gramStart"/>
      <w:r w:rsidRPr="006828EE">
        <w:t>Retrieved from Education Research Complete database.</w:t>
      </w:r>
      <w:proofErr w:type="gramEnd"/>
    </w:p>
    <w:p w:rsidR="001D1D5B" w:rsidRPr="006828EE" w:rsidRDefault="001D1D5B" w:rsidP="001D1D5B">
      <w:pPr>
        <w:pStyle w:val="NormalWeb"/>
        <w:spacing w:before="0" w:beforeAutospacing="0" w:after="0" w:afterAutospacing="0"/>
        <w:ind w:left="785" w:hangingChars="327" w:hanging="785"/>
      </w:pPr>
    </w:p>
    <w:p w:rsidR="001D1D5B" w:rsidRDefault="001D1D5B" w:rsidP="001D1D5B">
      <w:pPr>
        <w:pStyle w:val="NormalWeb"/>
        <w:spacing w:before="0" w:beforeAutospacing="0" w:after="0" w:afterAutospacing="0"/>
        <w:ind w:left="785" w:hangingChars="327" w:hanging="785"/>
      </w:pPr>
      <w:r w:rsidRPr="006828EE">
        <w:t xml:space="preserve">Young, J. (2005). Educational Testing Service Expands Efforts to Measure Computer Literacy. </w:t>
      </w:r>
      <w:proofErr w:type="gramStart"/>
      <w:r w:rsidRPr="006828EE">
        <w:rPr>
          <w:i/>
          <w:iCs/>
        </w:rPr>
        <w:t>Chronicle of Higher Education</w:t>
      </w:r>
      <w:r w:rsidRPr="006828EE">
        <w:t xml:space="preserve">, </w:t>
      </w:r>
      <w:r w:rsidRPr="006828EE">
        <w:rPr>
          <w:i/>
          <w:iCs/>
        </w:rPr>
        <w:t>52</w:t>
      </w:r>
      <w:r w:rsidRPr="006828EE">
        <w:t>(6), A38.</w:t>
      </w:r>
      <w:proofErr w:type="gramEnd"/>
      <w:r w:rsidRPr="006828EE">
        <w:t xml:space="preserve"> </w:t>
      </w:r>
      <w:proofErr w:type="gramStart"/>
      <w:r w:rsidRPr="006828EE">
        <w:t>Retrieved from Education Research Complete database.</w:t>
      </w:r>
      <w:proofErr w:type="gramEnd"/>
    </w:p>
    <w:p w:rsidR="009D2F9A" w:rsidRPr="006828EE" w:rsidRDefault="009D2F9A" w:rsidP="009D2F9A">
      <w:pPr>
        <w:pStyle w:val="NormalWeb"/>
        <w:spacing w:before="0" w:beforeAutospacing="0" w:after="0" w:afterAutospacing="0"/>
      </w:pPr>
    </w:p>
    <w:sectPr w:rsidR="009D2F9A" w:rsidRPr="006828EE" w:rsidSect="00AD440D">
      <w:head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7A" w:rsidRDefault="00533E7A" w:rsidP="00AD440D">
      <w:pPr>
        <w:spacing w:after="0" w:line="240" w:lineRule="auto"/>
      </w:pPr>
      <w:r>
        <w:separator/>
      </w:r>
    </w:p>
  </w:endnote>
  <w:endnote w:type="continuationSeparator" w:id="0">
    <w:p w:rsidR="00533E7A" w:rsidRDefault="00533E7A" w:rsidP="00AD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7A" w:rsidRDefault="00533E7A" w:rsidP="00AD440D">
      <w:pPr>
        <w:spacing w:after="0" w:line="240" w:lineRule="auto"/>
      </w:pPr>
      <w:r>
        <w:separator/>
      </w:r>
    </w:p>
  </w:footnote>
  <w:footnote w:type="continuationSeparator" w:id="0">
    <w:p w:rsidR="00533E7A" w:rsidRDefault="00533E7A" w:rsidP="00AD4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CD" w:rsidRDefault="005D194F">
    <w:pPr>
      <w:pStyle w:val="Header"/>
      <w:rPr>
        <w:rFonts w:ascii="Times New Roman" w:hAnsi="Times New Roman" w:cs="Times New Roman"/>
        <w:sz w:val="24"/>
        <w:szCs w:val="24"/>
      </w:rPr>
    </w:pPr>
    <w:r>
      <w:rPr>
        <w:rFonts w:ascii="Times New Roman" w:hAnsi="Times New Roman" w:cs="Times New Roman"/>
        <w:sz w:val="24"/>
        <w:szCs w:val="24"/>
      </w:rPr>
      <w:t xml:space="preserve">Assignment </w:t>
    </w:r>
    <w:r w:rsidR="007E38CC">
      <w:rPr>
        <w:rFonts w:ascii="Times New Roman" w:hAnsi="Times New Roman" w:cs="Times New Roman"/>
        <w:sz w:val="24"/>
        <w:szCs w:val="24"/>
      </w:rPr>
      <w:t>3: Scholarly Essay</w:t>
    </w:r>
  </w:p>
  <w:p w:rsidR="00963C23" w:rsidRDefault="00963C23">
    <w:pPr>
      <w:pStyle w:val="Header"/>
      <w:rPr>
        <w:rFonts w:ascii="Times New Roman" w:hAnsi="Times New Roman" w:cs="Times New Roman"/>
        <w:sz w:val="24"/>
        <w:szCs w:val="24"/>
      </w:rPr>
    </w:pPr>
  </w:p>
  <w:p w:rsidR="00AD440D" w:rsidRPr="00E92B98" w:rsidRDefault="00227E43">
    <w:pPr>
      <w:pStyle w:val="Header"/>
      <w:rPr>
        <w:rFonts w:ascii="Times New Roman" w:hAnsi="Times New Roman" w:cs="Times New Roman"/>
        <w:sz w:val="24"/>
        <w:szCs w:val="24"/>
      </w:rPr>
    </w:pPr>
    <w:r w:rsidRPr="00E92B98">
      <w:rPr>
        <w:rFonts w:ascii="Times New Roman" w:hAnsi="Times New Roman" w:cs="Times New Roman"/>
        <w:sz w:val="24"/>
        <w:szCs w:val="24"/>
      </w:rPr>
      <w:tab/>
    </w:r>
    <w:r w:rsidRPr="00E92B98">
      <w:rPr>
        <w:rFonts w:ascii="Times New Roman" w:hAnsi="Times New Roman" w:cs="Times New Roman"/>
        <w:sz w:val="24"/>
        <w:szCs w:val="24"/>
      </w:rPr>
      <w:tab/>
      <w:t xml:space="preserve">Page </w:t>
    </w:r>
    <w:r w:rsidR="00832D3C" w:rsidRPr="00E92B98">
      <w:rPr>
        <w:rFonts w:ascii="Times New Roman" w:hAnsi="Times New Roman" w:cs="Times New Roman"/>
        <w:sz w:val="24"/>
        <w:szCs w:val="24"/>
      </w:rPr>
      <w:fldChar w:fldCharType="begin"/>
    </w:r>
    <w:r w:rsidR="000460E6" w:rsidRPr="00E92B98">
      <w:rPr>
        <w:rFonts w:ascii="Times New Roman" w:hAnsi="Times New Roman" w:cs="Times New Roman"/>
        <w:sz w:val="24"/>
        <w:szCs w:val="24"/>
      </w:rPr>
      <w:instrText xml:space="preserve"> PAGE   \* MERGEFORMAT </w:instrText>
    </w:r>
    <w:r w:rsidR="00832D3C" w:rsidRPr="00E92B98">
      <w:rPr>
        <w:rFonts w:ascii="Times New Roman" w:hAnsi="Times New Roman" w:cs="Times New Roman"/>
        <w:sz w:val="24"/>
        <w:szCs w:val="24"/>
      </w:rPr>
      <w:fldChar w:fldCharType="separate"/>
    </w:r>
    <w:r w:rsidR="00BD6E10">
      <w:rPr>
        <w:rFonts w:ascii="Times New Roman" w:hAnsi="Times New Roman" w:cs="Times New Roman"/>
        <w:noProof/>
        <w:sz w:val="24"/>
        <w:szCs w:val="24"/>
      </w:rPr>
      <w:t>2</w:t>
    </w:r>
    <w:r w:rsidR="00832D3C" w:rsidRPr="00E92B98">
      <w:rPr>
        <w:rFonts w:ascii="Times New Roman" w:hAnsi="Times New Roman" w:cs="Times New Roman"/>
        <w:sz w:val="24"/>
        <w:szCs w:val="24"/>
      </w:rPr>
      <w:fldChar w:fldCharType="end"/>
    </w:r>
  </w:p>
  <w:p w:rsidR="00AD440D" w:rsidRDefault="00AD4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6EC"/>
    <w:multiLevelType w:val="multilevel"/>
    <w:tmpl w:val="0EE0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77F83"/>
    <w:multiLevelType w:val="hybridMultilevel"/>
    <w:tmpl w:val="39C49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6F2E87"/>
    <w:multiLevelType w:val="multilevel"/>
    <w:tmpl w:val="4970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82D86"/>
    <w:multiLevelType w:val="multilevel"/>
    <w:tmpl w:val="4A6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74C48"/>
    <w:multiLevelType w:val="hybridMultilevel"/>
    <w:tmpl w:val="C65E9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634E2C"/>
    <w:multiLevelType w:val="multilevel"/>
    <w:tmpl w:val="71E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76369"/>
    <w:multiLevelType w:val="hybridMultilevel"/>
    <w:tmpl w:val="F49CB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4514B0"/>
    <w:multiLevelType w:val="multilevel"/>
    <w:tmpl w:val="CC6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C5E3A"/>
    <w:multiLevelType w:val="hybridMultilevel"/>
    <w:tmpl w:val="53D0B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F46FDE"/>
    <w:multiLevelType w:val="multilevel"/>
    <w:tmpl w:val="BA2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D67B1"/>
    <w:multiLevelType w:val="hybridMultilevel"/>
    <w:tmpl w:val="9FCA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AA38BE"/>
    <w:multiLevelType w:val="hybridMultilevel"/>
    <w:tmpl w:val="1B96A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02D6076"/>
    <w:multiLevelType w:val="hybridMultilevel"/>
    <w:tmpl w:val="B10C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944619"/>
    <w:multiLevelType w:val="hybridMultilevel"/>
    <w:tmpl w:val="C0700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6225FC"/>
    <w:multiLevelType w:val="multilevel"/>
    <w:tmpl w:val="D09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4561E"/>
    <w:multiLevelType w:val="hybridMultilevel"/>
    <w:tmpl w:val="FA7031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9A4797"/>
    <w:multiLevelType w:val="multilevel"/>
    <w:tmpl w:val="7E5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21A56"/>
    <w:multiLevelType w:val="multilevel"/>
    <w:tmpl w:val="107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C466C"/>
    <w:multiLevelType w:val="multilevel"/>
    <w:tmpl w:val="AEBE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15A74"/>
    <w:multiLevelType w:val="hybridMultilevel"/>
    <w:tmpl w:val="7A04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3A1967"/>
    <w:multiLevelType w:val="multilevel"/>
    <w:tmpl w:val="926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B856E6"/>
    <w:multiLevelType w:val="multilevel"/>
    <w:tmpl w:val="FAE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948A4"/>
    <w:multiLevelType w:val="hybridMultilevel"/>
    <w:tmpl w:val="FE747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3D59F9"/>
    <w:multiLevelType w:val="hybridMultilevel"/>
    <w:tmpl w:val="C0E6E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487396"/>
    <w:multiLevelType w:val="multilevel"/>
    <w:tmpl w:val="39D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D23D6"/>
    <w:multiLevelType w:val="multilevel"/>
    <w:tmpl w:val="ED68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E4C77"/>
    <w:multiLevelType w:val="hybridMultilevel"/>
    <w:tmpl w:val="91B8E7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8"/>
  </w:num>
  <w:num w:numId="4">
    <w:abstractNumId w:val="3"/>
  </w:num>
  <w:num w:numId="5">
    <w:abstractNumId w:val="7"/>
  </w:num>
  <w:num w:numId="6">
    <w:abstractNumId w:val="9"/>
  </w:num>
  <w:num w:numId="7">
    <w:abstractNumId w:val="24"/>
  </w:num>
  <w:num w:numId="8">
    <w:abstractNumId w:val="17"/>
  </w:num>
  <w:num w:numId="9">
    <w:abstractNumId w:val="2"/>
  </w:num>
  <w:num w:numId="10">
    <w:abstractNumId w:val="16"/>
  </w:num>
  <w:num w:numId="11">
    <w:abstractNumId w:val="0"/>
  </w:num>
  <w:num w:numId="12">
    <w:abstractNumId w:val="25"/>
  </w:num>
  <w:num w:numId="13">
    <w:abstractNumId w:val="23"/>
  </w:num>
  <w:num w:numId="14">
    <w:abstractNumId w:val="21"/>
  </w:num>
  <w:num w:numId="15">
    <w:abstractNumId w:val="5"/>
  </w:num>
  <w:num w:numId="16">
    <w:abstractNumId w:val="10"/>
  </w:num>
  <w:num w:numId="17">
    <w:abstractNumId w:val="8"/>
  </w:num>
  <w:num w:numId="18">
    <w:abstractNumId w:val="13"/>
  </w:num>
  <w:num w:numId="19">
    <w:abstractNumId w:val="6"/>
  </w:num>
  <w:num w:numId="20">
    <w:abstractNumId w:val="12"/>
  </w:num>
  <w:num w:numId="21">
    <w:abstractNumId w:val="4"/>
  </w:num>
  <w:num w:numId="22">
    <w:abstractNumId w:val="26"/>
  </w:num>
  <w:num w:numId="23">
    <w:abstractNumId w:val="15"/>
  </w:num>
  <w:num w:numId="24">
    <w:abstractNumId w:val="19"/>
  </w:num>
  <w:num w:numId="25">
    <w:abstractNumId w:val="22"/>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45D2"/>
    <w:rsid w:val="0000006B"/>
    <w:rsid w:val="00011AB8"/>
    <w:rsid w:val="00014D76"/>
    <w:rsid w:val="00021203"/>
    <w:rsid w:val="00023350"/>
    <w:rsid w:val="0002443F"/>
    <w:rsid w:val="00024451"/>
    <w:rsid w:val="000250A5"/>
    <w:rsid w:val="00027B67"/>
    <w:rsid w:val="000405A3"/>
    <w:rsid w:val="00041170"/>
    <w:rsid w:val="00041757"/>
    <w:rsid w:val="00041B01"/>
    <w:rsid w:val="0004381F"/>
    <w:rsid w:val="000460E6"/>
    <w:rsid w:val="00050124"/>
    <w:rsid w:val="0005194A"/>
    <w:rsid w:val="0005332D"/>
    <w:rsid w:val="00054A10"/>
    <w:rsid w:val="00055CF6"/>
    <w:rsid w:val="00062078"/>
    <w:rsid w:val="0006761A"/>
    <w:rsid w:val="00072DB1"/>
    <w:rsid w:val="00077D70"/>
    <w:rsid w:val="00092770"/>
    <w:rsid w:val="00096400"/>
    <w:rsid w:val="000A2076"/>
    <w:rsid w:val="000A4563"/>
    <w:rsid w:val="000A7C52"/>
    <w:rsid w:val="000B36AD"/>
    <w:rsid w:val="000B4574"/>
    <w:rsid w:val="000C2BA5"/>
    <w:rsid w:val="000C522C"/>
    <w:rsid w:val="000D6D67"/>
    <w:rsid w:val="000E694C"/>
    <w:rsid w:val="000F0A50"/>
    <w:rsid w:val="000F3565"/>
    <w:rsid w:val="000F5778"/>
    <w:rsid w:val="001017B2"/>
    <w:rsid w:val="00104572"/>
    <w:rsid w:val="001112CB"/>
    <w:rsid w:val="00113708"/>
    <w:rsid w:val="00113E14"/>
    <w:rsid w:val="00115B4E"/>
    <w:rsid w:val="001178C0"/>
    <w:rsid w:val="00126931"/>
    <w:rsid w:val="001331F6"/>
    <w:rsid w:val="001371C5"/>
    <w:rsid w:val="0014080C"/>
    <w:rsid w:val="0014363A"/>
    <w:rsid w:val="00144379"/>
    <w:rsid w:val="00152FFB"/>
    <w:rsid w:val="00160393"/>
    <w:rsid w:val="00172B0B"/>
    <w:rsid w:val="0017532A"/>
    <w:rsid w:val="00180907"/>
    <w:rsid w:val="001903D5"/>
    <w:rsid w:val="00195C15"/>
    <w:rsid w:val="00197694"/>
    <w:rsid w:val="001A7914"/>
    <w:rsid w:val="001B1BD0"/>
    <w:rsid w:val="001B6B38"/>
    <w:rsid w:val="001C2BD8"/>
    <w:rsid w:val="001C5E09"/>
    <w:rsid w:val="001C6BCF"/>
    <w:rsid w:val="001D1D5B"/>
    <w:rsid w:val="001D25B0"/>
    <w:rsid w:val="001D364C"/>
    <w:rsid w:val="001D4C50"/>
    <w:rsid w:val="001E01C2"/>
    <w:rsid w:val="001E1AFD"/>
    <w:rsid w:val="001E4BC5"/>
    <w:rsid w:val="001E67C2"/>
    <w:rsid w:val="001F063E"/>
    <w:rsid w:val="001F493D"/>
    <w:rsid w:val="001F4B99"/>
    <w:rsid w:val="001F6266"/>
    <w:rsid w:val="001F7574"/>
    <w:rsid w:val="002053FF"/>
    <w:rsid w:val="00205B28"/>
    <w:rsid w:val="00205F34"/>
    <w:rsid w:val="00211851"/>
    <w:rsid w:val="00211EC9"/>
    <w:rsid w:val="00214CDA"/>
    <w:rsid w:val="0021634F"/>
    <w:rsid w:val="00220556"/>
    <w:rsid w:val="002247D2"/>
    <w:rsid w:val="00227E43"/>
    <w:rsid w:val="00231D0B"/>
    <w:rsid w:val="00233045"/>
    <w:rsid w:val="00252602"/>
    <w:rsid w:val="00255D99"/>
    <w:rsid w:val="00264AA0"/>
    <w:rsid w:val="00272AB6"/>
    <w:rsid w:val="002749C0"/>
    <w:rsid w:val="00280251"/>
    <w:rsid w:val="00280E35"/>
    <w:rsid w:val="00286CF4"/>
    <w:rsid w:val="00291424"/>
    <w:rsid w:val="00291A0B"/>
    <w:rsid w:val="00292FD0"/>
    <w:rsid w:val="0029340E"/>
    <w:rsid w:val="002944DD"/>
    <w:rsid w:val="00295E9F"/>
    <w:rsid w:val="002A0F1F"/>
    <w:rsid w:val="002A503C"/>
    <w:rsid w:val="002A5934"/>
    <w:rsid w:val="002B306B"/>
    <w:rsid w:val="002C236C"/>
    <w:rsid w:val="002C501B"/>
    <w:rsid w:val="002D0BE3"/>
    <w:rsid w:val="002D494F"/>
    <w:rsid w:val="002D5C84"/>
    <w:rsid w:val="002D5F1D"/>
    <w:rsid w:val="002E15CF"/>
    <w:rsid w:val="002E1C8D"/>
    <w:rsid w:val="002E23CB"/>
    <w:rsid w:val="002E25AC"/>
    <w:rsid w:val="002E2ABA"/>
    <w:rsid w:val="002E3157"/>
    <w:rsid w:val="002F01C9"/>
    <w:rsid w:val="002F3916"/>
    <w:rsid w:val="002F3A72"/>
    <w:rsid w:val="002F3EA5"/>
    <w:rsid w:val="002F5648"/>
    <w:rsid w:val="003023E3"/>
    <w:rsid w:val="00320167"/>
    <w:rsid w:val="00321285"/>
    <w:rsid w:val="00321AB3"/>
    <w:rsid w:val="00322296"/>
    <w:rsid w:val="003240DA"/>
    <w:rsid w:val="00325E64"/>
    <w:rsid w:val="003337D1"/>
    <w:rsid w:val="00342E2F"/>
    <w:rsid w:val="00353A49"/>
    <w:rsid w:val="00357EBE"/>
    <w:rsid w:val="00360CF0"/>
    <w:rsid w:val="00363E98"/>
    <w:rsid w:val="003750B5"/>
    <w:rsid w:val="003775E7"/>
    <w:rsid w:val="00381EEA"/>
    <w:rsid w:val="00383107"/>
    <w:rsid w:val="00383681"/>
    <w:rsid w:val="003843B7"/>
    <w:rsid w:val="00386918"/>
    <w:rsid w:val="00393F3B"/>
    <w:rsid w:val="00396A06"/>
    <w:rsid w:val="003A7EF7"/>
    <w:rsid w:val="003B5138"/>
    <w:rsid w:val="003C2CEE"/>
    <w:rsid w:val="003C4735"/>
    <w:rsid w:val="003D42A9"/>
    <w:rsid w:val="003D43FF"/>
    <w:rsid w:val="003D4D01"/>
    <w:rsid w:val="003D5243"/>
    <w:rsid w:val="003D6C14"/>
    <w:rsid w:val="003D6FB1"/>
    <w:rsid w:val="003D7229"/>
    <w:rsid w:val="003E1F7C"/>
    <w:rsid w:val="003E41B1"/>
    <w:rsid w:val="003E5239"/>
    <w:rsid w:val="003E53CE"/>
    <w:rsid w:val="003E6E13"/>
    <w:rsid w:val="003E6F88"/>
    <w:rsid w:val="003F329B"/>
    <w:rsid w:val="003F353B"/>
    <w:rsid w:val="003F4203"/>
    <w:rsid w:val="003F43EE"/>
    <w:rsid w:val="003F4763"/>
    <w:rsid w:val="004035E1"/>
    <w:rsid w:val="004038B1"/>
    <w:rsid w:val="004045B8"/>
    <w:rsid w:val="00405612"/>
    <w:rsid w:val="004106FA"/>
    <w:rsid w:val="004110D1"/>
    <w:rsid w:val="00415FFB"/>
    <w:rsid w:val="00417EE7"/>
    <w:rsid w:val="00423B4A"/>
    <w:rsid w:val="00430048"/>
    <w:rsid w:val="00431BDB"/>
    <w:rsid w:val="00432F4C"/>
    <w:rsid w:val="0043357B"/>
    <w:rsid w:val="0043729E"/>
    <w:rsid w:val="00446F3C"/>
    <w:rsid w:val="004538FC"/>
    <w:rsid w:val="00455776"/>
    <w:rsid w:val="00456668"/>
    <w:rsid w:val="00463756"/>
    <w:rsid w:val="004700AC"/>
    <w:rsid w:val="00490740"/>
    <w:rsid w:val="004A0B18"/>
    <w:rsid w:val="004A2E7C"/>
    <w:rsid w:val="004A4F05"/>
    <w:rsid w:val="004B245F"/>
    <w:rsid w:val="004C20D9"/>
    <w:rsid w:val="004C6CA8"/>
    <w:rsid w:val="004D1869"/>
    <w:rsid w:val="004D6C22"/>
    <w:rsid w:val="004E0F6F"/>
    <w:rsid w:val="004E2AB0"/>
    <w:rsid w:val="004E7E8E"/>
    <w:rsid w:val="004F0310"/>
    <w:rsid w:val="004F092C"/>
    <w:rsid w:val="004F246A"/>
    <w:rsid w:val="004F30DF"/>
    <w:rsid w:val="004F56AB"/>
    <w:rsid w:val="004F7608"/>
    <w:rsid w:val="00502A67"/>
    <w:rsid w:val="005130F1"/>
    <w:rsid w:val="00521A72"/>
    <w:rsid w:val="00524EF7"/>
    <w:rsid w:val="00526361"/>
    <w:rsid w:val="00527C03"/>
    <w:rsid w:val="0053034C"/>
    <w:rsid w:val="00533E7A"/>
    <w:rsid w:val="0054578B"/>
    <w:rsid w:val="00546385"/>
    <w:rsid w:val="00547D5D"/>
    <w:rsid w:val="00551307"/>
    <w:rsid w:val="0055762A"/>
    <w:rsid w:val="00565262"/>
    <w:rsid w:val="00567D25"/>
    <w:rsid w:val="00583DF4"/>
    <w:rsid w:val="00587B23"/>
    <w:rsid w:val="005917BC"/>
    <w:rsid w:val="00596EFA"/>
    <w:rsid w:val="005A08AF"/>
    <w:rsid w:val="005A65ED"/>
    <w:rsid w:val="005B1B5D"/>
    <w:rsid w:val="005B7050"/>
    <w:rsid w:val="005C6D2F"/>
    <w:rsid w:val="005D194F"/>
    <w:rsid w:val="005D3BE6"/>
    <w:rsid w:val="005E49BB"/>
    <w:rsid w:val="005E5AF3"/>
    <w:rsid w:val="005E660C"/>
    <w:rsid w:val="005E6F88"/>
    <w:rsid w:val="005F0FBF"/>
    <w:rsid w:val="005F12EE"/>
    <w:rsid w:val="005F1F93"/>
    <w:rsid w:val="005F6676"/>
    <w:rsid w:val="00601758"/>
    <w:rsid w:val="00603EF7"/>
    <w:rsid w:val="00604C13"/>
    <w:rsid w:val="00615FD2"/>
    <w:rsid w:val="00617503"/>
    <w:rsid w:val="00627182"/>
    <w:rsid w:val="006276B1"/>
    <w:rsid w:val="00634B69"/>
    <w:rsid w:val="00652830"/>
    <w:rsid w:val="00661AF4"/>
    <w:rsid w:val="00667971"/>
    <w:rsid w:val="00672EFA"/>
    <w:rsid w:val="00676163"/>
    <w:rsid w:val="00680BC6"/>
    <w:rsid w:val="00680F44"/>
    <w:rsid w:val="00685DEE"/>
    <w:rsid w:val="00686E57"/>
    <w:rsid w:val="00687258"/>
    <w:rsid w:val="00693108"/>
    <w:rsid w:val="00696BB6"/>
    <w:rsid w:val="006A07D7"/>
    <w:rsid w:val="006A4323"/>
    <w:rsid w:val="006A6AC2"/>
    <w:rsid w:val="006A73F4"/>
    <w:rsid w:val="006B14DA"/>
    <w:rsid w:val="006B30FC"/>
    <w:rsid w:val="006B6F17"/>
    <w:rsid w:val="006C443C"/>
    <w:rsid w:val="006D5853"/>
    <w:rsid w:val="006D61D0"/>
    <w:rsid w:val="006E01DE"/>
    <w:rsid w:val="006E4AF6"/>
    <w:rsid w:val="006E4B7A"/>
    <w:rsid w:val="006E6ED0"/>
    <w:rsid w:val="006E7048"/>
    <w:rsid w:val="006F219F"/>
    <w:rsid w:val="006F47A1"/>
    <w:rsid w:val="00701BB4"/>
    <w:rsid w:val="00707645"/>
    <w:rsid w:val="007138CD"/>
    <w:rsid w:val="00716DBA"/>
    <w:rsid w:val="00721AA7"/>
    <w:rsid w:val="007239B4"/>
    <w:rsid w:val="00724DA9"/>
    <w:rsid w:val="00725BD0"/>
    <w:rsid w:val="007269AF"/>
    <w:rsid w:val="00740822"/>
    <w:rsid w:val="0074250C"/>
    <w:rsid w:val="0074437F"/>
    <w:rsid w:val="00745301"/>
    <w:rsid w:val="00747944"/>
    <w:rsid w:val="00752EF7"/>
    <w:rsid w:val="00756D35"/>
    <w:rsid w:val="0076325E"/>
    <w:rsid w:val="007651ED"/>
    <w:rsid w:val="0076743A"/>
    <w:rsid w:val="00771E91"/>
    <w:rsid w:val="007723A1"/>
    <w:rsid w:val="00776033"/>
    <w:rsid w:val="0078310B"/>
    <w:rsid w:val="0078316B"/>
    <w:rsid w:val="00784E1C"/>
    <w:rsid w:val="00785BA1"/>
    <w:rsid w:val="0078719E"/>
    <w:rsid w:val="007879E1"/>
    <w:rsid w:val="00792DD8"/>
    <w:rsid w:val="007936CE"/>
    <w:rsid w:val="007968DC"/>
    <w:rsid w:val="007A2394"/>
    <w:rsid w:val="007A2E7D"/>
    <w:rsid w:val="007A4277"/>
    <w:rsid w:val="007A5BD3"/>
    <w:rsid w:val="007B36A7"/>
    <w:rsid w:val="007B4721"/>
    <w:rsid w:val="007B4CEC"/>
    <w:rsid w:val="007D333A"/>
    <w:rsid w:val="007D770A"/>
    <w:rsid w:val="007E35B3"/>
    <w:rsid w:val="007E38CC"/>
    <w:rsid w:val="007E48B6"/>
    <w:rsid w:val="007E7A43"/>
    <w:rsid w:val="007F28B4"/>
    <w:rsid w:val="007F2B36"/>
    <w:rsid w:val="008016CF"/>
    <w:rsid w:val="008048BA"/>
    <w:rsid w:val="008048D1"/>
    <w:rsid w:val="00805850"/>
    <w:rsid w:val="008101BB"/>
    <w:rsid w:val="00810450"/>
    <w:rsid w:val="00822032"/>
    <w:rsid w:val="008242E9"/>
    <w:rsid w:val="00824823"/>
    <w:rsid w:val="00824BD8"/>
    <w:rsid w:val="00825485"/>
    <w:rsid w:val="00827D09"/>
    <w:rsid w:val="00830EEF"/>
    <w:rsid w:val="008310DE"/>
    <w:rsid w:val="00832D3C"/>
    <w:rsid w:val="00837957"/>
    <w:rsid w:val="0084065C"/>
    <w:rsid w:val="0084133F"/>
    <w:rsid w:val="008431BE"/>
    <w:rsid w:val="00844643"/>
    <w:rsid w:val="008446E0"/>
    <w:rsid w:val="00846DCD"/>
    <w:rsid w:val="00856753"/>
    <w:rsid w:val="00860BB0"/>
    <w:rsid w:val="00863C0E"/>
    <w:rsid w:val="00865149"/>
    <w:rsid w:val="008737D2"/>
    <w:rsid w:val="00873802"/>
    <w:rsid w:val="00875B51"/>
    <w:rsid w:val="00876F1F"/>
    <w:rsid w:val="0087757E"/>
    <w:rsid w:val="0088192C"/>
    <w:rsid w:val="0088636A"/>
    <w:rsid w:val="008875A0"/>
    <w:rsid w:val="00891909"/>
    <w:rsid w:val="00897A95"/>
    <w:rsid w:val="008A05BA"/>
    <w:rsid w:val="008A3793"/>
    <w:rsid w:val="008A5FC2"/>
    <w:rsid w:val="008A6C33"/>
    <w:rsid w:val="008B2B65"/>
    <w:rsid w:val="008B6610"/>
    <w:rsid w:val="008C5491"/>
    <w:rsid w:val="008C63F4"/>
    <w:rsid w:val="008D14FA"/>
    <w:rsid w:val="008D1755"/>
    <w:rsid w:val="008D61A8"/>
    <w:rsid w:val="008E53D7"/>
    <w:rsid w:val="008F283D"/>
    <w:rsid w:val="008F32E7"/>
    <w:rsid w:val="008F40CB"/>
    <w:rsid w:val="008F593B"/>
    <w:rsid w:val="008F6A67"/>
    <w:rsid w:val="009000AA"/>
    <w:rsid w:val="00912C3E"/>
    <w:rsid w:val="009140E7"/>
    <w:rsid w:val="00915B73"/>
    <w:rsid w:val="00917624"/>
    <w:rsid w:val="00925500"/>
    <w:rsid w:val="0093116E"/>
    <w:rsid w:val="00934941"/>
    <w:rsid w:val="00934D51"/>
    <w:rsid w:val="009404A9"/>
    <w:rsid w:val="00941646"/>
    <w:rsid w:val="009416C2"/>
    <w:rsid w:val="00942A09"/>
    <w:rsid w:val="00943E3D"/>
    <w:rsid w:val="00944C3E"/>
    <w:rsid w:val="00951499"/>
    <w:rsid w:val="0095368B"/>
    <w:rsid w:val="00957407"/>
    <w:rsid w:val="00962D1D"/>
    <w:rsid w:val="00963C23"/>
    <w:rsid w:val="00967CF7"/>
    <w:rsid w:val="00975E95"/>
    <w:rsid w:val="0099159A"/>
    <w:rsid w:val="00992F50"/>
    <w:rsid w:val="00993C93"/>
    <w:rsid w:val="009A03FD"/>
    <w:rsid w:val="009C3B88"/>
    <w:rsid w:val="009C3DCF"/>
    <w:rsid w:val="009D2F9A"/>
    <w:rsid w:val="009D3DCE"/>
    <w:rsid w:val="009D494B"/>
    <w:rsid w:val="009D66B2"/>
    <w:rsid w:val="009E040A"/>
    <w:rsid w:val="009E17D0"/>
    <w:rsid w:val="009E565F"/>
    <w:rsid w:val="009F5CDF"/>
    <w:rsid w:val="00A01221"/>
    <w:rsid w:val="00A032CB"/>
    <w:rsid w:val="00A037F2"/>
    <w:rsid w:val="00A067E3"/>
    <w:rsid w:val="00A132DF"/>
    <w:rsid w:val="00A15BA4"/>
    <w:rsid w:val="00A161A7"/>
    <w:rsid w:val="00A33017"/>
    <w:rsid w:val="00A3408A"/>
    <w:rsid w:val="00A3421E"/>
    <w:rsid w:val="00A34A68"/>
    <w:rsid w:val="00A35BFC"/>
    <w:rsid w:val="00A37939"/>
    <w:rsid w:val="00A45E8E"/>
    <w:rsid w:val="00A513D8"/>
    <w:rsid w:val="00A57497"/>
    <w:rsid w:val="00A62355"/>
    <w:rsid w:val="00A62ED9"/>
    <w:rsid w:val="00A674CE"/>
    <w:rsid w:val="00A67F6F"/>
    <w:rsid w:val="00A72073"/>
    <w:rsid w:val="00A7411A"/>
    <w:rsid w:val="00A74EA3"/>
    <w:rsid w:val="00A7650A"/>
    <w:rsid w:val="00A809A1"/>
    <w:rsid w:val="00A94B13"/>
    <w:rsid w:val="00A969AD"/>
    <w:rsid w:val="00AA2C9D"/>
    <w:rsid w:val="00AA40A7"/>
    <w:rsid w:val="00AA43E0"/>
    <w:rsid w:val="00AB0649"/>
    <w:rsid w:val="00AB4086"/>
    <w:rsid w:val="00AB48B8"/>
    <w:rsid w:val="00AB5FBA"/>
    <w:rsid w:val="00AB7D54"/>
    <w:rsid w:val="00AC3027"/>
    <w:rsid w:val="00AC47F7"/>
    <w:rsid w:val="00AD440D"/>
    <w:rsid w:val="00AE1BDE"/>
    <w:rsid w:val="00AE3FF1"/>
    <w:rsid w:val="00AE5E33"/>
    <w:rsid w:val="00AE66DE"/>
    <w:rsid w:val="00AE7924"/>
    <w:rsid w:val="00AF2891"/>
    <w:rsid w:val="00AF309B"/>
    <w:rsid w:val="00AF60FE"/>
    <w:rsid w:val="00B02571"/>
    <w:rsid w:val="00B03452"/>
    <w:rsid w:val="00B040FE"/>
    <w:rsid w:val="00B125C6"/>
    <w:rsid w:val="00B13044"/>
    <w:rsid w:val="00B14BED"/>
    <w:rsid w:val="00B1613B"/>
    <w:rsid w:val="00B17704"/>
    <w:rsid w:val="00B20F02"/>
    <w:rsid w:val="00B245D2"/>
    <w:rsid w:val="00B25FA8"/>
    <w:rsid w:val="00B31F13"/>
    <w:rsid w:val="00B327CA"/>
    <w:rsid w:val="00B32A72"/>
    <w:rsid w:val="00B34F1B"/>
    <w:rsid w:val="00B459BC"/>
    <w:rsid w:val="00B50F78"/>
    <w:rsid w:val="00B5168C"/>
    <w:rsid w:val="00B51A50"/>
    <w:rsid w:val="00B522C3"/>
    <w:rsid w:val="00B527C3"/>
    <w:rsid w:val="00B609B9"/>
    <w:rsid w:val="00B61743"/>
    <w:rsid w:val="00B62B16"/>
    <w:rsid w:val="00B65861"/>
    <w:rsid w:val="00B71105"/>
    <w:rsid w:val="00B71E45"/>
    <w:rsid w:val="00B75A8C"/>
    <w:rsid w:val="00B83A5E"/>
    <w:rsid w:val="00B851C2"/>
    <w:rsid w:val="00B85708"/>
    <w:rsid w:val="00B8687F"/>
    <w:rsid w:val="00B871F1"/>
    <w:rsid w:val="00B97710"/>
    <w:rsid w:val="00B9798D"/>
    <w:rsid w:val="00BA37C5"/>
    <w:rsid w:val="00BB1822"/>
    <w:rsid w:val="00BB2AA8"/>
    <w:rsid w:val="00BB6360"/>
    <w:rsid w:val="00BC6146"/>
    <w:rsid w:val="00BD3FC3"/>
    <w:rsid w:val="00BD6E10"/>
    <w:rsid w:val="00C039F8"/>
    <w:rsid w:val="00C13273"/>
    <w:rsid w:val="00C208F6"/>
    <w:rsid w:val="00C27B58"/>
    <w:rsid w:val="00C342CB"/>
    <w:rsid w:val="00C34C74"/>
    <w:rsid w:val="00C35374"/>
    <w:rsid w:val="00C37C7E"/>
    <w:rsid w:val="00C402FA"/>
    <w:rsid w:val="00C4623C"/>
    <w:rsid w:val="00C529DE"/>
    <w:rsid w:val="00C6094C"/>
    <w:rsid w:val="00C74125"/>
    <w:rsid w:val="00C7417A"/>
    <w:rsid w:val="00C75B3B"/>
    <w:rsid w:val="00C80683"/>
    <w:rsid w:val="00C8251B"/>
    <w:rsid w:val="00C848A8"/>
    <w:rsid w:val="00C91C89"/>
    <w:rsid w:val="00CA09A0"/>
    <w:rsid w:val="00CA3C34"/>
    <w:rsid w:val="00CA6790"/>
    <w:rsid w:val="00CB0D7F"/>
    <w:rsid w:val="00CB529B"/>
    <w:rsid w:val="00CB67BD"/>
    <w:rsid w:val="00CD3D84"/>
    <w:rsid w:val="00CD4CA6"/>
    <w:rsid w:val="00CD6C6B"/>
    <w:rsid w:val="00CD7775"/>
    <w:rsid w:val="00CE13E6"/>
    <w:rsid w:val="00CE7823"/>
    <w:rsid w:val="00CF0277"/>
    <w:rsid w:val="00CF2A25"/>
    <w:rsid w:val="00D024C7"/>
    <w:rsid w:val="00D030BE"/>
    <w:rsid w:val="00D04AC5"/>
    <w:rsid w:val="00D05561"/>
    <w:rsid w:val="00D0776E"/>
    <w:rsid w:val="00D12862"/>
    <w:rsid w:val="00D14A52"/>
    <w:rsid w:val="00D1750E"/>
    <w:rsid w:val="00D17E57"/>
    <w:rsid w:val="00D22FA2"/>
    <w:rsid w:val="00D233E1"/>
    <w:rsid w:val="00D23F8E"/>
    <w:rsid w:val="00D3015F"/>
    <w:rsid w:val="00D30273"/>
    <w:rsid w:val="00D40331"/>
    <w:rsid w:val="00D42AB0"/>
    <w:rsid w:val="00D4599C"/>
    <w:rsid w:val="00D47610"/>
    <w:rsid w:val="00D47C4C"/>
    <w:rsid w:val="00D517B1"/>
    <w:rsid w:val="00D6044A"/>
    <w:rsid w:val="00D64598"/>
    <w:rsid w:val="00D65513"/>
    <w:rsid w:val="00D66A49"/>
    <w:rsid w:val="00D726E0"/>
    <w:rsid w:val="00D7384D"/>
    <w:rsid w:val="00D812F6"/>
    <w:rsid w:val="00D9717A"/>
    <w:rsid w:val="00DA42F4"/>
    <w:rsid w:val="00DA4BF9"/>
    <w:rsid w:val="00DA7513"/>
    <w:rsid w:val="00DB4273"/>
    <w:rsid w:val="00DB45B7"/>
    <w:rsid w:val="00DB5856"/>
    <w:rsid w:val="00DB7312"/>
    <w:rsid w:val="00DC3367"/>
    <w:rsid w:val="00DC75CC"/>
    <w:rsid w:val="00DD32CE"/>
    <w:rsid w:val="00DD37C8"/>
    <w:rsid w:val="00DD3838"/>
    <w:rsid w:val="00DE23BA"/>
    <w:rsid w:val="00DE2642"/>
    <w:rsid w:val="00DE3918"/>
    <w:rsid w:val="00DF0FEC"/>
    <w:rsid w:val="00DF423C"/>
    <w:rsid w:val="00DF446D"/>
    <w:rsid w:val="00DF4585"/>
    <w:rsid w:val="00DF6B2C"/>
    <w:rsid w:val="00E05001"/>
    <w:rsid w:val="00E05AB7"/>
    <w:rsid w:val="00E10329"/>
    <w:rsid w:val="00E105FD"/>
    <w:rsid w:val="00E134A4"/>
    <w:rsid w:val="00E1681C"/>
    <w:rsid w:val="00E23411"/>
    <w:rsid w:val="00E33958"/>
    <w:rsid w:val="00E41230"/>
    <w:rsid w:val="00E44059"/>
    <w:rsid w:val="00E51F72"/>
    <w:rsid w:val="00E63BF4"/>
    <w:rsid w:val="00E705EC"/>
    <w:rsid w:val="00E71756"/>
    <w:rsid w:val="00E71B64"/>
    <w:rsid w:val="00E771EA"/>
    <w:rsid w:val="00E77D1E"/>
    <w:rsid w:val="00E81FBD"/>
    <w:rsid w:val="00E92B98"/>
    <w:rsid w:val="00EA1157"/>
    <w:rsid w:val="00EA29F9"/>
    <w:rsid w:val="00EB70FB"/>
    <w:rsid w:val="00EC1F3E"/>
    <w:rsid w:val="00EC3C77"/>
    <w:rsid w:val="00EC6A3F"/>
    <w:rsid w:val="00ED2A42"/>
    <w:rsid w:val="00ED2D03"/>
    <w:rsid w:val="00ED5AAA"/>
    <w:rsid w:val="00ED7A79"/>
    <w:rsid w:val="00ED7D7F"/>
    <w:rsid w:val="00EE04B8"/>
    <w:rsid w:val="00EE2CC0"/>
    <w:rsid w:val="00EF0D2B"/>
    <w:rsid w:val="00EF46FC"/>
    <w:rsid w:val="00EF5902"/>
    <w:rsid w:val="00EF5A8C"/>
    <w:rsid w:val="00EF6A85"/>
    <w:rsid w:val="00F0015A"/>
    <w:rsid w:val="00F04D30"/>
    <w:rsid w:val="00F07AF2"/>
    <w:rsid w:val="00F14422"/>
    <w:rsid w:val="00F21B07"/>
    <w:rsid w:val="00F2371F"/>
    <w:rsid w:val="00F23F45"/>
    <w:rsid w:val="00F24E31"/>
    <w:rsid w:val="00F308F2"/>
    <w:rsid w:val="00F3346A"/>
    <w:rsid w:val="00F33EFC"/>
    <w:rsid w:val="00F40F22"/>
    <w:rsid w:val="00F42DC1"/>
    <w:rsid w:val="00F44306"/>
    <w:rsid w:val="00F544C4"/>
    <w:rsid w:val="00F555F0"/>
    <w:rsid w:val="00F57525"/>
    <w:rsid w:val="00F57A4A"/>
    <w:rsid w:val="00F634FD"/>
    <w:rsid w:val="00F70D82"/>
    <w:rsid w:val="00F73DE9"/>
    <w:rsid w:val="00F75519"/>
    <w:rsid w:val="00F8308B"/>
    <w:rsid w:val="00F839A4"/>
    <w:rsid w:val="00F84A45"/>
    <w:rsid w:val="00F87F0F"/>
    <w:rsid w:val="00F93CCC"/>
    <w:rsid w:val="00F946F2"/>
    <w:rsid w:val="00F95640"/>
    <w:rsid w:val="00F96420"/>
    <w:rsid w:val="00FA4FBC"/>
    <w:rsid w:val="00FB63DE"/>
    <w:rsid w:val="00FC123E"/>
    <w:rsid w:val="00FC2FB8"/>
    <w:rsid w:val="00FC3B2A"/>
    <w:rsid w:val="00FC5843"/>
    <w:rsid w:val="00FC78F9"/>
    <w:rsid w:val="00FD21FD"/>
    <w:rsid w:val="00FE0613"/>
    <w:rsid w:val="00FE0AB1"/>
    <w:rsid w:val="00FE6052"/>
    <w:rsid w:val="00FF1563"/>
    <w:rsid w:val="00FF5AEA"/>
    <w:rsid w:val="00FF7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D2"/>
  </w:style>
  <w:style w:type="paragraph" w:styleId="Heading1">
    <w:name w:val="heading 1"/>
    <w:basedOn w:val="Normal"/>
    <w:link w:val="Heading1Char"/>
    <w:uiPriority w:val="9"/>
    <w:qFormat/>
    <w:rsid w:val="00676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5CC"/>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D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0D"/>
  </w:style>
  <w:style w:type="paragraph" w:styleId="Footer">
    <w:name w:val="footer"/>
    <w:basedOn w:val="Normal"/>
    <w:link w:val="FooterChar"/>
    <w:uiPriority w:val="99"/>
    <w:unhideWhenUsed/>
    <w:rsid w:val="00AD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0D"/>
  </w:style>
  <w:style w:type="paragraph" w:styleId="BalloonText">
    <w:name w:val="Balloon Text"/>
    <w:basedOn w:val="Normal"/>
    <w:link w:val="BalloonTextChar"/>
    <w:uiPriority w:val="99"/>
    <w:semiHidden/>
    <w:unhideWhenUsed/>
    <w:rsid w:val="00AD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0D"/>
    <w:rPr>
      <w:rFonts w:ascii="Tahoma" w:hAnsi="Tahoma" w:cs="Tahoma"/>
      <w:sz w:val="16"/>
      <w:szCs w:val="16"/>
    </w:rPr>
  </w:style>
  <w:style w:type="character" w:styleId="Emphasis">
    <w:name w:val="Emphasis"/>
    <w:basedOn w:val="DefaultParagraphFont"/>
    <w:uiPriority w:val="20"/>
    <w:qFormat/>
    <w:rsid w:val="00DD37C8"/>
    <w:rPr>
      <w:i/>
      <w:iCs/>
    </w:rPr>
  </w:style>
  <w:style w:type="character" w:styleId="Hyperlink">
    <w:name w:val="Hyperlink"/>
    <w:basedOn w:val="DefaultParagraphFont"/>
    <w:uiPriority w:val="99"/>
    <w:unhideWhenUsed/>
    <w:rsid w:val="006D61D0"/>
    <w:rPr>
      <w:color w:val="0000FF" w:themeColor="hyperlink"/>
      <w:u w:val="single"/>
    </w:rPr>
  </w:style>
  <w:style w:type="paragraph" w:styleId="ListParagraph">
    <w:name w:val="List Paragraph"/>
    <w:basedOn w:val="Normal"/>
    <w:uiPriority w:val="34"/>
    <w:qFormat/>
    <w:rsid w:val="00321AB3"/>
    <w:pPr>
      <w:ind w:left="720"/>
      <w:contextualSpacing/>
    </w:pPr>
  </w:style>
  <w:style w:type="character" w:customStyle="1" w:styleId="medium-normal">
    <w:name w:val="medium-normal"/>
    <w:basedOn w:val="DefaultParagraphFont"/>
    <w:rsid w:val="001C6BCF"/>
  </w:style>
  <w:style w:type="character" w:styleId="FollowedHyperlink">
    <w:name w:val="FollowedHyperlink"/>
    <w:basedOn w:val="DefaultParagraphFont"/>
    <w:uiPriority w:val="99"/>
    <w:semiHidden/>
    <w:unhideWhenUsed/>
    <w:rsid w:val="00565262"/>
    <w:rPr>
      <w:color w:val="800080" w:themeColor="followedHyperlink"/>
      <w:u w:val="single"/>
    </w:rPr>
  </w:style>
  <w:style w:type="paragraph" w:styleId="NormalWeb">
    <w:name w:val="Normal (Web)"/>
    <w:basedOn w:val="Normal"/>
    <w:uiPriority w:val="99"/>
    <w:semiHidden/>
    <w:unhideWhenUsed/>
    <w:rsid w:val="009416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76163"/>
    <w:rPr>
      <w:rFonts w:ascii="Times New Roman" w:eastAsia="Times New Roman" w:hAnsi="Times New Roman" w:cs="Times New Roman"/>
      <w:b/>
      <w:bCs/>
      <w:kern w:val="36"/>
      <w:sz w:val="48"/>
      <w:szCs w:val="4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1685">
      <w:bodyDiv w:val="1"/>
      <w:marLeft w:val="0"/>
      <w:marRight w:val="0"/>
      <w:marTop w:val="0"/>
      <w:marBottom w:val="0"/>
      <w:divBdr>
        <w:top w:val="none" w:sz="0" w:space="0" w:color="auto"/>
        <w:left w:val="none" w:sz="0" w:space="0" w:color="auto"/>
        <w:bottom w:val="none" w:sz="0" w:space="0" w:color="auto"/>
        <w:right w:val="none" w:sz="0" w:space="0" w:color="auto"/>
      </w:divBdr>
    </w:div>
    <w:div w:id="436096665">
      <w:bodyDiv w:val="1"/>
      <w:marLeft w:val="0"/>
      <w:marRight w:val="0"/>
      <w:marTop w:val="0"/>
      <w:marBottom w:val="0"/>
      <w:divBdr>
        <w:top w:val="none" w:sz="0" w:space="0" w:color="auto"/>
        <w:left w:val="none" w:sz="0" w:space="0" w:color="auto"/>
        <w:bottom w:val="none" w:sz="0" w:space="0" w:color="auto"/>
        <w:right w:val="none" w:sz="0" w:space="0" w:color="auto"/>
      </w:divBdr>
    </w:div>
    <w:div w:id="15350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awareness.ca/english/corporate/media_kit/digital_literacy_paper_pdf/digitalliteracypape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novateonline.info/index.php?view=article&amp;id=4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use.edu/ECAR/TheECARStudyofUndergraduateStu/1619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educause.edu/ir/library/pdf/eqm0621.pdf" TargetMode="External"/><Relationship Id="rId5" Type="http://schemas.openxmlformats.org/officeDocument/2006/relationships/settings" Target="settings.xml"/><Relationship Id="rId15" Type="http://schemas.openxmlformats.org/officeDocument/2006/relationships/hyperlink" Target="http://net.educause.edu/ir/library/pdf/ERM0558.pdf" TargetMode="External"/><Relationship Id="rId10" Type="http://schemas.openxmlformats.org/officeDocument/2006/relationships/hyperlink" Target="http://www.gdlcouncil.org/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chlearning.com/article/2602" TargetMode="External"/><Relationship Id="rId14" Type="http://schemas.openxmlformats.org/officeDocument/2006/relationships/hyperlink" Target="http://net.educause.edu/ir/library/pdf/ERM05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6CAC-3856-4F6A-88B0-174A0447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16</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Mills-Connery</dc:creator>
  <cp:keywords/>
  <dc:description/>
  <cp:lastModifiedBy>Mills-Connery</cp:lastModifiedBy>
  <cp:revision>59</cp:revision>
  <dcterms:created xsi:type="dcterms:W3CDTF">2010-11-13T23:08:00Z</dcterms:created>
  <dcterms:modified xsi:type="dcterms:W3CDTF">2010-12-03T20:17:00Z</dcterms:modified>
</cp:coreProperties>
</file>