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787"/>
        <w:tblW w:w="9799" w:type="dxa"/>
        <w:tblLook w:val="04A0" w:firstRow="1" w:lastRow="0" w:firstColumn="1" w:lastColumn="0" w:noHBand="0" w:noVBand="1"/>
      </w:tblPr>
      <w:tblGrid>
        <w:gridCol w:w="4516"/>
        <w:gridCol w:w="1281"/>
        <w:gridCol w:w="1270"/>
        <w:gridCol w:w="1507"/>
        <w:gridCol w:w="1225"/>
      </w:tblGrid>
      <w:tr w:rsidR="008D6284" w:rsidRPr="001D0D35" w:rsidTr="008D6284">
        <w:trPr>
          <w:trHeight w:val="705"/>
        </w:trPr>
        <w:tc>
          <w:tcPr>
            <w:tcW w:w="4516" w:type="dxa"/>
          </w:tcPr>
          <w:p w:rsidR="008D6284" w:rsidRPr="008D6284" w:rsidRDefault="008D6284" w:rsidP="008D6284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8D6284">
              <w:rPr>
                <w:rFonts w:ascii="Leelawadee" w:hAnsi="Leelawadee" w:cs="Leelawadee"/>
                <w:b/>
                <w:sz w:val="24"/>
                <w:szCs w:val="24"/>
              </w:rPr>
              <w:t xml:space="preserve">Statement </w:t>
            </w:r>
          </w:p>
        </w:tc>
        <w:tc>
          <w:tcPr>
            <w:tcW w:w="1281" w:type="dxa"/>
          </w:tcPr>
          <w:p w:rsidR="008D6284" w:rsidRPr="008D6284" w:rsidRDefault="008D6284" w:rsidP="008D6284">
            <w:pPr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8D6284">
              <w:rPr>
                <w:rFonts w:ascii="Leelawadee" w:hAnsi="Leelawadee" w:cs="Leelawadee"/>
                <w:b/>
                <w:sz w:val="24"/>
                <w:szCs w:val="24"/>
              </w:rPr>
              <w:t>Always</w:t>
            </w:r>
          </w:p>
        </w:tc>
        <w:tc>
          <w:tcPr>
            <w:tcW w:w="1270" w:type="dxa"/>
          </w:tcPr>
          <w:p w:rsidR="008D6284" w:rsidRPr="008D6284" w:rsidRDefault="008D6284" w:rsidP="008D6284">
            <w:pPr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8D6284">
              <w:rPr>
                <w:rFonts w:ascii="Leelawadee" w:hAnsi="Leelawadee" w:cs="Leelawadee"/>
                <w:b/>
                <w:sz w:val="24"/>
                <w:szCs w:val="24"/>
              </w:rPr>
              <w:t>Most of the Time</w:t>
            </w:r>
          </w:p>
        </w:tc>
        <w:tc>
          <w:tcPr>
            <w:tcW w:w="1507" w:type="dxa"/>
          </w:tcPr>
          <w:p w:rsidR="008D6284" w:rsidRPr="008D6284" w:rsidRDefault="008D6284" w:rsidP="008D6284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 w:rsidRPr="008D6284">
              <w:rPr>
                <w:rFonts w:ascii="Leelawadee" w:hAnsi="Leelawadee" w:cs="Leelawadee"/>
                <w:b/>
                <w:sz w:val="24"/>
                <w:szCs w:val="24"/>
              </w:rPr>
              <w:t>Sometimes</w:t>
            </w:r>
          </w:p>
        </w:tc>
        <w:tc>
          <w:tcPr>
            <w:tcW w:w="1225" w:type="dxa"/>
          </w:tcPr>
          <w:p w:rsidR="008D6284" w:rsidRPr="008D6284" w:rsidRDefault="008D6284" w:rsidP="008D6284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 w:rsidRPr="008D6284">
              <w:rPr>
                <w:rFonts w:ascii="Leelawadee" w:hAnsi="Leelawadee" w:cs="Leelawadee"/>
                <w:b/>
                <w:sz w:val="24"/>
                <w:szCs w:val="24"/>
              </w:rPr>
              <w:t>Not Very Often</w:t>
            </w:r>
          </w:p>
        </w:tc>
      </w:tr>
      <w:tr w:rsidR="008D6284" w:rsidTr="008D6284">
        <w:trPr>
          <w:trHeight w:val="892"/>
        </w:trPr>
        <w:tc>
          <w:tcPr>
            <w:tcW w:w="4516" w:type="dxa"/>
          </w:tcPr>
          <w:p w:rsidR="008D6284" w:rsidRPr="00890495" w:rsidRDefault="008D6284" w:rsidP="008D6284">
            <w:pPr>
              <w:rPr>
                <w:rFonts w:ascii="Leelawadee" w:hAnsi="Leelawadee" w:cs="Leelawadee"/>
                <w:sz w:val="24"/>
              </w:rPr>
            </w:pPr>
            <w:r w:rsidRPr="00890495">
              <w:rPr>
                <w:rFonts w:ascii="Leelawadee" w:hAnsi="Leelawadee" w:cs="Leelawadee"/>
                <w:sz w:val="24"/>
              </w:rPr>
              <w:t xml:space="preserve">I can identify when and why I use probability. </w:t>
            </w:r>
          </w:p>
        </w:tc>
        <w:tc>
          <w:tcPr>
            <w:tcW w:w="1281" w:type="dxa"/>
          </w:tcPr>
          <w:p w:rsidR="008D6284" w:rsidRDefault="008D6284" w:rsidP="008D6284"/>
        </w:tc>
        <w:tc>
          <w:tcPr>
            <w:tcW w:w="1270" w:type="dxa"/>
          </w:tcPr>
          <w:p w:rsidR="008D6284" w:rsidRDefault="008D6284" w:rsidP="008D6284"/>
        </w:tc>
        <w:tc>
          <w:tcPr>
            <w:tcW w:w="1507" w:type="dxa"/>
          </w:tcPr>
          <w:p w:rsidR="008D6284" w:rsidRDefault="008D6284" w:rsidP="008D6284"/>
        </w:tc>
        <w:tc>
          <w:tcPr>
            <w:tcW w:w="1225" w:type="dxa"/>
          </w:tcPr>
          <w:p w:rsidR="008D6284" w:rsidRDefault="008D6284" w:rsidP="008D6284"/>
        </w:tc>
      </w:tr>
      <w:tr w:rsidR="008D6284" w:rsidTr="008D6284">
        <w:trPr>
          <w:trHeight w:val="892"/>
        </w:trPr>
        <w:tc>
          <w:tcPr>
            <w:tcW w:w="4516" w:type="dxa"/>
          </w:tcPr>
          <w:p w:rsidR="008D6284" w:rsidRPr="00890495" w:rsidRDefault="008D6284" w:rsidP="008D6284">
            <w:pPr>
              <w:rPr>
                <w:rFonts w:ascii="Leelawadee" w:hAnsi="Leelawadee" w:cs="Leelawadee"/>
                <w:sz w:val="24"/>
              </w:rPr>
            </w:pPr>
            <w:r w:rsidRPr="00890495">
              <w:rPr>
                <w:rFonts w:ascii="Leelawadee" w:hAnsi="Leelawadee" w:cs="Leelawadee"/>
                <w:sz w:val="24"/>
              </w:rPr>
              <w:t xml:space="preserve">I can determine the probability of an event with </w:t>
            </w:r>
            <w:r w:rsidRPr="00890495">
              <w:rPr>
                <w:rFonts w:ascii="Leelawadee" w:hAnsi="Leelawadee" w:cs="Leelawadee"/>
                <w:i/>
                <w:sz w:val="24"/>
                <w:u w:val="single"/>
              </w:rPr>
              <w:t>equal</w:t>
            </w:r>
            <w:r w:rsidRPr="00890495">
              <w:rPr>
                <w:rFonts w:ascii="Leelawadee" w:hAnsi="Leelawadee" w:cs="Leelawadee"/>
                <w:sz w:val="24"/>
              </w:rPr>
              <w:t xml:space="preserve"> likelihood. </w:t>
            </w:r>
          </w:p>
        </w:tc>
        <w:tc>
          <w:tcPr>
            <w:tcW w:w="1281" w:type="dxa"/>
          </w:tcPr>
          <w:p w:rsidR="008D6284" w:rsidRDefault="008D6284" w:rsidP="008D6284"/>
        </w:tc>
        <w:tc>
          <w:tcPr>
            <w:tcW w:w="1270" w:type="dxa"/>
          </w:tcPr>
          <w:p w:rsidR="008D6284" w:rsidRDefault="008D6284" w:rsidP="008D6284"/>
        </w:tc>
        <w:tc>
          <w:tcPr>
            <w:tcW w:w="1507" w:type="dxa"/>
          </w:tcPr>
          <w:p w:rsidR="008D6284" w:rsidRDefault="008D6284" w:rsidP="008D6284"/>
        </w:tc>
        <w:tc>
          <w:tcPr>
            <w:tcW w:w="1225" w:type="dxa"/>
          </w:tcPr>
          <w:p w:rsidR="008D6284" w:rsidRDefault="008D6284" w:rsidP="008D6284"/>
        </w:tc>
      </w:tr>
      <w:tr w:rsidR="008D6284" w:rsidTr="008D6284">
        <w:trPr>
          <w:trHeight w:val="892"/>
        </w:trPr>
        <w:tc>
          <w:tcPr>
            <w:tcW w:w="4516" w:type="dxa"/>
          </w:tcPr>
          <w:p w:rsidR="008D6284" w:rsidRPr="00890495" w:rsidRDefault="008D6284" w:rsidP="008D6284">
            <w:pPr>
              <w:rPr>
                <w:rFonts w:ascii="Leelawadee" w:hAnsi="Leelawadee" w:cs="Leelawadee"/>
                <w:sz w:val="24"/>
              </w:rPr>
            </w:pPr>
            <w:r w:rsidRPr="00890495">
              <w:rPr>
                <w:rFonts w:ascii="Leelawadee" w:hAnsi="Leelawadee" w:cs="Leelawadee"/>
                <w:sz w:val="24"/>
              </w:rPr>
              <w:t xml:space="preserve">I can determine the probability of an event with </w:t>
            </w:r>
            <w:r w:rsidRPr="00890495">
              <w:rPr>
                <w:rFonts w:ascii="Leelawadee" w:hAnsi="Leelawadee" w:cs="Leelawadee"/>
                <w:i/>
                <w:sz w:val="24"/>
                <w:u w:val="single"/>
              </w:rPr>
              <w:t>unequal</w:t>
            </w:r>
            <w:r w:rsidRPr="00890495">
              <w:rPr>
                <w:rFonts w:ascii="Leelawadee" w:hAnsi="Leelawadee" w:cs="Leelawadee"/>
                <w:sz w:val="24"/>
              </w:rPr>
              <w:t xml:space="preserve"> likelihood.</w:t>
            </w:r>
          </w:p>
        </w:tc>
        <w:tc>
          <w:tcPr>
            <w:tcW w:w="1281" w:type="dxa"/>
          </w:tcPr>
          <w:p w:rsidR="008D6284" w:rsidRPr="008D6284" w:rsidRDefault="008D6284" w:rsidP="008D6284">
            <w:pPr>
              <w:rPr>
                <w:rFonts w:ascii="Pristina" w:hAnsi="Pristina"/>
              </w:rPr>
            </w:pPr>
          </w:p>
        </w:tc>
        <w:tc>
          <w:tcPr>
            <w:tcW w:w="1270" w:type="dxa"/>
          </w:tcPr>
          <w:p w:rsidR="008D6284" w:rsidRDefault="008D6284" w:rsidP="008D6284"/>
        </w:tc>
        <w:tc>
          <w:tcPr>
            <w:tcW w:w="1507" w:type="dxa"/>
          </w:tcPr>
          <w:p w:rsidR="008D6284" w:rsidRDefault="008D6284" w:rsidP="008D6284"/>
        </w:tc>
        <w:tc>
          <w:tcPr>
            <w:tcW w:w="1225" w:type="dxa"/>
          </w:tcPr>
          <w:p w:rsidR="008D6284" w:rsidRDefault="008D6284" w:rsidP="008D6284"/>
        </w:tc>
      </w:tr>
      <w:tr w:rsidR="008D6284" w:rsidTr="008D6284">
        <w:trPr>
          <w:trHeight w:val="827"/>
        </w:trPr>
        <w:tc>
          <w:tcPr>
            <w:tcW w:w="4516" w:type="dxa"/>
          </w:tcPr>
          <w:p w:rsidR="008D6284" w:rsidRPr="00890495" w:rsidRDefault="008D6284" w:rsidP="008D6284">
            <w:pPr>
              <w:rPr>
                <w:rFonts w:ascii="Leelawadee" w:hAnsi="Leelawadee" w:cs="Leelawadee"/>
                <w:sz w:val="24"/>
              </w:rPr>
            </w:pPr>
            <w:r w:rsidRPr="00890495">
              <w:rPr>
                <w:rFonts w:ascii="Leelawadee" w:hAnsi="Leelawadee" w:cs="Leelawadee"/>
                <w:sz w:val="24"/>
              </w:rPr>
              <w:t xml:space="preserve">I can represent probability in a fraction. </w:t>
            </w:r>
          </w:p>
        </w:tc>
        <w:tc>
          <w:tcPr>
            <w:tcW w:w="1281" w:type="dxa"/>
          </w:tcPr>
          <w:p w:rsidR="008D6284" w:rsidRDefault="008D6284" w:rsidP="008D6284"/>
        </w:tc>
        <w:tc>
          <w:tcPr>
            <w:tcW w:w="1270" w:type="dxa"/>
          </w:tcPr>
          <w:p w:rsidR="008D6284" w:rsidRDefault="008D6284" w:rsidP="008D6284"/>
        </w:tc>
        <w:tc>
          <w:tcPr>
            <w:tcW w:w="1507" w:type="dxa"/>
          </w:tcPr>
          <w:p w:rsidR="008D6284" w:rsidRDefault="008D6284" w:rsidP="008D6284"/>
        </w:tc>
        <w:tc>
          <w:tcPr>
            <w:tcW w:w="1225" w:type="dxa"/>
          </w:tcPr>
          <w:p w:rsidR="008D6284" w:rsidRDefault="008D6284" w:rsidP="008D6284"/>
        </w:tc>
      </w:tr>
      <w:tr w:rsidR="008D6284" w:rsidTr="008D6284">
        <w:trPr>
          <w:trHeight w:val="892"/>
        </w:trPr>
        <w:tc>
          <w:tcPr>
            <w:tcW w:w="4516" w:type="dxa"/>
          </w:tcPr>
          <w:p w:rsidR="008D6284" w:rsidRPr="00890495" w:rsidRDefault="008D6284" w:rsidP="008D6284">
            <w:pPr>
              <w:rPr>
                <w:rFonts w:ascii="Leelawadee" w:hAnsi="Leelawadee" w:cs="Leelawadee"/>
                <w:sz w:val="24"/>
              </w:rPr>
            </w:pPr>
            <w:r w:rsidRPr="00890495">
              <w:rPr>
                <w:rFonts w:ascii="Leelawadee" w:hAnsi="Leelawadee" w:cs="Leelawadee"/>
                <w:sz w:val="24"/>
              </w:rPr>
              <w:t xml:space="preserve">I can represent probability in a ratio. </w:t>
            </w:r>
          </w:p>
        </w:tc>
        <w:tc>
          <w:tcPr>
            <w:tcW w:w="1281" w:type="dxa"/>
          </w:tcPr>
          <w:p w:rsidR="008D6284" w:rsidRDefault="008D6284" w:rsidP="008D6284"/>
        </w:tc>
        <w:tc>
          <w:tcPr>
            <w:tcW w:w="1270" w:type="dxa"/>
          </w:tcPr>
          <w:p w:rsidR="008D6284" w:rsidRDefault="008D6284" w:rsidP="008D6284"/>
        </w:tc>
        <w:tc>
          <w:tcPr>
            <w:tcW w:w="1507" w:type="dxa"/>
          </w:tcPr>
          <w:p w:rsidR="008D6284" w:rsidRDefault="008D6284" w:rsidP="008D6284"/>
        </w:tc>
        <w:tc>
          <w:tcPr>
            <w:tcW w:w="1225" w:type="dxa"/>
          </w:tcPr>
          <w:p w:rsidR="008D6284" w:rsidRDefault="008D6284" w:rsidP="008D6284"/>
        </w:tc>
      </w:tr>
      <w:tr w:rsidR="008D6284" w:rsidTr="008D6284">
        <w:trPr>
          <w:trHeight w:val="892"/>
        </w:trPr>
        <w:tc>
          <w:tcPr>
            <w:tcW w:w="4516" w:type="dxa"/>
          </w:tcPr>
          <w:p w:rsidR="008D6284" w:rsidRPr="00890495" w:rsidRDefault="008D6284" w:rsidP="008D6284">
            <w:pPr>
              <w:rPr>
                <w:rFonts w:ascii="Leelawadee" w:hAnsi="Leelawadee" w:cs="Leelawadee"/>
                <w:sz w:val="24"/>
              </w:rPr>
            </w:pPr>
            <w:r w:rsidRPr="00890495">
              <w:rPr>
                <w:rFonts w:ascii="Leelawadee" w:hAnsi="Leelawadee" w:cs="Leelawadee"/>
                <w:sz w:val="24"/>
              </w:rPr>
              <w:t xml:space="preserve">I can represent probability in a percent. </w:t>
            </w:r>
          </w:p>
        </w:tc>
        <w:tc>
          <w:tcPr>
            <w:tcW w:w="1281" w:type="dxa"/>
          </w:tcPr>
          <w:p w:rsidR="008D6284" w:rsidRDefault="008D6284" w:rsidP="008D6284"/>
        </w:tc>
        <w:tc>
          <w:tcPr>
            <w:tcW w:w="1270" w:type="dxa"/>
          </w:tcPr>
          <w:p w:rsidR="008D6284" w:rsidRDefault="008D6284" w:rsidP="008D6284"/>
        </w:tc>
        <w:tc>
          <w:tcPr>
            <w:tcW w:w="1507" w:type="dxa"/>
          </w:tcPr>
          <w:p w:rsidR="008D6284" w:rsidRDefault="008D6284" w:rsidP="008D6284"/>
        </w:tc>
        <w:tc>
          <w:tcPr>
            <w:tcW w:w="1225" w:type="dxa"/>
          </w:tcPr>
          <w:p w:rsidR="008D6284" w:rsidRDefault="008D6284" w:rsidP="008D6284"/>
        </w:tc>
      </w:tr>
      <w:tr w:rsidR="008D6284" w:rsidTr="008D6284">
        <w:trPr>
          <w:trHeight w:val="958"/>
        </w:trPr>
        <w:tc>
          <w:tcPr>
            <w:tcW w:w="4516" w:type="dxa"/>
          </w:tcPr>
          <w:p w:rsidR="008D6284" w:rsidRPr="00890495" w:rsidRDefault="008D6284" w:rsidP="00890495">
            <w:pPr>
              <w:rPr>
                <w:rFonts w:ascii="Leelawadee" w:hAnsi="Leelawadee" w:cs="Leelawadee"/>
                <w:sz w:val="24"/>
              </w:rPr>
            </w:pPr>
            <w:r w:rsidRPr="00890495">
              <w:rPr>
                <w:rFonts w:ascii="Leelawadee" w:hAnsi="Leelawadee" w:cs="Leelawadee"/>
                <w:sz w:val="24"/>
              </w:rPr>
              <w:t>I can define and recognize independent event</w:t>
            </w:r>
            <w:r w:rsidR="00890495">
              <w:rPr>
                <w:rFonts w:ascii="Leelawadee" w:hAnsi="Leelawadee" w:cs="Leelawadee"/>
                <w:sz w:val="24"/>
              </w:rPr>
              <w:t>s</w:t>
            </w:r>
            <w:r w:rsidRPr="00890495">
              <w:rPr>
                <w:rFonts w:ascii="Leelawadee" w:hAnsi="Leelawadee" w:cs="Leelawadee"/>
                <w:sz w:val="24"/>
              </w:rPr>
              <w:t xml:space="preserve">. </w:t>
            </w:r>
          </w:p>
        </w:tc>
        <w:tc>
          <w:tcPr>
            <w:tcW w:w="1281" w:type="dxa"/>
          </w:tcPr>
          <w:p w:rsidR="008D6284" w:rsidRDefault="008D6284" w:rsidP="008D6284"/>
        </w:tc>
        <w:tc>
          <w:tcPr>
            <w:tcW w:w="1270" w:type="dxa"/>
          </w:tcPr>
          <w:p w:rsidR="008D6284" w:rsidRDefault="008D6284" w:rsidP="008D6284"/>
        </w:tc>
        <w:tc>
          <w:tcPr>
            <w:tcW w:w="1507" w:type="dxa"/>
          </w:tcPr>
          <w:p w:rsidR="008D6284" w:rsidRDefault="008D6284" w:rsidP="008D6284"/>
        </w:tc>
        <w:tc>
          <w:tcPr>
            <w:tcW w:w="1225" w:type="dxa"/>
          </w:tcPr>
          <w:p w:rsidR="008D6284" w:rsidRDefault="008D6284" w:rsidP="008D6284"/>
        </w:tc>
      </w:tr>
      <w:tr w:rsidR="00CA2377" w:rsidTr="008D6284">
        <w:trPr>
          <w:trHeight w:val="958"/>
        </w:trPr>
        <w:tc>
          <w:tcPr>
            <w:tcW w:w="4516" w:type="dxa"/>
          </w:tcPr>
          <w:p w:rsidR="00CA2377" w:rsidRPr="00890495" w:rsidRDefault="00CA2377" w:rsidP="00CA2377">
            <w:pPr>
              <w:rPr>
                <w:rFonts w:ascii="Leelawadee" w:hAnsi="Leelawadee" w:cs="Leelawadee"/>
                <w:sz w:val="24"/>
              </w:rPr>
            </w:pPr>
            <w:r w:rsidRPr="00890495">
              <w:rPr>
                <w:rFonts w:ascii="Leelawadee" w:hAnsi="Leelawadee" w:cs="Leelawadee"/>
                <w:sz w:val="24"/>
              </w:rPr>
              <w:t>I can represent the sample space for an independent event using a graphic organizer (chart, tree diagram, etc.)</w:t>
            </w:r>
          </w:p>
        </w:tc>
        <w:tc>
          <w:tcPr>
            <w:tcW w:w="1281" w:type="dxa"/>
          </w:tcPr>
          <w:p w:rsidR="00CA2377" w:rsidRDefault="00CA2377" w:rsidP="008D6284"/>
        </w:tc>
        <w:tc>
          <w:tcPr>
            <w:tcW w:w="1270" w:type="dxa"/>
          </w:tcPr>
          <w:p w:rsidR="00CA2377" w:rsidRDefault="00CA2377" w:rsidP="008D6284"/>
        </w:tc>
        <w:tc>
          <w:tcPr>
            <w:tcW w:w="1507" w:type="dxa"/>
          </w:tcPr>
          <w:p w:rsidR="00CA2377" w:rsidRDefault="00CA2377" w:rsidP="008D6284"/>
        </w:tc>
        <w:tc>
          <w:tcPr>
            <w:tcW w:w="1225" w:type="dxa"/>
          </w:tcPr>
          <w:p w:rsidR="00CA2377" w:rsidRDefault="00CA2377" w:rsidP="008D6284"/>
        </w:tc>
      </w:tr>
      <w:tr w:rsidR="008D6284" w:rsidTr="008D6284">
        <w:trPr>
          <w:trHeight w:val="958"/>
        </w:trPr>
        <w:tc>
          <w:tcPr>
            <w:tcW w:w="4516" w:type="dxa"/>
          </w:tcPr>
          <w:p w:rsidR="008D6284" w:rsidRPr="00890495" w:rsidRDefault="008D6284" w:rsidP="008D6284">
            <w:pPr>
              <w:rPr>
                <w:rFonts w:ascii="Leelawadee" w:hAnsi="Leelawadee" w:cs="Leelawadee"/>
                <w:sz w:val="24"/>
              </w:rPr>
            </w:pPr>
            <w:r w:rsidRPr="00890495">
              <w:rPr>
                <w:rFonts w:ascii="Leelawadee" w:hAnsi="Leelawadee" w:cs="Leelawadee"/>
                <w:sz w:val="24"/>
              </w:rPr>
              <w:t xml:space="preserve">I can represent the sample space for </w:t>
            </w:r>
            <w:r w:rsidRPr="00890495">
              <w:rPr>
                <w:rFonts w:ascii="Leelawadee" w:hAnsi="Leelawadee" w:cs="Leelawadee"/>
                <w:i/>
                <w:sz w:val="24"/>
                <w:u w:val="single"/>
              </w:rPr>
              <w:t>two</w:t>
            </w:r>
            <w:r w:rsidRPr="00890495">
              <w:rPr>
                <w:rFonts w:ascii="Leelawadee" w:hAnsi="Leelawadee" w:cs="Leelawadee"/>
                <w:sz w:val="24"/>
              </w:rPr>
              <w:t xml:space="preserve"> independent events using a graphic organizer (chart, tree diagram, etc.) </w:t>
            </w:r>
          </w:p>
        </w:tc>
        <w:tc>
          <w:tcPr>
            <w:tcW w:w="1281" w:type="dxa"/>
          </w:tcPr>
          <w:p w:rsidR="008D6284" w:rsidRDefault="008D6284" w:rsidP="008D6284"/>
        </w:tc>
        <w:tc>
          <w:tcPr>
            <w:tcW w:w="1270" w:type="dxa"/>
          </w:tcPr>
          <w:p w:rsidR="008D6284" w:rsidRDefault="008D6284" w:rsidP="008D6284"/>
        </w:tc>
        <w:tc>
          <w:tcPr>
            <w:tcW w:w="1507" w:type="dxa"/>
          </w:tcPr>
          <w:p w:rsidR="008D6284" w:rsidRDefault="008D6284" w:rsidP="008D6284"/>
        </w:tc>
        <w:tc>
          <w:tcPr>
            <w:tcW w:w="1225" w:type="dxa"/>
          </w:tcPr>
          <w:p w:rsidR="008D6284" w:rsidRDefault="008D6284" w:rsidP="008D6284"/>
        </w:tc>
      </w:tr>
      <w:tr w:rsidR="008D6284" w:rsidTr="008D6284">
        <w:trPr>
          <w:trHeight w:val="958"/>
        </w:trPr>
        <w:tc>
          <w:tcPr>
            <w:tcW w:w="4516" w:type="dxa"/>
          </w:tcPr>
          <w:p w:rsidR="008D6284" w:rsidRPr="00890495" w:rsidRDefault="008D6284" w:rsidP="008D6284">
            <w:pPr>
              <w:rPr>
                <w:rFonts w:ascii="Leelawadee" w:hAnsi="Leelawadee" w:cs="Leelawadee"/>
                <w:sz w:val="24"/>
              </w:rPr>
            </w:pPr>
            <w:r w:rsidRPr="00890495">
              <w:rPr>
                <w:rFonts w:ascii="Leelawadee" w:hAnsi="Leelawadee" w:cs="Leelawadee"/>
                <w:sz w:val="24"/>
              </w:rPr>
              <w:t xml:space="preserve">I can explain the difference between theoretical probability and experimental probability. </w:t>
            </w:r>
          </w:p>
        </w:tc>
        <w:tc>
          <w:tcPr>
            <w:tcW w:w="1281" w:type="dxa"/>
          </w:tcPr>
          <w:p w:rsidR="008D6284" w:rsidRDefault="008D6284" w:rsidP="008D6284"/>
        </w:tc>
        <w:tc>
          <w:tcPr>
            <w:tcW w:w="1270" w:type="dxa"/>
          </w:tcPr>
          <w:p w:rsidR="008D6284" w:rsidRDefault="008D6284" w:rsidP="008D6284"/>
        </w:tc>
        <w:tc>
          <w:tcPr>
            <w:tcW w:w="1507" w:type="dxa"/>
          </w:tcPr>
          <w:p w:rsidR="008D6284" w:rsidRDefault="008D6284" w:rsidP="008D6284"/>
        </w:tc>
        <w:tc>
          <w:tcPr>
            <w:tcW w:w="1225" w:type="dxa"/>
          </w:tcPr>
          <w:p w:rsidR="008D6284" w:rsidRDefault="008D6284" w:rsidP="008D6284"/>
        </w:tc>
      </w:tr>
      <w:tr w:rsidR="008D6284" w:rsidTr="008D6284">
        <w:trPr>
          <w:trHeight w:val="958"/>
        </w:trPr>
        <w:tc>
          <w:tcPr>
            <w:tcW w:w="4516" w:type="dxa"/>
          </w:tcPr>
          <w:p w:rsidR="008D6284" w:rsidRPr="00890495" w:rsidRDefault="008D6284" w:rsidP="008D6284">
            <w:pPr>
              <w:rPr>
                <w:rFonts w:ascii="Leelawadee" w:hAnsi="Leelawadee" w:cs="Leelawadee"/>
                <w:sz w:val="24"/>
              </w:rPr>
            </w:pPr>
            <w:r w:rsidRPr="00890495">
              <w:rPr>
                <w:rFonts w:ascii="Leelawadee" w:hAnsi="Leelawadee" w:cs="Leelawadee"/>
                <w:sz w:val="24"/>
              </w:rPr>
              <w:t xml:space="preserve">I can perform and record the results of a probability experiment to determine relative frequency. </w:t>
            </w:r>
          </w:p>
        </w:tc>
        <w:tc>
          <w:tcPr>
            <w:tcW w:w="1281" w:type="dxa"/>
          </w:tcPr>
          <w:p w:rsidR="008D6284" w:rsidRDefault="008D6284" w:rsidP="008D6284"/>
        </w:tc>
        <w:tc>
          <w:tcPr>
            <w:tcW w:w="1270" w:type="dxa"/>
          </w:tcPr>
          <w:p w:rsidR="008D6284" w:rsidRDefault="008D6284" w:rsidP="008D6284"/>
        </w:tc>
        <w:tc>
          <w:tcPr>
            <w:tcW w:w="1507" w:type="dxa"/>
          </w:tcPr>
          <w:p w:rsidR="008D6284" w:rsidRDefault="008D6284" w:rsidP="008D6284"/>
        </w:tc>
        <w:tc>
          <w:tcPr>
            <w:tcW w:w="1225" w:type="dxa"/>
          </w:tcPr>
          <w:p w:rsidR="008D6284" w:rsidRDefault="008D6284" w:rsidP="008D6284"/>
        </w:tc>
      </w:tr>
    </w:tbl>
    <w:p w:rsidR="000977AC" w:rsidRPr="00686485" w:rsidRDefault="00890495" w:rsidP="00686485">
      <w:pPr>
        <w:rPr>
          <w:rFonts w:ascii="Pristina" w:hAnsi="Pristina"/>
          <w:sz w:val="56"/>
        </w:rPr>
      </w:pPr>
      <w:r>
        <w:rPr>
          <w:rFonts w:ascii="Pristina" w:hAnsi="Pristina"/>
          <w:sz w:val="56"/>
        </w:rPr>
        <w:t xml:space="preserve">Probability </w:t>
      </w:r>
      <w:r w:rsidR="008D6284" w:rsidRPr="008D6284">
        <w:rPr>
          <w:rFonts w:ascii="Pristina" w:hAnsi="Pristina"/>
          <w:sz w:val="56"/>
        </w:rPr>
        <w:t>Self-Evaluation Checklist</w:t>
      </w:r>
      <w:r>
        <w:rPr>
          <w:rFonts w:ascii="Pristina" w:hAnsi="Pristina"/>
          <w:sz w:val="56"/>
        </w:rPr>
        <w:t xml:space="preserve">  </w:t>
      </w:r>
      <w:bookmarkStart w:id="0" w:name="_GoBack"/>
      <w:bookmarkEnd w:id="0"/>
    </w:p>
    <w:sectPr w:rsidR="000977AC" w:rsidRPr="0068648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01" w:rsidRDefault="00A43201" w:rsidP="001D0D35">
      <w:pPr>
        <w:spacing w:after="0" w:line="240" w:lineRule="auto"/>
      </w:pPr>
      <w:r>
        <w:separator/>
      </w:r>
    </w:p>
  </w:endnote>
  <w:endnote w:type="continuationSeparator" w:id="0">
    <w:p w:rsidR="00A43201" w:rsidRDefault="00A43201" w:rsidP="001D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01" w:rsidRDefault="00A43201" w:rsidP="001D0D35">
      <w:pPr>
        <w:spacing w:after="0" w:line="240" w:lineRule="auto"/>
      </w:pPr>
      <w:r>
        <w:separator/>
      </w:r>
    </w:p>
  </w:footnote>
  <w:footnote w:type="continuationSeparator" w:id="0">
    <w:p w:rsidR="00A43201" w:rsidRDefault="00A43201" w:rsidP="001D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95" w:rsidRDefault="00890495">
    <w:pPr>
      <w:pStyle w:val="Header"/>
    </w:pPr>
    <w:r>
      <w:tab/>
      <w:t xml:space="preserve">                                                               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71A8F"/>
    <w:multiLevelType w:val="hybridMultilevel"/>
    <w:tmpl w:val="8EBEA4A6"/>
    <w:lvl w:ilvl="0" w:tplc="1CA65648">
      <w:numFmt w:val="bullet"/>
      <w:lvlText w:val="-"/>
      <w:lvlJc w:val="left"/>
      <w:pPr>
        <w:ind w:left="720" w:hanging="360"/>
      </w:pPr>
      <w:rPr>
        <w:rFonts w:ascii="Pristina" w:eastAsiaTheme="minorHAnsi" w:hAnsi="Pristi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35"/>
    <w:rsid w:val="000076A4"/>
    <w:rsid w:val="0004690A"/>
    <w:rsid w:val="000977AC"/>
    <w:rsid w:val="001D0D35"/>
    <w:rsid w:val="003E1619"/>
    <w:rsid w:val="003F50CA"/>
    <w:rsid w:val="00686485"/>
    <w:rsid w:val="00890495"/>
    <w:rsid w:val="008D6284"/>
    <w:rsid w:val="00A0025A"/>
    <w:rsid w:val="00A43201"/>
    <w:rsid w:val="00A502A8"/>
    <w:rsid w:val="00B35ABA"/>
    <w:rsid w:val="00CA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6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D35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1D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D35"/>
    <w:rPr>
      <w:rFonts w:asciiTheme="minorHAnsi" w:hAnsiTheme="minorHAnsi" w:cstheme="minorBidi"/>
      <w:sz w:val="22"/>
    </w:rPr>
  </w:style>
  <w:style w:type="table" w:styleId="TableGrid">
    <w:name w:val="Table Grid"/>
    <w:basedOn w:val="TableNormal"/>
    <w:uiPriority w:val="59"/>
    <w:rsid w:val="001D0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7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6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D35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1D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D35"/>
    <w:rPr>
      <w:rFonts w:asciiTheme="minorHAnsi" w:hAnsiTheme="minorHAnsi" w:cstheme="minorBidi"/>
      <w:sz w:val="22"/>
    </w:rPr>
  </w:style>
  <w:style w:type="table" w:styleId="TableGrid">
    <w:name w:val="Table Grid"/>
    <w:basedOn w:val="TableNormal"/>
    <w:uiPriority w:val="59"/>
    <w:rsid w:val="001D0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5</cp:revision>
  <dcterms:created xsi:type="dcterms:W3CDTF">2014-03-21T04:46:00Z</dcterms:created>
  <dcterms:modified xsi:type="dcterms:W3CDTF">2014-03-21T21:59:00Z</dcterms:modified>
</cp:coreProperties>
</file>