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sz w:val="28"/>
          <w:rtl w:val="0"/>
        </w:rPr>
        <w:t xml:space="preserve">Bill D-23</w:t>
      </w:r>
    </w:p>
    <w:p w:rsidP="00000000" w:rsidRPr="00000000" w:rsidR="00000000" w:rsidDel="00000000" w:rsidRDefault="00000000">
      <w:pPr>
        <w:contextualSpacing w:val="0"/>
      </w:pPr>
      <w:r w:rsidRPr="00000000" w:rsidR="00000000" w:rsidDel="00000000">
        <w:rPr>
          <w:rtl w:val="0"/>
        </w:rPr>
        <w:t xml:space="preserve">This is an act to forbid seniors from driving.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SHORT NAME</w:t>
      </w: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This act will be known as Senior Driving Act of 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Interpretation</w:t>
      </w:r>
    </w:p>
    <w:p w:rsidP="00000000" w:rsidRPr="00000000" w:rsidR="00000000" w:rsidDel="00000000" w:rsidRDefault="00000000">
      <w:pPr>
        <w:contextualSpacing w:val="0"/>
      </w:pPr>
      <w:r w:rsidRPr="00000000" w:rsidR="00000000" w:rsidDel="00000000">
        <w:rPr>
          <w:rtl w:val="0"/>
        </w:rPr>
        <w:t xml:space="preserve">The terms that apply to this act.</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“seniors” applies to people over the age of 60</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“impaired” applies to people with an visual or hearing disability</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“jury duty”- cleaning up the highway for 1 day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Purpose of Act</w:t>
      </w:r>
    </w:p>
    <w:p w:rsidP="00000000" w:rsidRPr="00000000" w:rsidR="00000000" w:rsidDel="00000000" w:rsidRDefault="00000000">
      <w:pPr>
        <w:contextualSpacing w:val="0"/>
      </w:pPr>
      <w:r w:rsidRPr="00000000" w:rsidR="00000000" w:rsidDel="00000000">
        <w:rPr>
          <w:rtl w:val="0"/>
        </w:rPr>
        <w:t xml:space="preserve">The purpose of this act is encourage seniors to get off the road, to keep the roads safer.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Her Majesty</w:t>
      </w:r>
    </w:p>
    <w:p w:rsidP="00000000" w:rsidRPr="00000000" w:rsidR="00000000" w:rsidDel="00000000" w:rsidRDefault="00000000">
      <w:pPr>
        <w:contextualSpacing w:val="0"/>
      </w:pPr>
      <w:r w:rsidRPr="00000000" w:rsidR="00000000" w:rsidDel="00000000">
        <w:rPr>
          <w:rtl w:val="0"/>
        </w:rPr>
        <w:t xml:space="preserve">The Queen accept this act as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Guidelines and Procedures</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The seniors must take a driving test, to see if they are suited to be driving on the road, and will be given their license if they pass. </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Seniors who fail the test, will be stripped of their licence. </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All seniors will be forced to take the test, so that good drivers can stay on the road.</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The test will be held once a year, and they have to retake the test every year. </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Seniors who drive even though they failed the test will be breaking the law, and will be forced to jury duty.</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People over the age of 60 may not drive after 9 p.m.</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This bill may not apply, if regulated by a government official or an emergency.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In Force</w:t>
      </w:r>
    </w:p>
    <w:p w:rsidP="00000000" w:rsidRPr="00000000" w:rsidR="00000000" w:rsidDel="00000000" w:rsidRDefault="00000000">
      <w:pPr>
        <w:contextualSpacing w:val="0"/>
      </w:pPr>
      <w:r w:rsidRPr="00000000" w:rsidR="00000000" w:rsidDel="00000000">
        <w:rPr>
          <w:rtl w:val="0"/>
        </w:rPr>
        <w:t xml:space="preserve">This act will be in effect 90 days after Royal Assent.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Reasons for Passing Bill</w:t>
      </w:r>
    </w:p>
    <w:p w:rsidP="00000000" w:rsidRPr="00000000" w:rsidR="00000000" w:rsidDel="00000000" w:rsidRDefault="00000000">
      <w:pPr>
        <w:contextualSpacing w:val="0"/>
      </w:pPr>
      <w:r w:rsidRPr="00000000" w:rsidR="00000000" w:rsidDel="00000000">
        <w:rPr>
          <w:rtl w:val="0"/>
        </w:rPr>
        <w:t xml:space="preserve">Passing this bill will safen roads, from elders who have bad vision. Elders are causing a lot of accidents on the freeway, due to their slow reaction time, and they might have difficulty hearing. Elders have cause the most accidents in all of the age groups. This bill will lessen the impaired drivers, so we can drive safe. This bill will improve roads, and lessen the stress of other drivers.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Bill.docx</dc:title>
</cp:coreProperties>
</file>