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u w:val="single"/>
          <w:rtl w:val="0"/>
        </w:rPr>
        <w:t xml:space="preserve">Bill 183</w:t>
      </w:r>
    </w:p>
    <w:p w:rsidP="00000000" w:rsidRPr="00000000" w:rsidR="00000000" w:rsidDel="00000000" w:rsidRDefault="00000000">
      <w:pPr>
        <w:ind w:left="0" w:firstLine="0"/>
        <w:contextualSpacing w:val="0"/>
        <w:jc w:val="center"/>
      </w:pPr>
      <w:r w:rsidRPr="00000000" w:rsidR="00000000" w:rsidDel="00000000">
        <w:rPr>
          <w:rtl w:val="0"/>
        </w:rPr>
        <w:t xml:space="preserve">This is an act to create a fund that will be put towards researching the harmfulness of many pesticides and ban any with major environmental repercussions.</w:t>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u w:val="single"/>
          <w:rtl w:val="0"/>
        </w:rPr>
        <w:t xml:space="preserve">Short Title</w:t>
      </w:r>
    </w:p>
    <w:p w:rsidP="00000000" w:rsidRPr="00000000" w:rsidR="00000000" w:rsidDel="00000000" w:rsidRDefault="00000000">
      <w:pPr>
        <w:ind w:left="0" w:firstLine="0"/>
        <w:contextualSpacing w:val="0"/>
        <w:jc w:val="center"/>
      </w:pPr>
      <w:r w:rsidRPr="00000000" w:rsidR="00000000" w:rsidDel="00000000">
        <w:rPr>
          <w:rtl w:val="0"/>
        </w:rPr>
        <w:t xml:space="preserve">This act may be known as the </w:t>
      </w:r>
      <w:r w:rsidRPr="00000000" w:rsidR="00000000" w:rsidDel="00000000">
        <w:rPr>
          <w:i w:val="1"/>
          <w:rtl w:val="0"/>
        </w:rPr>
        <w:t xml:space="preserve">Harmful Pesticides Research Act.</w:t>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u w:val="single"/>
          <w:rtl w:val="0"/>
        </w:rPr>
        <w:t xml:space="preserve">Interpretation</w:t>
      </w:r>
    </w:p>
    <w:p w:rsidP="00000000" w:rsidRPr="00000000" w:rsidR="00000000" w:rsidDel="00000000" w:rsidRDefault="00000000">
      <w:pPr>
        <w:ind w:left="0" w:firstLine="0"/>
        <w:contextualSpacing w:val="0"/>
        <w:jc w:val="center"/>
      </w:pPr>
      <w:r w:rsidRPr="00000000" w:rsidR="00000000" w:rsidDel="00000000">
        <w:rPr>
          <w:rtl w:val="0"/>
        </w:rPr>
        <w:t xml:space="preserve">These definitions apply to this act:</w:t>
      </w:r>
    </w:p>
    <w:p w:rsidP="00000000" w:rsidRPr="00000000" w:rsidR="00000000" w:rsidDel="00000000" w:rsidRDefault="00000000">
      <w:pPr>
        <w:ind w:left="0" w:firstLine="0"/>
        <w:contextualSpacing w:val="0"/>
      </w:pPr>
      <w:r w:rsidRPr="00000000" w:rsidR="00000000" w:rsidDel="00000000">
        <w:rPr>
          <w:rtl w:val="0"/>
        </w:rPr>
        <w:t xml:space="preserve">“Pesticide” - A substance used for destroying insects or other organisms harmful to cultivated plants or to animals.</w:t>
      </w:r>
    </w:p>
    <w:p w:rsidP="00000000" w:rsidRPr="00000000" w:rsidR="00000000" w:rsidDel="00000000" w:rsidRDefault="00000000">
      <w:pPr>
        <w:ind w:left="0" w:firstLine="0"/>
        <w:contextualSpacing w:val="0"/>
      </w:pPr>
      <w:r w:rsidRPr="00000000" w:rsidR="00000000" w:rsidDel="00000000">
        <w:rPr>
          <w:rtl w:val="0"/>
        </w:rPr>
        <w:t xml:space="preserve">“Repercussions” - Unintended, harmful, Side-effects or Consequences.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u w:val="single"/>
          <w:rtl w:val="0"/>
        </w:rPr>
        <w:t xml:space="preserve">Purpose of Act</w:t>
      </w:r>
    </w:p>
    <w:p w:rsidP="00000000" w:rsidRPr="00000000" w:rsidR="00000000" w:rsidDel="00000000" w:rsidRDefault="00000000">
      <w:pPr>
        <w:ind w:left="0" w:firstLine="0"/>
        <w:contextualSpacing w:val="0"/>
      </w:pPr>
      <w:r w:rsidRPr="00000000" w:rsidR="00000000" w:rsidDel="00000000">
        <w:rPr>
          <w:sz w:val="20"/>
          <w:rtl w:val="0"/>
        </w:rPr>
        <w:tab/>
      </w:r>
      <w:r w:rsidRPr="00000000" w:rsidR="00000000" w:rsidDel="00000000">
        <w:rPr>
          <w:rtl w:val="0"/>
        </w:rPr>
        <w:t xml:space="preserve">The purpose of this act is to stop pesticides from causing harm to canadian ecosystems or leaching into our drinking water.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u w:val="single"/>
          <w:rtl w:val="0"/>
        </w:rPr>
        <w:t xml:space="preserve">Her Majesty</w:t>
      </w:r>
    </w:p>
    <w:p w:rsidP="00000000" w:rsidRPr="00000000" w:rsidR="00000000" w:rsidDel="00000000" w:rsidRDefault="00000000">
      <w:pPr>
        <w:ind w:left="0" w:firstLine="0"/>
        <w:contextualSpacing w:val="0"/>
        <w:jc w:val="center"/>
      </w:pPr>
      <w:r w:rsidRPr="00000000" w:rsidR="00000000" w:rsidDel="00000000">
        <w:rPr>
          <w:rtl w:val="0"/>
        </w:rPr>
        <w:t xml:space="preserve">The Queen will accept this Act as law.</w:t>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u w:val="single"/>
          <w:rtl w:val="0"/>
        </w:rPr>
        <w:t xml:space="preserve">Guidelines and Procedures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Inform the Public - This will be achieved by placing articles on various relevant websites and social media.</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Create the Fund - A fraction of tax income will go to the fund until research is complete or budget issues require it to be cut.</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Ban Harmful Pesticides - when the study is complete, A government ban will be put in place on any pesticides that are shown to be excessively harmful. Farms found using banned pesticides will be fined, and repeat offenders may be Jailed.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In Force</w:t>
      </w:r>
    </w:p>
    <w:p w:rsidP="00000000" w:rsidRPr="00000000" w:rsidR="00000000" w:rsidDel="00000000" w:rsidRDefault="00000000">
      <w:pPr>
        <w:contextualSpacing w:val="0"/>
        <w:jc w:val="center"/>
      </w:pPr>
      <w:r w:rsidRPr="00000000" w:rsidR="00000000" w:rsidDel="00000000">
        <w:rPr>
          <w:rtl w:val="0"/>
        </w:rPr>
        <w:t xml:space="preserve">This act will go into effect one month after it receives Royal Assent.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Reasons for Passing This Bill</w:t>
      </w:r>
    </w:p>
    <w:p w:rsidP="00000000" w:rsidRPr="00000000" w:rsidR="00000000" w:rsidDel="00000000" w:rsidRDefault="00000000">
      <w:pPr>
        <w:contextualSpacing w:val="0"/>
      </w:pPr>
      <w:r w:rsidRPr="00000000" w:rsidR="00000000" w:rsidDel="00000000">
        <w:rPr>
          <w:rtl w:val="0"/>
        </w:rPr>
        <w:tab/>
        <w:t xml:space="preserve">This bill will prevent damage to the canadian ecosystems caused by pesticides, which have been seen as a problem by many organisations and citizens as a threat. Another advantage is that it will stop harmful chemicals from leaching into our drinking water supplies. This bill has been written in response to many organization’s and citizen’s concerns on the topic.</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183 - The Harmful Pesticides Research Act.docx</dc:title>
</cp:coreProperties>
</file>