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i w:val="1"/>
          <w:sz w:val="36"/>
          <w:u w:val="single"/>
          <w:rtl w:val="0"/>
        </w:rPr>
        <w:t xml:space="preserve">Bill C-69</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sz w:val="26"/>
          <w:rtl w:val="0"/>
        </w:rPr>
        <w:t xml:space="preserve">This is an act to make vaccines mandatory to any  person entering the country of Canada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Short Title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6"/>
          <w:rtl w:val="0"/>
        </w:rPr>
        <w:t xml:space="preserve">This act may be known as the: </w:t>
      </w:r>
      <w:r w:rsidRPr="00000000" w:rsidR="00000000" w:rsidDel="00000000">
        <w:rPr>
          <w:rFonts w:cs="Times New Roman" w:hAnsi="Times New Roman" w:eastAsia="Times New Roman" w:ascii="Times New Roman"/>
          <w:i w:val="1"/>
          <w:sz w:val="26"/>
          <w:rtl w:val="0"/>
        </w:rPr>
        <w:t xml:space="preserve">Mandatory Vaccines Act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Interpretation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8"/>
          <w:rtl w:val="0"/>
        </w:rPr>
        <w:t xml:space="preserve">Disease - a disorder of function in a plant, especially one that produces specific symptoms or signs that affects a specific location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8"/>
          <w:rtl w:val="0"/>
        </w:rPr>
        <w:t xml:space="preserve">Vaccine - A substance used to increase the </w:t>
      </w:r>
      <w:r w:rsidRPr="00000000" w:rsidR="00000000" w:rsidDel="00000000">
        <w:rPr>
          <w:rFonts w:cs="Times New Roman" w:hAnsi="Times New Roman" w:eastAsia="Times New Roman" w:ascii="Times New Roman"/>
          <w:i w:val="1"/>
          <w:color w:val="222222"/>
          <w:sz w:val="28"/>
          <w:highlight w:val="white"/>
          <w:rtl w:val="0"/>
        </w:rPr>
        <w:t xml:space="preserve">production of antibodies and provide immunity against one or several diseases.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8"/>
          <w:rtl w:val="0"/>
        </w:rPr>
        <w:t xml:space="preserve">Mandatory - To be required by law, compulsory.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Purpose of Act</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6"/>
          <w:rtl w:val="0"/>
        </w:rPr>
        <w:t xml:space="preserve">The purpose of this act is to reduce the amount of viruses or disease that cross the Canadian border thus keeping Canadians healthy.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Her Majesty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ab/>
      </w:r>
      <w:r w:rsidRPr="00000000" w:rsidR="00000000" w:rsidDel="00000000">
        <w:rPr>
          <w:rFonts w:cs="Times New Roman" w:hAnsi="Times New Roman" w:eastAsia="Times New Roman" w:ascii="Times New Roman"/>
          <w:sz w:val="26"/>
          <w:rtl w:val="0"/>
        </w:rPr>
        <w:t xml:space="preserve">The Queen will except this Act as a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Guidelines and Procedure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rPr>
      </w:pPr>
      <w:r w:rsidRPr="00000000" w:rsidR="00000000" w:rsidDel="00000000">
        <w:rPr>
          <w:rFonts w:cs="Times New Roman" w:hAnsi="Times New Roman" w:eastAsia="Times New Roman" w:ascii="Times New Roman"/>
          <w:sz w:val="26"/>
          <w:rtl w:val="0"/>
        </w:rPr>
        <w:t xml:space="preserve">Notify the public - This can be done through public announcements, notices to hospitals and other health services as well as advertisements at all travel centers (Airports and such)</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Anyone entering Canada must have their Health record checked to make sure all vaccines are updated, if not they will be unable to enter Canada until they get their vaccines updated.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Vaccines will be promoted more all around Canada - though not necessary if currently habitating in Canada already.</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6"/>
          <w:u w:val="none"/>
        </w:rPr>
      </w:pPr>
      <w:r w:rsidRPr="00000000" w:rsidR="00000000" w:rsidDel="00000000">
        <w:rPr>
          <w:rFonts w:cs="Times New Roman" w:hAnsi="Times New Roman" w:eastAsia="Times New Roman" w:ascii="Times New Roman"/>
          <w:sz w:val="26"/>
          <w:rtl w:val="0"/>
        </w:rPr>
        <w:t xml:space="preserve">Produce more vaccines country wide so we have ample amounts for any foreigners entering Canada.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In Force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6"/>
          <w:rtl w:val="0"/>
        </w:rPr>
        <w:t xml:space="preserve">This bill will go into act 3 months after it receives Royal Assent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Reasons to Pass this Bill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u w:val="single"/>
          <w:rtl w:val="0"/>
        </w:rPr>
        <w:tab/>
      </w:r>
      <w:r w:rsidRPr="00000000" w:rsidR="00000000" w:rsidDel="00000000">
        <w:rPr>
          <w:rFonts w:cs="Times New Roman" w:hAnsi="Times New Roman" w:eastAsia="Times New Roman" w:ascii="Times New Roman"/>
          <w:sz w:val="26"/>
          <w:rtl w:val="0"/>
        </w:rPr>
        <w:t xml:space="preserve">Passing this bill would be beneficial to the country of Canada and the citizen because it will greatly reduce the amount of foreign diseases or virus that come across the border and effect our Canadian citizens we will have happier, healthier, virus-free citizens with this law passed.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69 - Mandatory Vaccines Entering Canada.docx</dc:title>
</cp:coreProperties>
</file>