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 w:cs="Times New Roman"/>
          <w:b/>
          <w:sz w:val="24"/>
          <w:szCs w:val="32"/>
          <w:u w:val="none"/>
        </w:rPr>
      </w:pPr>
      <w:r>
        <w:rPr>
          <w:rFonts w:ascii="Times New Roman" w:hAnsi="Times New Roman" w:eastAsia="Times New Roman" w:cs="Times New Roman"/>
          <w:b/>
          <w:sz w:val="24"/>
          <w:szCs w:val="32"/>
          <w:u w:val="none"/>
        </w:rPr>
        <w:t>ENGL 301 Formal Report Interview Questions</w:t>
      </w:r>
    </w:p>
    <w:p>
      <w:pPr>
        <w:jc w:val="center"/>
        <w:rPr>
          <w:rFonts w:hint="default" w:ascii="Times New Roman" w:hAnsi="Times New Roman" w:eastAsia="宋体" w:cs="Times New Roman"/>
          <w:b w:val="0"/>
          <w:bCs/>
          <w:i/>
          <w:iCs/>
          <w:sz w:val="21"/>
          <w:szCs w:val="24"/>
          <w:u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i/>
          <w:iCs/>
          <w:sz w:val="21"/>
          <w:szCs w:val="24"/>
          <w:u w:val="none"/>
          <w:lang w:val="en-US" w:eastAsia="zh-CN"/>
        </w:rPr>
        <w:t>by Jie Su</w:t>
      </w:r>
    </w:p>
    <w:p>
      <w:pPr>
        <w:jc w:val="both"/>
        <w:rPr>
          <w:rFonts w:hint="eastAsia" w:ascii="Times New Roman" w:hAnsi="Times New Roman" w:cs="Times New Roman"/>
          <w:sz w:val="24"/>
          <w:szCs w:val="32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32"/>
          <w:lang w:val="en-US" w:eastAsia="zh-CN"/>
        </w:rPr>
        <w:t xml:space="preserve">My name is 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>Jie Su, a student</w:t>
      </w:r>
      <w:r>
        <w:rPr>
          <w:rFonts w:hint="default" w:ascii="Times New Roman" w:hAnsi="Times New Roman" w:cs="Times New Roman"/>
          <w:sz w:val="24"/>
          <w:szCs w:val="32"/>
          <w:lang w:val="en-US" w:eastAsia="zh-CN"/>
        </w:rPr>
        <w:t xml:space="preserve"> at the University of British Columbia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 xml:space="preserve"> and a resident in Monet Community.</w:t>
      </w:r>
      <w:r>
        <w:rPr>
          <w:rFonts w:hint="default" w:ascii="Times New Roman" w:hAnsi="Times New Roman" w:cs="Times New Roman"/>
          <w:sz w:val="24"/>
          <w:szCs w:val="32"/>
          <w:lang w:val="en-US" w:eastAsia="zh-CN"/>
        </w:rPr>
        <w:t xml:space="preserve"> I am now 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 xml:space="preserve">working on a project required in a technical writing course. </w:t>
      </w:r>
      <w:r>
        <w:rPr>
          <w:rFonts w:hint="default" w:ascii="Times New Roman" w:hAnsi="Times New Roman" w:cs="Times New Roman"/>
          <w:sz w:val="24"/>
          <w:szCs w:val="32"/>
          <w:lang w:val="en-US" w:eastAsia="zh-CN"/>
        </w:rPr>
        <w:t xml:space="preserve">The purpose of 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 xml:space="preserve">this formal </w:t>
      </w:r>
      <w:r>
        <w:rPr>
          <w:rFonts w:hint="default" w:ascii="Times New Roman" w:hAnsi="Times New Roman" w:cs="Times New Roman"/>
          <w:sz w:val="24"/>
          <w:szCs w:val="32"/>
          <w:lang w:val="en-US" w:eastAsia="zh-CN"/>
        </w:rPr>
        <w:t>report is to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 xml:space="preserve"> provide solid solutions to increase the owners</w:t>
      </w:r>
      <w:r>
        <w:rPr>
          <w:rFonts w:hint="default" w:ascii="Times New Roman" w:hAnsi="Times New Roman" w:cs="Times New Roman"/>
          <w:sz w:val="24"/>
          <w:szCs w:val="32"/>
          <w:lang w:val="en-US" w:eastAsia="zh-CN"/>
        </w:rPr>
        <w:t>’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 xml:space="preserve"> participation of the General Annual Meeting in Monet community,</w:t>
      </w:r>
      <w:r>
        <w:rPr>
          <w:rFonts w:hint="default" w:ascii="Times New Roman" w:hAnsi="Times New Roman" w:cs="Times New Roman"/>
          <w:sz w:val="24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 xml:space="preserve">aiming to build a healthy and effective community management environment as the long term goal. The </w:t>
      </w:r>
      <w:r>
        <w:rPr>
          <w:rFonts w:hint="default" w:ascii="Times New Roman" w:hAnsi="Times New Roman" w:cs="Times New Roman"/>
          <w:sz w:val="24"/>
          <w:szCs w:val="32"/>
          <w:lang w:val="en-US" w:eastAsia="zh-CN"/>
        </w:rPr>
        <w:t>final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 xml:space="preserve"> formal</w:t>
      </w:r>
      <w:r>
        <w:rPr>
          <w:rFonts w:hint="default" w:ascii="Times New Roman" w:hAnsi="Times New Roman" w:cs="Times New Roman"/>
          <w:sz w:val="24"/>
          <w:szCs w:val="32"/>
          <w:lang w:val="en-US" w:eastAsia="zh-CN"/>
        </w:rPr>
        <w:t xml:space="preserve"> report will be submitted to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 xml:space="preserve"> the </w:t>
      </w:r>
      <w:r>
        <w:rPr>
          <w:rFonts w:hint="default" w:ascii="Times New Roman" w:hAnsi="Times New Roman" w:cs="Times New Roman"/>
          <w:sz w:val="24"/>
          <w:szCs w:val="32"/>
          <w:lang w:val="en-US" w:eastAsia="zh-CN"/>
        </w:rPr>
        <w:t>Strata Manager and all members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 xml:space="preserve"> of the </w:t>
      </w:r>
      <w:r>
        <w:rPr>
          <w:rFonts w:hint="default" w:ascii="Times New Roman" w:hAnsi="Times New Roman" w:cs="Times New Roman"/>
          <w:sz w:val="24"/>
          <w:szCs w:val="32"/>
          <w:lang w:val="en-US" w:eastAsia="zh-CN"/>
        </w:rPr>
        <w:t xml:space="preserve">Council 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>Committee of Monet community</w:t>
      </w:r>
      <w:r>
        <w:rPr>
          <w:rFonts w:hint="default" w:ascii="Times New Roman" w:hAnsi="Times New Roman" w:cs="Times New Roman"/>
          <w:sz w:val="24"/>
          <w:szCs w:val="32"/>
          <w:lang w:val="en-US" w:eastAsia="zh-CN"/>
        </w:rPr>
        <w:t xml:space="preserve">. The data collected in this 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 xml:space="preserve">survey </w:t>
      </w:r>
      <w:r>
        <w:rPr>
          <w:rFonts w:hint="default" w:ascii="Times New Roman" w:hAnsi="Times New Roman" w:cs="Times New Roman"/>
          <w:sz w:val="24"/>
          <w:szCs w:val="32"/>
          <w:lang w:val="en-US" w:eastAsia="zh-CN"/>
        </w:rPr>
        <w:t xml:space="preserve">is mainly to 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 xml:space="preserve">acquire validation and </w:t>
      </w:r>
      <w:r>
        <w:rPr>
          <w:rFonts w:hint="default" w:ascii="Times New Roman" w:hAnsi="Times New Roman" w:cs="Times New Roman"/>
          <w:sz w:val="24"/>
          <w:szCs w:val="32"/>
          <w:lang w:val="en-US" w:eastAsia="zh-CN"/>
        </w:rPr>
        <w:t xml:space="preserve">feasibility verification for 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 xml:space="preserve">the </w:t>
      </w:r>
      <w:r>
        <w:rPr>
          <w:rFonts w:hint="default" w:ascii="Times New Roman" w:hAnsi="Times New Roman" w:cs="Times New Roman"/>
          <w:sz w:val="24"/>
          <w:szCs w:val="32"/>
          <w:lang w:val="en-US" w:eastAsia="zh-CN"/>
        </w:rPr>
        <w:t>pro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32"/>
          <w:lang w:val="en-US" w:eastAsia="zh-CN"/>
        </w:rPr>
        <w:t xml:space="preserve">posal. You will not be asked any personal questions during the 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 xml:space="preserve">interview </w:t>
      </w:r>
      <w:r>
        <w:rPr>
          <w:rFonts w:hint="default" w:ascii="Times New Roman" w:hAnsi="Times New Roman" w:cs="Times New Roman"/>
          <w:sz w:val="24"/>
          <w:szCs w:val="32"/>
          <w:lang w:val="en-US" w:eastAsia="zh-CN"/>
        </w:rPr>
        <w:t xml:space="preserve">process, and 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>y</w:t>
      </w:r>
      <w:r>
        <w:rPr>
          <w:rFonts w:hint="default" w:ascii="Times New Roman" w:hAnsi="Times New Roman" w:cs="Times New Roman"/>
          <w:sz w:val="24"/>
          <w:szCs w:val="32"/>
          <w:lang w:val="en-US" w:eastAsia="zh-CN"/>
        </w:rPr>
        <w:t>our responses are voluntary and anonymous</w:t>
      </w:r>
      <w:r>
        <w:rPr>
          <w:rFonts w:hint="default" w:ascii="Times New Roman" w:hAnsi="Times New Roman" w:cs="Times New Roman"/>
          <w:sz w:val="24"/>
          <w:szCs w:val="32"/>
          <w:lang w:val="en-US" w:eastAsia="zh-CN"/>
        </w:rPr>
        <w:t xml:space="preserve">. The 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 xml:space="preserve">interview </w:t>
      </w:r>
      <w:r>
        <w:rPr>
          <w:rFonts w:hint="default" w:ascii="Times New Roman" w:hAnsi="Times New Roman" w:cs="Times New Roman"/>
          <w:sz w:val="24"/>
          <w:szCs w:val="32"/>
          <w:lang w:val="en-US" w:eastAsia="zh-CN"/>
        </w:rPr>
        <w:t xml:space="preserve">has a total of 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>9</w:t>
      </w:r>
      <w:r>
        <w:rPr>
          <w:rFonts w:hint="default" w:ascii="Times New Roman" w:hAnsi="Times New Roman" w:cs="Times New Roman"/>
          <w:sz w:val="24"/>
          <w:szCs w:val="32"/>
          <w:lang w:val="en-US" w:eastAsia="zh-CN"/>
        </w:rPr>
        <w:t xml:space="preserve"> questions, which takes up 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>about 10 minutes</w:t>
      </w:r>
      <w:r>
        <w:rPr>
          <w:rFonts w:hint="default" w:ascii="Times New Roman" w:hAnsi="Times New Roman" w:cs="Times New Roman"/>
          <w:sz w:val="24"/>
          <w:szCs w:val="32"/>
          <w:lang w:val="en-US" w:eastAsia="zh-CN"/>
        </w:rPr>
        <w:t xml:space="preserve"> of your time. Thank you very much for your participation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 xml:space="preserve"> to this interview </w:t>
      </w:r>
      <w:r>
        <w:rPr>
          <w:rFonts w:hint="default" w:ascii="Times New Roman" w:hAnsi="Times New Roman" w:cs="Times New Roman"/>
          <w:sz w:val="24"/>
          <w:szCs w:val="32"/>
          <w:lang w:val="en-US" w:eastAsia="zh-CN"/>
        </w:rPr>
        <w:t>and for your contribution to Monet Community.</w:t>
      </w:r>
    </w:p>
    <w:p>
      <w:pPr>
        <w:jc w:val="center"/>
        <w:rPr>
          <w:rFonts w:hint="default" w:ascii="Times New Roman" w:hAnsi="Times New Roman" w:cs="Times New Roman"/>
          <w:sz w:val="24"/>
          <w:szCs w:val="32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sz w:val="24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>What is the total number of the attendants of last year</w:t>
      </w:r>
      <w:r>
        <w:rPr>
          <w:rFonts w:hint="default" w:ascii="Times New Roman" w:hAnsi="Times New Roman" w:cs="Times New Roman"/>
          <w:sz w:val="24"/>
          <w:szCs w:val="32"/>
          <w:lang w:val="en-US" w:eastAsia="zh-CN"/>
        </w:rPr>
        <w:t>’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>s General Annual Meeting?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32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sz w:val="24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>Based on the inner materials, I found that the participants is presenting a downward trend, what do you think are the main causes?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32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sz w:val="24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>What is the normal time slot to held the General Annual Meeting?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32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sz w:val="24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>What concerns you may have if shifting the on-site General Annual Meeting to be online/virtual?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32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sz w:val="24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>Is it technically possible to make a e-poster onto the owner web portal in prior to the General Annual Meeting?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32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sz w:val="24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 xml:space="preserve">Is it possible to send a e-mail notification of the Annual General Meeting to all the owners? 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32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>Does the strata budget allow to make more posters?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numPr>
          <w:ilvl w:val="0"/>
          <w:numId w:val="1"/>
        </w:numPr>
        <w:jc w:val="left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 xml:space="preserve">Is the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>Monet Concierge</w:t>
      </w:r>
      <w:r>
        <w:rPr>
          <w:rFonts w:hint="eastAsia" w:ascii="Times New Roman" w:hAnsi="Times New Roman" w:eastAsia="宋体" w:cs="Times New Roman"/>
          <w:sz w:val="24"/>
          <w:szCs w:val="24"/>
          <w:rtl w:val="0"/>
          <w:lang w:val="en-US" w:eastAsia="zh-CN"/>
        </w:rPr>
        <w:t xml:space="preserve"> able to send the notice in person?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32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sz w:val="24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 xml:space="preserve">Do you have any suggestions to increase the owner participation of the General Annual Meeting? 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E34115"/>
    <w:multiLevelType w:val="singleLevel"/>
    <w:tmpl w:val="D2E3411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54428"/>
    <w:rsid w:val="01D032AB"/>
    <w:rsid w:val="021519AC"/>
    <w:rsid w:val="08AD7F92"/>
    <w:rsid w:val="0E8F3A60"/>
    <w:rsid w:val="10954428"/>
    <w:rsid w:val="15AC5829"/>
    <w:rsid w:val="15D12DFD"/>
    <w:rsid w:val="16186374"/>
    <w:rsid w:val="1820146D"/>
    <w:rsid w:val="1BD71A10"/>
    <w:rsid w:val="1D261572"/>
    <w:rsid w:val="29354D44"/>
    <w:rsid w:val="2EFA08B1"/>
    <w:rsid w:val="361E3B11"/>
    <w:rsid w:val="370247E3"/>
    <w:rsid w:val="37584037"/>
    <w:rsid w:val="3CD9529D"/>
    <w:rsid w:val="41E83ADF"/>
    <w:rsid w:val="42B25CD4"/>
    <w:rsid w:val="497C5958"/>
    <w:rsid w:val="4F111204"/>
    <w:rsid w:val="50653ACF"/>
    <w:rsid w:val="519E421E"/>
    <w:rsid w:val="52BA609A"/>
    <w:rsid w:val="61CD10C0"/>
    <w:rsid w:val="64964692"/>
    <w:rsid w:val="65326C67"/>
    <w:rsid w:val="6B276C2B"/>
    <w:rsid w:val="6C5F7194"/>
    <w:rsid w:val="7686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2020-07-10T19:02:00Z</dcterms:created>
  <dc:creator>Administrator</dc:creator>
  <cp:lastModifiedBy>Administrator</cp:lastModifiedBy>
  <dcterms:modified xsi:type="dcterms:W3CDTF">2020-07-13T22:27:48Z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