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B13B2" w14:textId="77777777" w:rsidR="00BA1D15" w:rsidRPr="004E68B2" w:rsidRDefault="00BA1D15" w:rsidP="00BA1D15">
      <w:pPr>
        <w:pStyle w:val="Default"/>
        <w:rPr>
          <w:rFonts w:ascii="Arial" w:hAnsi="Arial" w:cs="Arial"/>
          <w:b/>
          <w:bCs/>
        </w:rPr>
      </w:pPr>
    </w:p>
    <w:p w14:paraId="581F742C" w14:textId="77777777" w:rsidR="00BA1D15" w:rsidRPr="004E68B2" w:rsidRDefault="00BA1D15" w:rsidP="00BA1D15">
      <w:pPr>
        <w:pStyle w:val="Default"/>
        <w:rPr>
          <w:rFonts w:ascii="Arial" w:hAnsi="Arial" w:cs="Arial"/>
          <w:b/>
          <w:bCs/>
        </w:rPr>
      </w:pPr>
    </w:p>
    <w:p w14:paraId="49B89406" w14:textId="77777777" w:rsidR="00BA1D15" w:rsidRPr="004E68B2" w:rsidRDefault="00BA1D15" w:rsidP="00BA1D15">
      <w:pPr>
        <w:pStyle w:val="Default"/>
        <w:rPr>
          <w:rFonts w:ascii="Arial" w:hAnsi="Arial" w:cs="Arial"/>
          <w:b/>
          <w:bCs/>
        </w:rPr>
      </w:pPr>
    </w:p>
    <w:p w14:paraId="4913946E" w14:textId="77777777" w:rsidR="00BA1D15" w:rsidRPr="004E68B2" w:rsidRDefault="00BA1D15" w:rsidP="00BA1D15">
      <w:pPr>
        <w:pStyle w:val="Default"/>
        <w:rPr>
          <w:rFonts w:ascii="Arial" w:hAnsi="Arial" w:cs="Arial"/>
          <w:b/>
          <w:bCs/>
        </w:rPr>
      </w:pPr>
    </w:p>
    <w:p w14:paraId="0F32092B" w14:textId="77777777" w:rsidR="00BA1D15" w:rsidRPr="004E68B2" w:rsidRDefault="00BA1D15" w:rsidP="00BA1D15">
      <w:pPr>
        <w:pStyle w:val="Default"/>
        <w:rPr>
          <w:rFonts w:ascii="Arial" w:hAnsi="Arial" w:cs="Arial"/>
          <w:b/>
          <w:bCs/>
        </w:rPr>
      </w:pPr>
    </w:p>
    <w:p w14:paraId="0D967BDC" w14:textId="77777777" w:rsidR="00BA1D15" w:rsidRPr="004E68B2" w:rsidRDefault="00BA1D15" w:rsidP="00BA1D15">
      <w:pPr>
        <w:pStyle w:val="Default"/>
        <w:rPr>
          <w:rFonts w:ascii="Arial" w:hAnsi="Arial" w:cs="Arial"/>
          <w:b/>
          <w:bCs/>
        </w:rPr>
      </w:pPr>
    </w:p>
    <w:p w14:paraId="4A195797" w14:textId="28112F36" w:rsidR="00BA1D15" w:rsidRPr="007671FB" w:rsidRDefault="00BA1D15" w:rsidP="00BA1D15">
      <w:pPr>
        <w:jc w:val="center"/>
        <w:rPr>
          <w:rFonts w:ascii="Times New Roman" w:hAnsi="Times New Roman" w:cs="Times New Roman"/>
          <w:b/>
          <w:bCs/>
          <w:sz w:val="28"/>
          <w:szCs w:val="28"/>
        </w:rPr>
      </w:pPr>
      <w:r w:rsidRPr="007671FB">
        <w:rPr>
          <w:rFonts w:ascii="Times New Roman" w:hAnsi="Times New Roman" w:cs="Times New Roman"/>
          <w:b/>
          <w:bCs/>
          <w:sz w:val="28"/>
          <w:szCs w:val="28"/>
        </w:rPr>
        <w:t>Promoting Garbage Classification Policy in China</w:t>
      </w:r>
    </w:p>
    <w:p w14:paraId="49421625" w14:textId="77777777" w:rsidR="00BA1D15" w:rsidRPr="007671FB" w:rsidRDefault="00BA1D15" w:rsidP="00BA1D15">
      <w:pPr>
        <w:jc w:val="center"/>
        <w:rPr>
          <w:rFonts w:ascii="Times New Roman" w:hAnsi="Times New Roman" w:cs="Times New Roman"/>
          <w:b/>
          <w:bCs/>
        </w:rPr>
      </w:pPr>
    </w:p>
    <w:p w14:paraId="07585E90" w14:textId="77777777" w:rsidR="00BA1D15" w:rsidRPr="007671FB" w:rsidRDefault="00BA1D15" w:rsidP="00BA1D15">
      <w:pPr>
        <w:jc w:val="center"/>
        <w:rPr>
          <w:rFonts w:ascii="Times New Roman" w:hAnsi="Times New Roman" w:cs="Times New Roman"/>
          <w:b/>
          <w:bCs/>
        </w:rPr>
      </w:pPr>
    </w:p>
    <w:p w14:paraId="64307AF9" w14:textId="77777777" w:rsidR="00BA1D15" w:rsidRPr="007671FB" w:rsidRDefault="00BA1D15" w:rsidP="00BA1D15">
      <w:pPr>
        <w:jc w:val="center"/>
        <w:rPr>
          <w:rFonts w:ascii="Times New Roman" w:hAnsi="Times New Roman" w:cs="Times New Roman"/>
          <w:b/>
          <w:bCs/>
        </w:rPr>
      </w:pPr>
    </w:p>
    <w:p w14:paraId="32EA994B" w14:textId="77777777" w:rsidR="00BA1D15" w:rsidRPr="007671FB" w:rsidRDefault="00BA1D15" w:rsidP="00BA1D15">
      <w:pPr>
        <w:jc w:val="center"/>
        <w:rPr>
          <w:rFonts w:ascii="Times New Roman" w:hAnsi="Times New Roman" w:cs="Times New Roman"/>
        </w:rPr>
      </w:pPr>
      <w:r w:rsidRPr="007671FB">
        <w:rPr>
          <w:rFonts w:ascii="Times New Roman" w:hAnsi="Times New Roman" w:cs="Times New Roman"/>
        </w:rPr>
        <w:t>for</w:t>
      </w:r>
    </w:p>
    <w:p w14:paraId="6D07AF3B" w14:textId="77777777" w:rsidR="00BA1D15" w:rsidRPr="007671FB" w:rsidRDefault="00BA1D15" w:rsidP="00BA1D15">
      <w:pPr>
        <w:jc w:val="center"/>
        <w:rPr>
          <w:rFonts w:ascii="Times New Roman" w:hAnsi="Times New Roman" w:cs="Times New Roman"/>
        </w:rPr>
      </w:pPr>
    </w:p>
    <w:p w14:paraId="5ADA543B" w14:textId="77777777" w:rsidR="00BA1D15" w:rsidRPr="007671FB" w:rsidRDefault="00BA1D15" w:rsidP="00BA1D15">
      <w:pPr>
        <w:jc w:val="center"/>
        <w:rPr>
          <w:rFonts w:ascii="Times New Roman" w:hAnsi="Times New Roman" w:cs="Times New Roman"/>
        </w:rPr>
      </w:pPr>
    </w:p>
    <w:p w14:paraId="04DE478F" w14:textId="3F570864" w:rsidR="00BA1D15" w:rsidRPr="007671FB" w:rsidRDefault="00BA1D15" w:rsidP="00BA1D15">
      <w:pPr>
        <w:jc w:val="center"/>
        <w:rPr>
          <w:rFonts w:ascii="Times New Roman" w:hAnsi="Times New Roman" w:cs="Times New Roman"/>
        </w:rPr>
      </w:pPr>
      <w:r w:rsidRPr="007671FB">
        <w:rPr>
          <w:rFonts w:ascii="Times New Roman" w:hAnsi="Times New Roman" w:cs="Times New Roman"/>
        </w:rPr>
        <w:t>The Premier of China</w:t>
      </w:r>
    </w:p>
    <w:p w14:paraId="5D916771" w14:textId="1C4D14FC" w:rsidR="00BA1D15" w:rsidRPr="007671FB" w:rsidRDefault="00BA1D15" w:rsidP="00BA1D15">
      <w:pPr>
        <w:jc w:val="center"/>
        <w:rPr>
          <w:rFonts w:ascii="Times New Roman" w:hAnsi="Times New Roman" w:cs="Times New Roman"/>
        </w:rPr>
      </w:pPr>
      <w:r w:rsidRPr="007671FB">
        <w:rPr>
          <w:rFonts w:ascii="Times New Roman" w:hAnsi="Times New Roman" w:cs="Times New Roman"/>
        </w:rPr>
        <w:t>Keqiang Li</w:t>
      </w:r>
    </w:p>
    <w:p w14:paraId="2E3A3CE2" w14:textId="542AD7A5" w:rsidR="00BA1D15" w:rsidRPr="007671FB" w:rsidRDefault="00BA1D15" w:rsidP="00BA1D15">
      <w:pPr>
        <w:jc w:val="center"/>
        <w:rPr>
          <w:rFonts w:ascii="Times New Roman" w:hAnsi="Times New Roman" w:cs="Times New Roman"/>
        </w:rPr>
      </w:pPr>
    </w:p>
    <w:p w14:paraId="0A9FB574" w14:textId="77777777" w:rsidR="00BA1D15" w:rsidRPr="007671FB" w:rsidRDefault="00BA1D15" w:rsidP="00BA1D15">
      <w:pPr>
        <w:jc w:val="center"/>
        <w:rPr>
          <w:rFonts w:ascii="Times New Roman" w:hAnsi="Times New Roman" w:cs="Times New Roman"/>
        </w:rPr>
      </w:pPr>
    </w:p>
    <w:p w14:paraId="0B3E73FC" w14:textId="77777777" w:rsidR="00BA1D15" w:rsidRPr="007671FB" w:rsidRDefault="00BA1D15" w:rsidP="00BA1D15">
      <w:pPr>
        <w:jc w:val="center"/>
        <w:rPr>
          <w:rFonts w:ascii="Times New Roman" w:hAnsi="Times New Roman" w:cs="Times New Roman"/>
        </w:rPr>
      </w:pPr>
      <w:r w:rsidRPr="007671FB">
        <w:rPr>
          <w:rFonts w:ascii="Times New Roman" w:hAnsi="Times New Roman" w:cs="Times New Roman"/>
        </w:rPr>
        <w:t>and</w:t>
      </w:r>
    </w:p>
    <w:p w14:paraId="75F441C4" w14:textId="2C00D4D2" w:rsidR="00BA1D15" w:rsidRPr="007671FB" w:rsidRDefault="00BA1D15" w:rsidP="00BA1D15">
      <w:pPr>
        <w:jc w:val="center"/>
        <w:rPr>
          <w:rFonts w:ascii="Times New Roman" w:hAnsi="Times New Roman" w:cs="Times New Roman"/>
        </w:rPr>
      </w:pPr>
    </w:p>
    <w:p w14:paraId="36F1402D" w14:textId="77777777" w:rsidR="00BA1D15" w:rsidRPr="007671FB" w:rsidRDefault="00BA1D15" w:rsidP="00BA1D15">
      <w:pPr>
        <w:jc w:val="center"/>
        <w:rPr>
          <w:rFonts w:ascii="Times New Roman" w:hAnsi="Times New Roman" w:cs="Times New Roman"/>
        </w:rPr>
      </w:pPr>
    </w:p>
    <w:p w14:paraId="368BF763" w14:textId="77777777" w:rsidR="00BA1D15" w:rsidRPr="007671FB" w:rsidRDefault="00BA1D15" w:rsidP="00BA1D15">
      <w:pPr>
        <w:jc w:val="center"/>
        <w:rPr>
          <w:rFonts w:ascii="Times New Roman" w:hAnsi="Times New Roman" w:cs="Times New Roman"/>
        </w:rPr>
      </w:pPr>
    </w:p>
    <w:p w14:paraId="10A74EE2" w14:textId="77777777" w:rsidR="00EF01C4" w:rsidRDefault="00BA1D15" w:rsidP="00BA1D15">
      <w:pPr>
        <w:jc w:val="center"/>
        <w:rPr>
          <w:rFonts w:ascii="Times New Roman" w:hAnsi="Times New Roman" w:cs="Times New Roman"/>
        </w:rPr>
      </w:pPr>
      <w:r w:rsidRPr="007671FB">
        <w:rPr>
          <w:rFonts w:ascii="Times New Roman" w:hAnsi="Times New Roman" w:cs="Times New Roman"/>
        </w:rPr>
        <w:t xml:space="preserve">Municipal Governments </w:t>
      </w:r>
      <w:r w:rsidR="00EF01C4">
        <w:rPr>
          <w:rFonts w:ascii="Times New Roman" w:hAnsi="Times New Roman" w:cs="Times New Roman"/>
        </w:rPr>
        <w:t xml:space="preserve">Circular Economy Divisions and </w:t>
      </w:r>
    </w:p>
    <w:p w14:paraId="283D4222" w14:textId="55A5D60E" w:rsidR="00BA1D15" w:rsidRPr="007671FB" w:rsidRDefault="00EF01C4" w:rsidP="00BA1D15">
      <w:pPr>
        <w:jc w:val="center"/>
        <w:rPr>
          <w:rFonts w:ascii="Times New Roman" w:hAnsi="Times New Roman" w:cs="Times New Roman"/>
        </w:rPr>
      </w:pPr>
      <w:r>
        <w:rPr>
          <w:rFonts w:ascii="Times New Roman" w:hAnsi="Times New Roman" w:cs="Times New Roman"/>
        </w:rPr>
        <w:t xml:space="preserve">Other Departments </w:t>
      </w:r>
      <w:r w:rsidR="00BA1D15" w:rsidRPr="007671FB">
        <w:rPr>
          <w:rFonts w:ascii="Times New Roman" w:hAnsi="Times New Roman" w:cs="Times New Roman"/>
        </w:rPr>
        <w:t xml:space="preserve">Participating in </w:t>
      </w:r>
    </w:p>
    <w:p w14:paraId="50D96C0C" w14:textId="08CC7F53" w:rsidR="00BA1D15" w:rsidRPr="007671FB" w:rsidRDefault="00BA1D15" w:rsidP="00BA1D15">
      <w:pPr>
        <w:jc w:val="center"/>
        <w:rPr>
          <w:rFonts w:ascii="Times New Roman" w:hAnsi="Times New Roman" w:cs="Times New Roman"/>
        </w:rPr>
      </w:pPr>
      <w:r w:rsidRPr="007671FB">
        <w:rPr>
          <w:rFonts w:ascii="Times New Roman" w:hAnsi="Times New Roman" w:cs="Times New Roman"/>
        </w:rPr>
        <w:t>the Municipal Solid Waste Classification Policy</w:t>
      </w:r>
    </w:p>
    <w:p w14:paraId="4012D9E2" w14:textId="77777777" w:rsidR="00BA1D15" w:rsidRPr="007671FB" w:rsidRDefault="00BA1D15" w:rsidP="00BA1D15">
      <w:pPr>
        <w:jc w:val="center"/>
        <w:rPr>
          <w:rFonts w:ascii="Times New Roman" w:hAnsi="Times New Roman" w:cs="Times New Roman"/>
        </w:rPr>
      </w:pPr>
    </w:p>
    <w:p w14:paraId="2E3D8CF1" w14:textId="77777777" w:rsidR="00BA1D15" w:rsidRPr="007671FB" w:rsidRDefault="00BA1D15" w:rsidP="00BA1D15">
      <w:pPr>
        <w:jc w:val="center"/>
        <w:rPr>
          <w:rFonts w:ascii="Times New Roman" w:hAnsi="Times New Roman" w:cs="Times New Roman"/>
        </w:rPr>
      </w:pPr>
    </w:p>
    <w:p w14:paraId="0A54CB3A" w14:textId="77777777" w:rsidR="00BA1D15" w:rsidRPr="007671FB" w:rsidRDefault="00BA1D15" w:rsidP="00BA1D15">
      <w:pPr>
        <w:jc w:val="center"/>
        <w:rPr>
          <w:rFonts w:ascii="Times New Roman" w:hAnsi="Times New Roman" w:cs="Times New Roman"/>
        </w:rPr>
      </w:pPr>
    </w:p>
    <w:p w14:paraId="72052318" w14:textId="77777777" w:rsidR="00BA1D15" w:rsidRPr="007671FB" w:rsidRDefault="00BA1D15" w:rsidP="00BA1D15">
      <w:pPr>
        <w:jc w:val="center"/>
        <w:rPr>
          <w:rFonts w:ascii="Times New Roman" w:hAnsi="Times New Roman" w:cs="Times New Roman"/>
        </w:rPr>
      </w:pPr>
      <w:r w:rsidRPr="007671FB">
        <w:rPr>
          <w:rFonts w:ascii="Times New Roman" w:hAnsi="Times New Roman" w:cs="Times New Roman"/>
        </w:rPr>
        <w:t>by</w:t>
      </w:r>
    </w:p>
    <w:p w14:paraId="4A20444F" w14:textId="77777777" w:rsidR="00BA1D15" w:rsidRPr="007671FB" w:rsidRDefault="00BA1D15" w:rsidP="00BA1D15">
      <w:pPr>
        <w:jc w:val="center"/>
        <w:rPr>
          <w:rFonts w:ascii="Times New Roman" w:hAnsi="Times New Roman" w:cs="Times New Roman"/>
        </w:rPr>
      </w:pPr>
    </w:p>
    <w:p w14:paraId="52E95673" w14:textId="77777777" w:rsidR="00BA1D15" w:rsidRPr="007671FB" w:rsidRDefault="00BA1D15" w:rsidP="00BA1D15">
      <w:pPr>
        <w:jc w:val="center"/>
        <w:rPr>
          <w:rFonts w:ascii="Times New Roman" w:hAnsi="Times New Roman" w:cs="Times New Roman"/>
        </w:rPr>
      </w:pPr>
    </w:p>
    <w:p w14:paraId="5CA66C1E" w14:textId="3B87AA1E" w:rsidR="00BA1D15" w:rsidRPr="007671FB" w:rsidRDefault="00BA1D15" w:rsidP="00BA1D15">
      <w:pPr>
        <w:jc w:val="center"/>
        <w:rPr>
          <w:rFonts w:ascii="Times New Roman" w:hAnsi="Times New Roman" w:cs="Times New Roman"/>
        </w:rPr>
      </w:pPr>
      <w:proofErr w:type="spellStart"/>
      <w:r w:rsidRPr="007671FB">
        <w:rPr>
          <w:rFonts w:ascii="Times New Roman" w:hAnsi="Times New Roman" w:cs="Times New Roman"/>
        </w:rPr>
        <w:t>Zhe</w:t>
      </w:r>
      <w:proofErr w:type="spellEnd"/>
      <w:r w:rsidRPr="007671FB">
        <w:rPr>
          <w:rFonts w:ascii="Times New Roman" w:hAnsi="Times New Roman" w:cs="Times New Roman"/>
        </w:rPr>
        <w:t xml:space="preserve"> </w:t>
      </w:r>
      <w:proofErr w:type="spellStart"/>
      <w:r w:rsidRPr="007671FB">
        <w:rPr>
          <w:rFonts w:ascii="Times New Roman" w:hAnsi="Times New Roman" w:cs="Times New Roman"/>
        </w:rPr>
        <w:t>Su</w:t>
      </w:r>
      <w:proofErr w:type="spellEnd"/>
    </w:p>
    <w:p w14:paraId="778E9BC7" w14:textId="77777777" w:rsidR="00BA1D15" w:rsidRPr="007671FB" w:rsidRDefault="00BA1D15" w:rsidP="00BA1D15">
      <w:pPr>
        <w:jc w:val="center"/>
        <w:rPr>
          <w:rFonts w:ascii="Times New Roman" w:hAnsi="Times New Roman" w:cs="Times New Roman"/>
        </w:rPr>
      </w:pPr>
      <w:r w:rsidRPr="007671FB">
        <w:rPr>
          <w:rFonts w:ascii="Times New Roman" w:hAnsi="Times New Roman" w:cs="Times New Roman"/>
        </w:rPr>
        <w:t xml:space="preserve">ENGL 301 Student, </w:t>
      </w:r>
    </w:p>
    <w:p w14:paraId="34FB1C2D" w14:textId="4CFE99C0" w:rsidR="00BA1D15" w:rsidRPr="007671FB" w:rsidRDefault="00BA1D15" w:rsidP="00BA1D15">
      <w:pPr>
        <w:jc w:val="center"/>
        <w:rPr>
          <w:rFonts w:ascii="Times New Roman" w:hAnsi="Times New Roman" w:cs="Times New Roman"/>
        </w:rPr>
      </w:pPr>
      <w:r w:rsidRPr="007671FB">
        <w:rPr>
          <w:rFonts w:ascii="Times New Roman" w:hAnsi="Times New Roman" w:cs="Times New Roman"/>
        </w:rPr>
        <w:t xml:space="preserve">Team Member of the </w:t>
      </w:r>
      <w:proofErr w:type="spellStart"/>
      <w:r w:rsidRPr="007671FB">
        <w:rPr>
          <w:rFonts w:ascii="Times New Roman" w:hAnsi="Times New Roman" w:cs="Times New Roman"/>
        </w:rPr>
        <w:t>SuBaoJang</w:t>
      </w:r>
      <w:proofErr w:type="spellEnd"/>
    </w:p>
    <w:p w14:paraId="39F63E5A" w14:textId="77777777" w:rsidR="00BA1D15" w:rsidRPr="007671FB" w:rsidRDefault="00BA1D15" w:rsidP="00BA1D15">
      <w:pPr>
        <w:jc w:val="center"/>
        <w:rPr>
          <w:rFonts w:ascii="Times New Roman" w:hAnsi="Times New Roman" w:cs="Times New Roman"/>
        </w:rPr>
      </w:pPr>
    </w:p>
    <w:p w14:paraId="36C2DCAF" w14:textId="77777777" w:rsidR="00BA1D15" w:rsidRPr="007671FB" w:rsidRDefault="00BA1D15" w:rsidP="00BA1D15">
      <w:pPr>
        <w:jc w:val="center"/>
        <w:rPr>
          <w:rFonts w:ascii="Times New Roman" w:hAnsi="Times New Roman" w:cs="Times New Roman"/>
        </w:rPr>
      </w:pPr>
    </w:p>
    <w:p w14:paraId="6C99052E" w14:textId="77777777" w:rsidR="00BA1D15" w:rsidRPr="007671FB" w:rsidRDefault="00BA1D15" w:rsidP="00BA1D15">
      <w:pPr>
        <w:jc w:val="center"/>
        <w:rPr>
          <w:rFonts w:ascii="Times New Roman" w:hAnsi="Times New Roman" w:cs="Times New Roman"/>
        </w:rPr>
      </w:pPr>
    </w:p>
    <w:p w14:paraId="4568AD39" w14:textId="77777777" w:rsidR="00BA1D15" w:rsidRPr="007671FB" w:rsidRDefault="00BA1D15" w:rsidP="00BA1D15">
      <w:pPr>
        <w:jc w:val="center"/>
        <w:rPr>
          <w:rFonts w:ascii="Times New Roman" w:hAnsi="Times New Roman" w:cs="Times New Roman"/>
        </w:rPr>
      </w:pPr>
    </w:p>
    <w:p w14:paraId="5BCA32C1" w14:textId="77777777" w:rsidR="00BA1D15" w:rsidRPr="007671FB" w:rsidRDefault="00BA1D15" w:rsidP="00BA1D15">
      <w:pPr>
        <w:jc w:val="center"/>
        <w:rPr>
          <w:rFonts w:ascii="Times New Roman" w:hAnsi="Times New Roman" w:cs="Times New Roman"/>
        </w:rPr>
      </w:pPr>
    </w:p>
    <w:p w14:paraId="770A0827" w14:textId="77777777" w:rsidR="00BA1D15" w:rsidRPr="007671FB" w:rsidRDefault="00BA1D15" w:rsidP="00BA1D15">
      <w:pPr>
        <w:jc w:val="center"/>
        <w:rPr>
          <w:rFonts w:ascii="Times New Roman" w:hAnsi="Times New Roman" w:cs="Times New Roman"/>
        </w:rPr>
      </w:pPr>
    </w:p>
    <w:p w14:paraId="56E7AB8A" w14:textId="77777777" w:rsidR="00BA1D15" w:rsidRPr="007671FB" w:rsidRDefault="00BA1D15" w:rsidP="00BA1D15">
      <w:pPr>
        <w:jc w:val="center"/>
        <w:rPr>
          <w:rFonts w:ascii="Times New Roman" w:hAnsi="Times New Roman" w:cs="Times New Roman"/>
        </w:rPr>
      </w:pPr>
    </w:p>
    <w:p w14:paraId="10ACB237" w14:textId="77777777" w:rsidR="00BA1D15" w:rsidRPr="007671FB" w:rsidRDefault="00BA1D15" w:rsidP="00BA1D15">
      <w:pPr>
        <w:jc w:val="center"/>
        <w:rPr>
          <w:rFonts w:ascii="Times New Roman" w:hAnsi="Times New Roman" w:cs="Times New Roman"/>
        </w:rPr>
      </w:pPr>
      <w:r w:rsidRPr="007671FB">
        <w:rPr>
          <w:rFonts w:ascii="Times New Roman" w:hAnsi="Times New Roman" w:cs="Times New Roman"/>
        </w:rPr>
        <w:t>August 1</w:t>
      </w:r>
      <w:r w:rsidRPr="007671FB">
        <w:rPr>
          <w:rFonts w:ascii="Times New Roman" w:hAnsi="Times New Roman" w:cs="Times New Roman"/>
          <w:vertAlign w:val="superscript"/>
        </w:rPr>
        <w:t>st</w:t>
      </w:r>
      <w:r w:rsidRPr="007671FB">
        <w:rPr>
          <w:rFonts w:ascii="Times New Roman" w:hAnsi="Times New Roman" w:cs="Times New Roman"/>
        </w:rPr>
        <w:t>, 2020</w:t>
      </w:r>
    </w:p>
    <w:p w14:paraId="536AC03D" w14:textId="32B82C95" w:rsidR="004E68B2" w:rsidRPr="007671FB" w:rsidRDefault="004E68B2">
      <w:pPr>
        <w:spacing w:after="160" w:line="259" w:lineRule="auto"/>
        <w:rPr>
          <w:rFonts w:ascii="Times New Roman" w:hAnsi="Times New Roman" w:cs="Times New Roman"/>
        </w:rPr>
      </w:pPr>
      <w:r w:rsidRPr="007671FB">
        <w:rPr>
          <w:rFonts w:ascii="Times New Roman" w:hAnsi="Times New Roman" w:cs="Times New Roman"/>
        </w:rPr>
        <w:br w:type="page"/>
      </w:r>
    </w:p>
    <w:p w14:paraId="5E932B17" w14:textId="083808FA" w:rsidR="004E68B2" w:rsidRPr="007671FB" w:rsidRDefault="004E68B2" w:rsidP="004E68B2">
      <w:pPr>
        <w:jc w:val="center"/>
        <w:rPr>
          <w:rFonts w:ascii="Times New Roman" w:hAnsi="Times New Roman" w:cs="Times New Roman"/>
          <w:b/>
          <w:bCs/>
        </w:rPr>
      </w:pPr>
      <w:r w:rsidRPr="007671FB">
        <w:rPr>
          <w:rFonts w:ascii="Times New Roman" w:hAnsi="Times New Roman" w:cs="Times New Roman"/>
          <w:b/>
          <w:bCs/>
        </w:rPr>
        <w:lastRenderedPageBreak/>
        <w:t>Table of Contents</w:t>
      </w:r>
    </w:p>
    <w:sdt>
      <w:sdtPr>
        <w:rPr>
          <w:rFonts w:ascii="Times New Roman" w:eastAsiaTheme="minorHAnsi" w:hAnsi="Times New Roman" w:cs="Times New Roman"/>
          <w:color w:val="auto"/>
          <w:sz w:val="24"/>
          <w:szCs w:val="24"/>
          <w:lang w:val="en-CA"/>
        </w:rPr>
        <w:id w:val="2114621945"/>
        <w:docPartObj>
          <w:docPartGallery w:val="Table of Contents"/>
          <w:docPartUnique/>
        </w:docPartObj>
      </w:sdtPr>
      <w:sdtEndPr>
        <w:rPr>
          <w:b/>
          <w:bCs/>
          <w:noProof/>
        </w:rPr>
      </w:sdtEndPr>
      <w:sdtContent>
        <w:p w14:paraId="7D04D5DC" w14:textId="7EF687AB" w:rsidR="00CA4F64" w:rsidRPr="007671FB" w:rsidRDefault="00CA4F64">
          <w:pPr>
            <w:pStyle w:val="TOCHeading"/>
            <w:rPr>
              <w:rFonts w:ascii="Times New Roman" w:hAnsi="Times New Roman" w:cs="Times New Roman"/>
              <w:sz w:val="24"/>
              <w:szCs w:val="24"/>
            </w:rPr>
          </w:pPr>
        </w:p>
        <w:p w14:paraId="2266FEAF" w14:textId="3B390D85" w:rsidR="00E1241D" w:rsidRDefault="00CA4F64">
          <w:pPr>
            <w:pStyle w:val="TOC1"/>
            <w:tabs>
              <w:tab w:val="right" w:leader="dot" w:pos="9350"/>
            </w:tabs>
            <w:rPr>
              <w:rFonts w:eastAsiaTheme="minorEastAsia"/>
              <w:noProof/>
              <w:sz w:val="22"/>
              <w:szCs w:val="22"/>
              <w:lang w:val="en-US" w:eastAsia="zh-CN"/>
            </w:rPr>
          </w:pPr>
          <w:r w:rsidRPr="007671FB">
            <w:rPr>
              <w:rFonts w:ascii="Times New Roman" w:hAnsi="Times New Roman" w:cs="Times New Roman"/>
            </w:rPr>
            <w:fldChar w:fldCharType="begin"/>
          </w:r>
          <w:r w:rsidRPr="007671FB">
            <w:rPr>
              <w:rFonts w:ascii="Times New Roman" w:hAnsi="Times New Roman" w:cs="Times New Roman"/>
            </w:rPr>
            <w:instrText xml:space="preserve"> TOC \o "1-3" \h \z \u </w:instrText>
          </w:r>
          <w:r w:rsidRPr="007671FB">
            <w:rPr>
              <w:rFonts w:ascii="Times New Roman" w:hAnsi="Times New Roman" w:cs="Times New Roman"/>
            </w:rPr>
            <w:fldChar w:fldCharType="separate"/>
          </w:r>
          <w:hyperlink w:anchor="_Toc47290270" w:history="1">
            <w:r w:rsidR="00E1241D" w:rsidRPr="00EF1115">
              <w:rPr>
                <w:rStyle w:val="Hyperlink"/>
                <w:rFonts w:ascii="Times New Roman" w:hAnsi="Times New Roman" w:cs="Times New Roman"/>
                <w:b/>
                <w:bCs/>
                <w:noProof/>
              </w:rPr>
              <w:t>Abstract</w:t>
            </w:r>
            <w:r w:rsidR="00E1241D">
              <w:rPr>
                <w:noProof/>
                <w:webHidden/>
              </w:rPr>
              <w:tab/>
            </w:r>
            <w:r w:rsidR="00E1241D">
              <w:rPr>
                <w:noProof/>
                <w:webHidden/>
              </w:rPr>
              <w:fldChar w:fldCharType="begin"/>
            </w:r>
            <w:r w:rsidR="00E1241D">
              <w:rPr>
                <w:noProof/>
                <w:webHidden/>
              </w:rPr>
              <w:instrText xml:space="preserve"> PAGEREF _Toc47290270 \h </w:instrText>
            </w:r>
            <w:r w:rsidR="00E1241D">
              <w:rPr>
                <w:noProof/>
                <w:webHidden/>
              </w:rPr>
            </w:r>
            <w:r w:rsidR="00E1241D">
              <w:rPr>
                <w:noProof/>
                <w:webHidden/>
              </w:rPr>
              <w:fldChar w:fldCharType="separate"/>
            </w:r>
            <w:r w:rsidR="00E1241D">
              <w:rPr>
                <w:noProof/>
                <w:webHidden/>
              </w:rPr>
              <w:t>3</w:t>
            </w:r>
            <w:r w:rsidR="00E1241D">
              <w:rPr>
                <w:noProof/>
                <w:webHidden/>
              </w:rPr>
              <w:fldChar w:fldCharType="end"/>
            </w:r>
          </w:hyperlink>
        </w:p>
        <w:p w14:paraId="64453393" w14:textId="41F8AB7D" w:rsidR="00E1241D" w:rsidRDefault="00E1241D">
          <w:pPr>
            <w:pStyle w:val="TOC1"/>
            <w:tabs>
              <w:tab w:val="right" w:leader="dot" w:pos="9350"/>
            </w:tabs>
            <w:rPr>
              <w:rFonts w:eastAsiaTheme="minorEastAsia"/>
              <w:noProof/>
              <w:sz w:val="22"/>
              <w:szCs w:val="22"/>
              <w:lang w:val="en-US" w:eastAsia="zh-CN"/>
            </w:rPr>
          </w:pPr>
          <w:hyperlink w:anchor="_Toc47290271" w:history="1">
            <w:r w:rsidRPr="00EF1115">
              <w:rPr>
                <w:rStyle w:val="Hyperlink"/>
                <w:rFonts w:ascii="Times New Roman" w:hAnsi="Times New Roman" w:cs="Times New Roman"/>
                <w:b/>
                <w:bCs/>
                <w:noProof/>
              </w:rPr>
              <w:t>Introduction</w:t>
            </w:r>
            <w:r>
              <w:rPr>
                <w:noProof/>
                <w:webHidden/>
              </w:rPr>
              <w:tab/>
            </w:r>
            <w:r>
              <w:rPr>
                <w:noProof/>
                <w:webHidden/>
              </w:rPr>
              <w:fldChar w:fldCharType="begin"/>
            </w:r>
            <w:r>
              <w:rPr>
                <w:noProof/>
                <w:webHidden/>
              </w:rPr>
              <w:instrText xml:space="preserve"> PAGEREF _Toc47290271 \h </w:instrText>
            </w:r>
            <w:r>
              <w:rPr>
                <w:noProof/>
                <w:webHidden/>
              </w:rPr>
            </w:r>
            <w:r>
              <w:rPr>
                <w:noProof/>
                <w:webHidden/>
              </w:rPr>
              <w:fldChar w:fldCharType="separate"/>
            </w:r>
            <w:r>
              <w:rPr>
                <w:noProof/>
                <w:webHidden/>
              </w:rPr>
              <w:t>4</w:t>
            </w:r>
            <w:r>
              <w:rPr>
                <w:noProof/>
                <w:webHidden/>
              </w:rPr>
              <w:fldChar w:fldCharType="end"/>
            </w:r>
          </w:hyperlink>
        </w:p>
        <w:p w14:paraId="4DD86A7D" w14:textId="040EA0B3" w:rsidR="00E1241D" w:rsidRDefault="00E1241D">
          <w:pPr>
            <w:pStyle w:val="TOC2"/>
            <w:tabs>
              <w:tab w:val="left" w:pos="880"/>
              <w:tab w:val="right" w:leader="dot" w:pos="9350"/>
            </w:tabs>
            <w:rPr>
              <w:rFonts w:eastAsiaTheme="minorEastAsia"/>
              <w:noProof/>
              <w:sz w:val="22"/>
              <w:szCs w:val="22"/>
              <w:lang w:val="en-US" w:eastAsia="zh-CN"/>
            </w:rPr>
          </w:pPr>
          <w:hyperlink w:anchor="_Toc47290272" w:history="1">
            <w:r w:rsidRPr="00EF1115">
              <w:rPr>
                <w:rStyle w:val="Hyperlink"/>
                <w:rFonts w:ascii="Times New Roman" w:hAnsi="Times New Roman" w:cs="Times New Roman"/>
                <w:noProof/>
              </w:rPr>
              <w:t>A.</w:t>
            </w:r>
            <w:r>
              <w:rPr>
                <w:rFonts w:eastAsiaTheme="minorEastAsia"/>
                <w:noProof/>
                <w:sz w:val="22"/>
                <w:szCs w:val="22"/>
                <w:lang w:val="en-US" w:eastAsia="zh-CN"/>
              </w:rPr>
              <w:tab/>
            </w:r>
            <w:r w:rsidRPr="00EF1115">
              <w:rPr>
                <w:rStyle w:val="Hyperlink"/>
                <w:rFonts w:ascii="Times New Roman" w:hAnsi="Times New Roman" w:cs="Times New Roman"/>
                <w:noProof/>
              </w:rPr>
              <w:t>GARBAGE ISSUES IN CHINA</w:t>
            </w:r>
            <w:r>
              <w:rPr>
                <w:noProof/>
                <w:webHidden/>
              </w:rPr>
              <w:tab/>
            </w:r>
            <w:r>
              <w:rPr>
                <w:noProof/>
                <w:webHidden/>
              </w:rPr>
              <w:fldChar w:fldCharType="begin"/>
            </w:r>
            <w:r>
              <w:rPr>
                <w:noProof/>
                <w:webHidden/>
              </w:rPr>
              <w:instrText xml:space="preserve"> PAGEREF _Toc47290272 \h </w:instrText>
            </w:r>
            <w:r>
              <w:rPr>
                <w:noProof/>
                <w:webHidden/>
              </w:rPr>
            </w:r>
            <w:r>
              <w:rPr>
                <w:noProof/>
                <w:webHidden/>
              </w:rPr>
              <w:fldChar w:fldCharType="separate"/>
            </w:r>
            <w:r>
              <w:rPr>
                <w:noProof/>
                <w:webHidden/>
              </w:rPr>
              <w:t>4</w:t>
            </w:r>
            <w:r>
              <w:rPr>
                <w:noProof/>
                <w:webHidden/>
              </w:rPr>
              <w:fldChar w:fldCharType="end"/>
            </w:r>
          </w:hyperlink>
        </w:p>
        <w:p w14:paraId="027A2052" w14:textId="025E96EF" w:rsidR="00E1241D" w:rsidRDefault="00E1241D">
          <w:pPr>
            <w:pStyle w:val="TOC2"/>
            <w:tabs>
              <w:tab w:val="left" w:pos="880"/>
              <w:tab w:val="right" w:leader="dot" w:pos="9350"/>
            </w:tabs>
            <w:rPr>
              <w:rFonts w:eastAsiaTheme="minorEastAsia"/>
              <w:noProof/>
              <w:sz w:val="22"/>
              <w:szCs w:val="22"/>
              <w:lang w:val="en-US" w:eastAsia="zh-CN"/>
            </w:rPr>
          </w:pPr>
          <w:hyperlink w:anchor="_Toc47290273" w:history="1">
            <w:r w:rsidRPr="00EF1115">
              <w:rPr>
                <w:rStyle w:val="Hyperlink"/>
                <w:rFonts w:ascii="Times New Roman" w:hAnsi="Times New Roman" w:cs="Times New Roman"/>
                <w:noProof/>
              </w:rPr>
              <w:t>B.</w:t>
            </w:r>
            <w:r>
              <w:rPr>
                <w:rFonts w:eastAsiaTheme="minorEastAsia"/>
                <w:noProof/>
                <w:sz w:val="22"/>
                <w:szCs w:val="22"/>
                <w:lang w:val="en-US" w:eastAsia="zh-CN"/>
              </w:rPr>
              <w:tab/>
            </w:r>
            <w:r w:rsidRPr="00EF1115">
              <w:rPr>
                <w:rStyle w:val="Hyperlink"/>
                <w:rFonts w:ascii="Times New Roman" w:hAnsi="Times New Roman" w:cs="Times New Roman"/>
                <w:noProof/>
              </w:rPr>
              <w:t>DESCRIPTION AND IMPLEMENTATION OF THE GARBAGE CLASSIFICATION POLICY AT THE MUNICIPAL LEVEL</w:t>
            </w:r>
            <w:r>
              <w:rPr>
                <w:noProof/>
                <w:webHidden/>
              </w:rPr>
              <w:tab/>
            </w:r>
            <w:r>
              <w:rPr>
                <w:noProof/>
                <w:webHidden/>
              </w:rPr>
              <w:fldChar w:fldCharType="begin"/>
            </w:r>
            <w:r>
              <w:rPr>
                <w:noProof/>
                <w:webHidden/>
              </w:rPr>
              <w:instrText xml:space="preserve"> PAGEREF _Toc47290273 \h </w:instrText>
            </w:r>
            <w:r>
              <w:rPr>
                <w:noProof/>
                <w:webHidden/>
              </w:rPr>
            </w:r>
            <w:r>
              <w:rPr>
                <w:noProof/>
                <w:webHidden/>
              </w:rPr>
              <w:fldChar w:fldCharType="separate"/>
            </w:r>
            <w:r>
              <w:rPr>
                <w:noProof/>
                <w:webHidden/>
              </w:rPr>
              <w:t>4</w:t>
            </w:r>
            <w:r>
              <w:rPr>
                <w:noProof/>
                <w:webHidden/>
              </w:rPr>
              <w:fldChar w:fldCharType="end"/>
            </w:r>
          </w:hyperlink>
        </w:p>
        <w:p w14:paraId="22369447" w14:textId="740B3A37" w:rsidR="00E1241D" w:rsidRDefault="00E1241D">
          <w:pPr>
            <w:pStyle w:val="TOC2"/>
            <w:tabs>
              <w:tab w:val="left" w:pos="880"/>
              <w:tab w:val="right" w:leader="dot" w:pos="9350"/>
            </w:tabs>
            <w:rPr>
              <w:rFonts w:eastAsiaTheme="minorEastAsia"/>
              <w:noProof/>
              <w:sz w:val="22"/>
              <w:szCs w:val="22"/>
              <w:lang w:val="en-US" w:eastAsia="zh-CN"/>
            </w:rPr>
          </w:pPr>
          <w:hyperlink w:anchor="_Toc47290274" w:history="1">
            <w:r w:rsidRPr="00EF1115">
              <w:rPr>
                <w:rStyle w:val="Hyperlink"/>
                <w:rFonts w:ascii="Times New Roman" w:hAnsi="Times New Roman" w:cs="Times New Roman"/>
                <w:noProof/>
              </w:rPr>
              <w:t>C.</w:t>
            </w:r>
            <w:r>
              <w:rPr>
                <w:rFonts w:eastAsiaTheme="minorEastAsia"/>
                <w:noProof/>
                <w:sz w:val="22"/>
                <w:szCs w:val="22"/>
                <w:lang w:val="en-US" w:eastAsia="zh-CN"/>
              </w:rPr>
              <w:tab/>
            </w:r>
            <w:r w:rsidRPr="00EF1115">
              <w:rPr>
                <w:rStyle w:val="Hyperlink"/>
                <w:rFonts w:ascii="Times New Roman" w:hAnsi="Times New Roman" w:cs="Times New Roman"/>
                <w:noProof/>
              </w:rPr>
              <w:t>PURPOSE OF THE REPORT</w:t>
            </w:r>
            <w:r>
              <w:rPr>
                <w:noProof/>
                <w:webHidden/>
              </w:rPr>
              <w:tab/>
            </w:r>
            <w:r>
              <w:rPr>
                <w:noProof/>
                <w:webHidden/>
              </w:rPr>
              <w:fldChar w:fldCharType="begin"/>
            </w:r>
            <w:r>
              <w:rPr>
                <w:noProof/>
                <w:webHidden/>
              </w:rPr>
              <w:instrText xml:space="preserve"> PAGEREF _Toc47290274 \h </w:instrText>
            </w:r>
            <w:r>
              <w:rPr>
                <w:noProof/>
                <w:webHidden/>
              </w:rPr>
            </w:r>
            <w:r>
              <w:rPr>
                <w:noProof/>
                <w:webHidden/>
              </w:rPr>
              <w:fldChar w:fldCharType="separate"/>
            </w:r>
            <w:r>
              <w:rPr>
                <w:noProof/>
                <w:webHidden/>
              </w:rPr>
              <w:t>5</w:t>
            </w:r>
            <w:r>
              <w:rPr>
                <w:noProof/>
                <w:webHidden/>
              </w:rPr>
              <w:fldChar w:fldCharType="end"/>
            </w:r>
          </w:hyperlink>
        </w:p>
        <w:p w14:paraId="22E31AE6" w14:textId="337E7B0D" w:rsidR="00E1241D" w:rsidRDefault="00E1241D">
          <w:pPr>
            <w:pStyle w:val="TOC1"/>
            <w:tabs>
              <w:tab w:val="right" w:leader="dot" w:pos="9350"/>
            </w:tabs>
            <w:rPr>
              <w:rFonts w:eastAsiaTheme="minorEastAsia"/>
              <w:noProof/>
              <w:sz w:val="22"/>
              <w:szCs w:val="22"/>
              <w:lang w:val="en-US" w:eastAsia="zh-CN"/>
            </w:rPr>
          </w:pPr>
          <w:hyperlink w:anchor="_Toc47290275" w:history="1">
            <w:r w:rsidRPr="00EF1115">
              <w:rPr>
                <w:rStyle w:val="Hyperlink"/>
                <w:rFonts w:ascii="Times New Roman" w:hAnsi="Times New Roman" w:cs="Times New Roman"/>
                <w:b/>
                <w:bCs/>
                <w:noProof/>
              </w:rPr>
              <w:t>Methods</w:t>
            </w:r>
            <w:r>
              <w:rPr>
                <w:noProof/>
                <w:webHidden/>
              </w:rPr>
              <w:tab/>
            </w:r>
            <w:r>
              <w:rPr>
                <w:noProof/>
                <w:webHidden/>
              </w:rPr>
              <w:fldChar w:fldCharType="begin"/>
            </w:r>
            <w:r>
              <w:rPr>
                <w:noProof/>
                <w:webHidden/>
              </w:rPr>
              <w:instrText xml:space="preserve"> PAGEREF _Toc47290275 \h </w:instrText>
            </w:r>
            <w:r>
              <w:rPr>
                <w:noProof/>
                <w:webHidden/>
              </w:rPr>
            </w:r>
            <w:r>
              <w:rPr>
                <w:noProof/>
                <w:webHidden/>
              </w:rPr>
              <w:fldChar w:fldCharType="separate"/>
            </w:r>
            <w:r>
              <w:rPr>
                <w:noProof/>
                <w:webHidden/>
              </w:rPr>
              <w:t>6</w:t>
            </w:r>
            <w:r>
              <w:rPr>
                <w:noProof/>
                <w:webHidden/>
              </w:rPr>
              <w:fldChar w:fldCharType="end"/>
            </w:r>
          </w:hyperlink>
        </w:p>
        <w:p w14:paraId="7D8BAF62" w14:textId="704793EE" w:rsidR="00E1241D" w:rsidRDefault="00E1241D">
          <w:pPr>
            <w:pStyle w:val="TOC1"/>
            <w:tabs>
              <w:tab w:val="right" w:leader="dot" w:pos="9350"/>
            </w:tabs>
            <w:rPr>
              <w:rFonts w:eastAsiaTheme="minorEastAsia"/>
              <w:noProof/>
              <w:sz w:val="22"/>
              <w:szCs w:val="22"/>
              <w:lang w:val="en-US" w:eastAsia="zh-CN"/>
            </w:rPr>
          </w:pPr>
          <w:hyperlink w:anchor="_Toc47290276" w:history="1">
            <w:r w:rsidRPr="00EF1115">
              <w:rPr>
                <w:rStyle w:val="Hyperlink"/>
                <w:rFonts w:ascii="Times New Roman" w:hAnsi="Times New Roman" w:cs="Times New Roman"/>
                <w:b/>
                <w:bCs/>
                <w:noProof/>
              </w:rPr>
              <w:t>Data Section</w:t>
            </w:r>
            <w:r>
              <w:rPr>
                <w:noProof/>
                <w:webHidden/>
              </w:rPr>
              <w:tab/>
            </w:r>
            <w:r>
              <w:rPr>
                <w:noProof/>
                <w:webHidden/>
              </w:rPr>
              <w:fldChar w:fldCharType="begin"/>
            </w:r>
            <w:r>
              <w:rPr>
                <w:noProof/>
                <w:webHidden/>
              </w:rPr>
              <w:instrText xml:space="preserve"> PAGEREF _Toc47290276 \h </w:instrText>
            </w:r>
            <w:r>
              <w:rPr>
                <w:noProof/>
                <w:webHidden/>
              </w:rPr>
            </w:r>
            <w:r>
              <w:rPr>
                <w:noProof/>
                <w:webHidden/>
              </w:rPr>
              <w:fldChar w:fldCharType="separate"/>
            </w:r>
            <w:r>
              <w:rPr>
                <w:noProof/>
                <w:webHidden/>
              </w:rPr>
              <w:t>7</w:t>
            </w:r>
            <w:r>
              <w:rPr>
                <w:noProof/>
                <w:webHidden/>
              </w:rPr>
              <w:fldChar w:fldCharType="end"/>
            </w:r>
          </w:hyperlink>
        </w:p>
        <w:p w14:paraId="72D44DE4" w14:textId="4B33A80B" w:rsidR="00E1241D" w:rsidRDefault="00E1241D">
          <w:pPr>
            <w:pStyle w:val="TOC2"/>
            <w:tabs>
              <w:tab w:val="left" w:pos="880"/>
              <w:tab w:val="right" w:leader="dot" w:pos="9350"/>
            </w:tabs>
            <w:rPr>
              <w:rFonts w:eastAsiaTheme="minorEastAsia"/>
              <w:noProof/>
              <w:sz w:val="22"/>
              <w:szCs w:val="22"/>
              <w:lang w:val="en-US" w:eastAsia="zh-CN"/>
            </w:rPr>
          </w:pPr>
          <w:hyperlink w:anchor="_Toc47290277" w:history="1">
            <w:r w:rsidRPr="00EF1115">
              <w:rPr>
                <w:rStyle w:val="Hyperlink"/>
                <w:rFonts w:ascii="Times New Roman" w:hAnsi="Times New Roman" w:cs="Times New Roman"/>
                <w:noProof/>
              </w:rPr>
              <w:t>A.</w:t>
            </w:r>
            <w:r>
              <w:rPr>
                <w:rFonts w:eastAsiaTheme="minorEastAsia"/>
                <w:noProof/>
                <w:sz w:val="22"/>
                <w:szCs w:val="22"/>
                <w:lang w:val="en-US" w:eastAsia="zh-CN"/>
              </w:rPr>
              <w:tab/>
            </w:r>
            <w:r w:rsidRPr="00EF1115">
              <w:rPr>
                <w:rStyle w:val="Hyperlink"/>
                <w:rFonts w:ascii="Times New Roman" w:hAnsi="Times New Roman" w:cs="Times New Roman"/>
                <w:noProof/>
              </w:rPr>
              <w:t>STATISTICS ON MUNICIPAL SOLID WASTE PRIOR TO POLICY</w:t>
            </w:r>
            <w:r>
              <w:rPr>
                <w:noProof/>
                <w:webHidden/>
              </w:rPr>
              <w:tab/>
            </w:r>
            <w:r>
              <w:rPr>
                <w:noProof/>
                <w:webHidden/>
              </w:rPr>
              <w:fldChar w:fldCharType="begin"/>
            </w:r>
            <w:r>
              <w:rPr>
                <w:noProof/>
                <w:webHidden/>
              </w:rPr>
              <w:instrText xml:space="preserve"> PAGEREF _Toc47290277 \h </w:instrText>
            </w:r>
            <w:r>
              <w:rPr>
                <w:noProof/>
                <w:webHidden/>
              </w:rPr>
            </w:r>
            <w:r>
              <w:rPr>
                <w:noProof/>
                <w:webHidden/>
              </w:rPr>
              <w:fldChar w:fldCharType="separate"/>
            </w:r>
            <w:r>
              <w:rPr>
                <w:noProof/>
                <w:webHidden/>
              </w:rPr>
              <w:t>7</w:t>
            </w:r>
            <w:r>
              <w:rPr>
                <w:noProof/>
                <w:webHidden/>
              </w:rPr>
              <w:fldChar w:fldCharType="end"/>
            </w:r>
          </w:hyperlink>
        </w:p>
        <w:p w14:paraId="55BD1771" w14:textId="7EB4B01E" w:rsidR="00E1241D" w:rsidRDefault="00E1241D">
          <w:pPr>
            <w:pStyle w:val="TOC2"/>
            <w:tabs>
              <w:tab w:val="left" w:pos="880"/>
              <w:tab w:val="right" w:leader="dot" w:pos="9350"/>
            </w:tabs>
            <w:rPr>
              <w:rFonts w:eastAsiaTheme="minorEastAsia"/>
              <w:noProof/>
              <w:sz w:val="22"/>
              <w:szCs w:val="22"/>
              <w:lang w:val="en-US" w:eastAsia="zh-CN"/>
            </w:rPr>
          </w:pPr>
          <w:hyperlink w:anchor="_Toc47290278" w:history="1">
            <w:r w:rsidRPr="00EF1115">
              <w:rPr>
                <w:rStyle w:val="Hyperlink"/>
                <w:rFonts w:ascii="Times New Roman" w:hAnsi="Times New Roman" w:cs="Times New Roman"/>
                <w:noProof/>
              </w:rPr>
              <w:t>B.</w:t>
            </w:r>
            <w:r>
              <w:rPr>
                <w:rFonts w:eastAsiaTheme="minorEastAsia"/>
                <w:noProof/>
                <w:sz w:val="22"/>
                <w:szCs w:val="22"/>
                <w:lang w:val="en-US" w:eastAsia="zh-CN"/>
              </w:rPr>
              <w:tab/>
            </w:r>
            <w:r w:rsidRPr="00EF1115">
              <w:rPr>
                <w:rStyle w:val="Hyperlink"/>
                <w:rFonts w:ascii="Times New Roman" w:hAnsi="Times New Roman" w:cs="Times New Roman"/>
                <w:noProof/>
              </w:rPr>
              <w:t>SURVEY RESPONSE</w:t>
            </w:r>
            <w:r>
              <w:rPr>
                <w:noProof/>
                <w:webHidden/>
              </w:rPr>
              <w:tab/>
            </w:r>
            <w:r>
              <w:rPr>
                <w:noProof/>
                <w:webHidden/>
              </w:rPr>
              <w:fldChar w:fldCharType="begin"/>
            </w:r>
            <w:r>
              <w:rPr>
                <w:noProof/>
                <w:webHidden/>
              </w:rPr>
              <w:instrText xml:space="preserve"> PAGEREF _Toc47290278 \h </w:instrText>
            </w:r>
            <w:r>
              <w:rPr>
                <w:noProof/>
                <w:webHidden/>
              </w:rPr>
            </w:r>
            <w:r>
              <w:rPr>
                <w:noProof/>
                <w:webHidden/>
              </w:rPr>
              <w:fldChar w:fldCharType="separate"/>
            </w:r>
            <w:r>
              <w:rPr>
                <w:noProof/>
                <w:webHidden/>
              </w:rPr>
              <w:t>8</w:t>
            </w:r>
            <w:r>
              <w:rPr>
                <w:noProof/>
                <w:webHidden/>
              </w:rPr>
              <w:fldChar w:fldCharType="end"/>
            </w:r>
          </w:hyperlink>
        </w:p>
        <w:p w14:paraId="52392E61" w14:textId="53891948" w:rsidR="00E1241D" w:rsidRDefault="00E1241D">
          <w:pPr>
            <w:pStyle w:val="TOC2"/>
            <w:tabs>
              <w:tab w:val="right" w:leader="dot" w:pos="9350"/>
            </w:tabs>
            <w:rPr>
              <w:rFonts w:eastAsiaTheme="minorEastAsia"/>
              <w:noProof/>
              <w:sz w:val="22"/>
              <w:szCs w:val="22"/>
              <w:lang w:val="en-US" w:eastAsia="zh-CN"/>
            </w:rPr>
          </w:pPr>
          <w:hyperlink w:anchor="_Toc47290279" w:history="1">
            <w:r w:rsidRPr="00EF1115">
              <w:rPr>
                <w:rStyle w:val="Hyperlink"/>
                <w:rFonts w:ascii="Times New Roman" w:hAnsi="Times New Roman" w:cs="Times New Roman"/>
                <w:i/>
                <w:iCs/>
                <w:noProof/>
              </w:rPr>
              <w:t>Challenges in Classifying Garbage</w:t>
            </w:r>
            <w:r>
              <w:rPr>
                <w:noProof/>
                <w:webHidden/>
              </w:rPr>
              <w:tab/>
            </w:r>
            <w:r>
              <w:rPr>
                <w:noProof/>
                <w:webHidden/>
              </w:rPr>
              <w:fldChar w:fldCharType="begin"/>
            </w:r>
            <w:r>
              <w:rPr>
                <w:noProof/>
                <w:webHidden/>
              </w:rPr>
              <w:instrText xml:space="preserve"> PAGEREF _Toc47290279 \h </w:instrText>
            </w:r>
            <w:r>
              <w:rPr>
                <w:noProof/>
                <w:webHidden/>
              </w:rPr>
            </w:r>
            <w:r>
              <w:rPr>
                <w:noProof/>
                <w:webHidden/>
              </w:rPr>
              <w:fldChar w:fldCharType="separate"/>
            </w:r>
            <w:r>
              <w:rPr>
                <w:noProof/>
                <w:webHidden/>
              </w:rPr>
              <w:t>9</w:t>
            </w:r>
            <w:r>
              <w:rPr>
                <w:noProof/>
                <w:webHidden/>
              </w:rPr>
              <w:fldChar w:fldCharType="end"/>
            </w:r>
          </w:hyperlink>
        </w:p>
        <w:p w14:paraId="76B52164" w14:textId="1A0CEDEE" w:rsidR="00E1241D" w:rsidRDefault="00E1241D">
          <w:pPr>
            <w:pStyle w:val="TOC1"/>
            <w:tabs>
              <w:tab w:val="right" w:leader="dot" w:pos="9350"/>
            </w:tabs>
            <w:rPr>
              <w:rFonts w:eastAsiaTheme="minorEastAsia"/>
              <w:noProof/>
              <w:sz w:val="22"/>
              <w:szCs w:val="22"/>
              <w:lang w:val="en-US" w:eastAsia="zh-CN"/>
            </w:rPr>
          </w:pPr>
          <w:hyperlink w:anchor="_Toc47290280" w:history="1">
            <w:r w:rsidRPr="00EF1115">
              <w:rPr>
                <w:rStyle w:val="Hyperlink"/>
                <w:rFonts w:ascii="Times New Roman" w:hAnsi="Times New Roman" w:cs="Times New Roman"/>
                <w:b/>
                <w:bCs/>
                <w:noProof/>
              </w:rPr>
              <w:t>Conclusion</w:t>
            </w:r>
            <w:r>
              <w:rPr>
                <w:noProof/>
                <w:webHidden/>
              </w:rPr>
              <w:tab/>
            </w:r>
            <w:r>
              <w:rPr>
                <w:noProof/>
                <w:webHidden/>
              </w:rPr>
              <w:fldChar w:fldCharType="begin"/>
            </w:r>
            <w:r>
              <w:rPr>
                <w:noProof/>
                <w:webHidden/>
              </w:rPr>
              <w:instrText xml:space="preserve"> PAGEREF _Toc47290280 \h </w:instrText>
            </w:r>
            <w:r>
              <w:rPr>
                <w:noProof/>
                <w:webHidden/>
              </w:rPr>
            </w:r>
            <w:r>
              <w:rPr>
                <w:noProof/>
                <w:webHidden/>
              </w:rPr>
              <w:fldChar w:fldCharType="separate"/>
            </w:r>
            <w:r>
              <w:rPr>
                <w:noProof/>
                <w:webHidden/>
              </w:rPr>
              <w:t>11</w:t>
            </w:r>
            <w:r>
              <w:rPr>
                <w:noProof/>
                <w:webHidden/>
              </w:rPr>
              <w:fldChar w:fldCharType="end"/>
            </w:r>
          </w:hyperlink>
        </w:p>
        <w:p w14:paraId="1DCEF796" w14:textId="4B970162" w:rsidR="00E1241D" w:rsidRDefault="00E1241D">
          <w:pPr>
            <w:pStyle w:val="TOC2"/>
            <w:tabs>
              <w:tab w:val="left" w:pos="880"/>
              <w:tab w:val="right" w:leader="dot" w:pos="9350"/>
            </w:tabs>
            <w:rPr>
              <w:rFonts w:eastAsiaTheme="minorEastAsia"/>
              <w:noProof/>
              <w:sz w:val="22"/>
              <w:szCs w:val="22"/>
              <w:lang w:val="en-US" w:eastAsia="zh-CN"/>
            </w:rPr>
          </w:pPr>
          <w:hyperlink w:anchor="_Toc47290281" w:history="1">
            <w:r w:rsidRPr="00EF1115">
              <w:rPr>
                <w:rStyle w:val="Hyperlink"/>
                <w:rFonts w:ascii="Times New Roman" w:hAnsi="Times New Roman" w:cs="Times New Roman"/>
                <w:noProof/>
              </w:rPr>
              <w:t>A.</w:t>
            </w:r>
            <w:r>
              <w:rPr>
                <w:rFonts w:eastAsiaTheme="minorEastAsia"/>
                <w:noProof/>
                <w:sz w:val="22"/>
                <w:szCs w:val="22"/>
                <w:lang w:val="en-US" w:eastAsia="zh-CN"/>
              </w:rPr>
              <w:tab/>
            </w:r>
            <w:r w:rsidRPr="00EF1115">
              <w:rPr>
                <w:rStyle w:val="Hyperlink"/>
                <w:rFonts w:ascii="Times New Roman" w:hAnsi="Times New Roman" w:cs="Times New Roman"/>
                <w:noProof/>
              </w:rPr>
              <w:t>SUMMARY AND INTERPRETATION OF FINDINGS</w:t>
            </w:r>
            <w:r>
              <w:rPr>
                <w:noProof/>
                <w:webHidden/>
              </w:rPr>
              <w:tab/>
            </w:r>
            <w:r>
              <w:rPr>
                <w:noProof/>
                <w:webHidden/>
              </w:rPr>
              <w:fldChar w:fldCharType="begin"/>
            </w:r>
            <w:r>
              <w:rPr>
                <w:noProof/>
                <w:webHidden/>
              </w:rPr>
              <w:instrText xml:space="preserve"> PAGEREF _Toc47290281 \h </w:instrText>
            </w:r>
            <w:r>
              <w:rPr>
                <w:noProof/>
                <w:webHidden/>
              </w:rPr>
            </w:r>
            <w:r>
              <w:rPr>
                <w:noProof/>
                <w:webHidden/>
              </w:rPr>
              <w:fldChar w:fldCharType="separate"/>
            </w:r>
            <w:r>
              <w:rPr>
                <w:noProof/>
                <w:webHidden/>
              </w:rPr>
              <w:t>11</w:t>
            </w:r>
            <w:r>
              <w:rPr>
                <w:noProof/>
                <w:webHidden/>
              </w:rPr>
              <w:fldChar w:fldCharType="end"/>
            </w:r>
          </w:hyperlink>
        </w:p>
        <w:p w14:paraId="27FCEB84" w14:textId="70672D7E" w:rsidR="00E1241D" w:rsidRDefault="00E1241D">
          <w:pPr>
            <w:pStyle w:val="TOC2"/>
            <w:tabs>
              <w:tab w:val="left" w:pos="880"/>
              <w:tab w:val="right" w:leader="dot" w:pos="9350"/>
            </w:tabs>
            <w:rPr>
              <w:rFonts w:eastAsiaTheme="minorEastAsia"/>
              <w:noProof/>
              <w:sz w:val="22"/>
              <w:szCs w:val="22"/>
              <w:lang w:val="en-US" w:eastAsia="zh-CN"/>
            </w:rPr>
          </w:pPr>
          <w:hyperlink w:anchor="_Toc47290282" w:history="1">
            <w:r w:rsidRPr="00EF1115">
              <w:rPr>
                <w:rStyle w:val="Hyperlink"/>
                <w:rFonts w:ascii="Times New Roman" w:hAnsi="Times New Roman" w:cs="Times New Roman"/>
                <w:noProof/>
              </w:rPr>
              <w:t>B.</w:t>
            </w:r>
            <w:r>
              <w:rPr>
                <w:rFonts w:eastAsiaTheme="minorEastAsia"/>
                <w:noProof/>
                <w:sz w:val="22"/>
                <w:szCs w:val="22"/>
                <w:lang w:val="en-US" w:eastAsia="zh-CN"/>
              </w:rPr>
              <w:tab/>
            </w:r>
            <w:r w:rsidRPr="00EF1115">
              <w:rPr>
                <w:rStyle w:val="Hyperlink"/>
                <w:rFonts w:ascii="Times New Roman" w:hAnsi="Times New Roman" w:cs="Times New Roman"/>
                <w:noProof/>
              </w:rPr>
              <w:t>RECOMMENDATIONS</w:t>
            </w:r>
            <w:r>
              <w:rPr>
                <w:noProof/>
                <w:webHidden/>
              </w:rPr>
              <w:tab/>
            </w:r>
            <w:r>
              <w:rPr>
                <w:noProof/>
                <w:webHidden/>
              </w:rPr>
              <w:fldChar w:fldCharType="begin"/>
            </w:r>
            <w:r>
              <w:rPr>
                <w:noProof/>
                <w:webHidden/>
              </w:rPr>
              <w:instrText xml:space="preserve"> PAGEREF _Toc47290282 \h </w:instrText>
            </w:r>
            <w:r>
              <w:rPr>
                <w:noProof/>
                <w:webHidden/>
              </w:rPr>
            </w:r>
            <w:r>
              <w:rPr>
                <w:noProof/>
                <w:webHidden/>
              </w:rPr>
              <w:fldChar w:fldCharType="separate"/>
            </w:r>
            <w:r>
              <w:rPr>
                <w:noProof/>
                <w:webHidden/>
              </w:rPr>
              <w:t>11</w:t>
            </w:r>
            <w:r>
              <w:rPr>
                <w:noProof/>
                <w:webHidden/>
              </w:rPr>
              <w:fldChar w:fldCharType="end"/>
            </w:r>
          </w:hyperlink>
        </w:p>
        <w:p w14:paraId="2CE3FF5F" w14:textId="5FF931F3" w:rsidR="00E1241D" w:rsidRDefault="00E1241D">
          <w:pPr>
            <w:pStyle w:val="TOC1"/>
            <w:tabs>
              <w:tab w:val="right" w:leader="dot" w:pos="9350"/>
            </w:tabs>
            <w:rPr>
              <w:rFonts w:eastAsiaTheme="minorEastAsia"/>
              <w:noProof/>
              <w:sz w:val="22"/>
              <w:szCs w:val="22"/>
              <w:lang w:val="en-US" w:eastAsia="zh-CN"/>
            </w:rPr>
          </w:pPr>
          <w:hyperlink w:anchor="_Toc47290283" w:history="1">
            <w:r w:rsidRPr="00EF1115">
              <w:rPr>
                <w:rStyle w:val="Hyperlink"/>
                <w:rFonts w:ascii="Times New Roman" w:hAnsi="Times New Roman" w:cs="Times New Roman"/>
                <w:b/>
                <w:bCs/>
                <w:noProof/>
              </w:rPr>
              <w:t>Figures</w:t>
            </w:r>
            <w:r>
              <w:rPr>
                <w:noProof/>
                <w:webHidden/>
              </w:rPr>
              <w:tab/>
            </w:r>
            <w:r>
              <w:rPr>
                <w:noProof/>
                <w:webHidden/>
              </w:rPr>
              <w:fldChar w:fldCharType="begin"/>
            </w:r>
            <w:r>
              <w:rPr>
                <w:noProof/>
                <w:webHidden/>
              </w:rPr>
              <w:instrText xml:space="preserve"> PAGEREF _Toc47290283 \h </w:instrText>
            </w:r>
            <w:r>
              <w:rPr>
                <w:noProof/>
                <w:webHidden/>
              </w:rPr>
            </w:r>
            <w:r>
              <w:rPr>
                <w:noProof/>
                <w:webHidden/>
              </w:rPr>
              <w:fldChar w:fldCharType="separate"/>
            </w:r>
            <w:r>
              <w:rPr>
                <w:noProof/>
                <w:webHidden/>
              </w:rPr>
              <w:t>12</w:t>
            </w:r>
            <w:r>
              <w:rPr>
                <w:noProof/>
                <w:webHidden/>
              </w:rPr>
              <w:fldChar w:fldCharType="end"/>
            </w:r>
          </w:hyperlink>
        </w:p>
        <w:p w14:paraId="41C89FE0" w14:textId="3E47AC59" w:rsidR="00E1241D" w:rsidRDefault="00E1241D">
          <w:pPr>
            <w:pStyle w:val="TOC1"/>
            <w:tabs>
              <w:tab w:val="right" w:leader="dot" w:pos="9350"/>
            </w:tabs>
            <w:rPr>
              <w:rFonts w:eastAsiaTheme="minorEastAsia"/>
              <w:noProof/>
              <w:sz w:val="22"/>
              <w:szCs w:val="22"/>
              <w:lang w:val="en-US" w:eastAsia="zh-CN"/>
            </w:rPr>
          </w:pPr>
          <w:hyperlink w:anchor="_Toc47290284" w:history="1">
            <w:r w:rsidRPr="00EF1115">
              <w:rPr>
                <w:rStyle w:val="Hyperlink"/>
                <w:rFonts w:ascii="Times New Roman" w:hAnsi="Times New Roman" w:cs="Times New Roman"/>
                <w:b/>
                <w:bCs/>
                <w:noProof/>
              </w:rPr>
              <w:t>References</w:t>
            </w:r>
            <w:r>
              <w:rPr>
                <w:noProof/>
                <w:webHidden/>
              </w:rPr>
              <w:tab/>
            </w:r>
            <w:r>
              <w:rPr>
                <w:noProof/>
                <w:webHidden/>
              </w:rPr>
              <w:fldChar w:fldCharType="begin"/>
            </w:r>
            <w:r>
              <w:rPr>
                <w:noProof/>
                <w:webHidden/>
              </w:rPr>
              <w:instrText xml:space="preserve"> PAGEREF _Toc47290284 \h </w:instrText>
            </w:r>
            <w:r>
              <w:rPr>
                <w:noProof/>
                <w:webHidden/>
              </w:rPr>
            </w:r>
            <w:r>
              <w:rPr>
                <w:noProof/>
                <w:webHidden/>
              </w:rPr>
              <w:fldChar w:fldCharType="separate"/>
            </w:r>
            <w:r>
              <w:rPr>
                <w:noProof/>
                <w:webHidden/>
              </w:rPr>
              <w:t>13</w:t>
            </w:r>
            <w:r>
              <w:rPr>
                <w:noProof/>
                <w:webHidden/>
              </w:rPr>
              <w:fldChar w:fldCharType="end"/>
            </w:r>
          </w:hyperlink>
        </w:p>
        <w:p w14:paraId="3D8D4711" w14:textId="48AA2F56" w:rsidR="00CA4F64" w:rsidRPr="007671FB" w:rsidRDefault="00CA4F64">
          <w:pPr>
            <w:rPr>
              <w:rFonts w:ascii="Times New Roman" w:hAnsi="Times New Roman" w:cs="Times New Roman"/>
            </w:rPr>
          </w:pPr>
          <w:r w:rsidRPr="007671FB">
            <w:rPr>
              <w:rFonts w:ascii="Times New Roman" w:hAnsi="Times New Roman" w:cs="Times New Roman"/>
              <w:noProof/>
            </w:rPr>
            <w:fldChar w:fldCharType="end"/>
          </w:r>
        </w:p>
      </w:sdtContent>
    </w:sdt>
    <w:p w14:paraId="68BD08B4" w14:textId="77777777" w:rsidR="004E68B2" w:rsidRPr="007671FB" w:rsidRDefault="004E68B2">
      <w:pPr>
        <w:spacing w:after="160" w:line="259" w:lineRule="auto"/>
        <w:rPr>
          <w:rFonts w:ascii="Times New Roman" w:hAnsi="Times New Roman" w:cs="Times New Roman"/>
          <w:b/>
          <w:bCs/>
        </w:rPr>
      </w:pPr>
      <w:r w:rsidRPr="007671FB">
        <w:rPr>
          <w:rFonts w:ascii="Times New Roman" w:hAnsi="Times New Roman" w:cs="Times New Roman"/>
          <w:b/>
          <w:bCs/>
        </w:rPr>
        <w:br w:type="page"/>
      </w:r>
    </w:p>
    <w:p w14:paraId="759FA2DE" w14:textId="56264AA2" w:rsidR="004E68B2" w:rsidRPr="007671FB" w:rsidRDefault="004E68B2" w:rsidP="004E68B2">
      <w:pPr>
        <w:pStyle w:val="Heading1"/>
        <w:jc w:val="center"/>
        <w:rPr>
          <w:rFonts w:ascii="Times New Roman" w:hAnsi="Times New Roman" w:cs="Times New Roman"/>
          <w:b/>
          <w:bCs/>
          <w:color w:val="auto"/>
          <w:sz w:val="24"/>
          <w:szCs w:val="24"/>
        </w:rPr>
      </w:pPr>
      <w:bookmarkStart w:id="0" w:name="_Toc47290270"/>
      <w:r w:rsidRPr="007671FB">
        <w:rPr>
          <w:rFonts w:ascii="Times New Roman" w:hAnsi="Times New Roman" w:cs="Times New Roman"/>
          <w:b/>
          <w:bCs/>
          <w:color w:val="auto"/>
          <w:sz w:val="24"/>
          <w:szCs w:val="24"/>
        </w:rPr>
        <w:lastRenderedPageBreak/>
        <w:t>Abstract</w:t>
      </w:r>
      <w:bookmarkEnd w:id="0"/>
    </w:p>
    <w:p w14:paraId="160A059E" w14:textId="77777777" w:rsidR="004E68B2" w:rsidRPr="007671FB" w:rsidRDefault="004E68B2">
      <w:pPr>
        <w:spacing w:after="160" w:line="259" w:lineRule="auto"/>
        <w:rPr>
          <w:rFonts w:ascii="Times New Roman" w:eastAsiaTheme="majorEastAsia" w:hAnsi="Times New Roman" w:cs="Times New Roman"/>
          <w:b/>
          <w:bCs/>
        </w:rPr>
      </w:pPr>
      <w:r w:rsidRPr="007671FB">
        <w:rPr>
          <w:rFonts w:ascii="Times New Roman" w:hAnsi="Times New Roman" w:cs="Times New Roman"/>
          <w:b/>
          <w:bCs/>
        </w:rPr>
        <w:br w:type="page"/>
      </w:r>
    </w:p>
    <w:p w14:paraId="4D627B70" w14:textId="3687F44C" w:rsidR="004E68B2" w:rsidRPr="007671FB" w:rsidRDefault="004E68B2" w:rsidP="004E68B2">
      <w:pPr>
        <w:pStyle w:val="Heading1"/>
        <w:jc w:val="center"/>
        <w:rPr>
          <w:rFonts w:ascii="Times New Roman" w:hAnsi="Times New Roman" w:cs="Times New Roman"/>
          <w:b/>
          <w:bCs/>
          <w:color w:val="auto"/>
          <w:sz w:val="24"/>
          <w:szCs w:val="24"/>
        </w:rPr>
      </w:pPr>
      <w:bookmarkStart w:id="1" w:name="_Toc47290271"/>
      <w:r w:rsidRPr="007671FB">
        <w:rPr>
          <w:rFonts w:ascii="Times New Roman" w:hAnsi="Times New Roman" w:cs="Times New Roman"/>
          <w:b/>
          <w:bCs/>
          <w:color w:val="auto"/>
          <w:sz w:val="24"/>
          <w:szCs w:val="24"/>
        </w:rPr>
        <w:lastRenderedPageBreak/>
        <w:t>Introduction</w:t>
      </w:r>
      <w:bookmarkEnd w:id="1"/>
    </w:p>
    <w:p w14:paraId="6B46A1CB" w14:textId="545604CF" w:rsidR="00230DEE" w:rsidRDefault="00230DEE" w:rsidP="00230DEE">
      <w:pPr>
        <w:rPr>
          <w:rFonts w:ascii="Times New Roman" w:hAnsi="Times New Roman" w:cs="Times New Roman"/>
          <w:b/>
          <w:bCs/>
        </w:rPr>
      </w:pPr>
    </w:p>
    <w:p w14:paraId="03034FE5" w14:textId="77777777" w:rsidR="00F85D0F" w:rsidRPr="00230DEE" w:rsidRDefault="00F85D0F" w:rsidP="00230DEE"/>
    <w:p w14:paraId="331C8259" w14:textId="17691BD0" w:rsidR="00C26216" w:rsidRPr="007671FB" w:rsidRDefault="00C26216" w:rsidP="00C26216">
      <w:pPr>
        <w:pStyle w:val="Heading2"/>
        <w:numPr>
          <w:ilvl w:val="0"/>
          <w:numId w:val="1"/>
        </w:numPr>
        <w:rPr>
          <w:rFonts w:ascii="Times New Roman" w:hAnsi="Times New Roman" w:cs="Times New Roman"/>
          <w:color w:val="auto"/>
          <w:sz w:val="24"/>
          <w:szCs w:val="24"/>
        </w:rPr>
      </w:pPr>
      <w:bookmarkStart w:id="2" w:name="_Toc47290272"/>
      <w:r w:rsidRPr="007671FB">
        <w:rPr>
          <w:rFonts w:ascii="Times New Roman" w:hAnsi="Times New Roman" w:cs="Times New Roman"/>
          <w:color w:val="auto"/>
          <w:sz w:val="24"/>
          <w:szCs w:val="24"/>
        </w:rPr>
        <w:t>GARBAGE ISSUES IN CHINA</w:t>
      </w:r>
      <w:bookmarkEnd w:id="2"/>
    </w:p>
    <w:p w14:paraId="7E0DD9F4" w14:textId="695728A1" w:rsidR="00C26216" w:rsidRDefault="00C26216" w:rsidP="00C26216">
      <w:pPr>
        <w:pStyle w:val="Heading2"/>
        <w:rPr>
          <w:rFonts w:ascii="Times New Roman" w:hAnsi="Times New Roman" w:cs="Times New Roman"/>
          <w:color w:val="auto"/>
          <w:sz w:val="24"/>
          <w:szCs w:val="24"/>
        </w:rPr>
      </w:pPr>
    </w:p>
    <w:p w14:paraId="6D7285F1" w14:textId="2412C7EF" w:rsidR="00C26216" w:rsidRPr="007671FB" w:rsidRDefault="00230DEE" w:rsidP="0068264F">
      <w:pPr>
        <w:spacing w:after="240"/>
        <w:ind w:left="720"/>
        <w:rPr>
          <w:rFonts w:ascii="Times New Roman" w:hAnsi="Times New Roman" w:cs="Times New Roman"/>
        </w:rPr>
      </w:pPr>
      <w:r w:rsidRPr="00230DEE">
        <w:rPr>
          <w:rFonts w:ascii="Times New Roman" w:hAnsi="Times New Roman" w:cs="Times New Roman"/>
        </w:rPr>
        <w:t>Over the past quarter of a century, China has been importing garbage from the rest of the world as it scavenged for resources to meet its growing economy (Katz, 2019)</w:t>
      </w:r>
      <w:r w:rsidR="00F85D0F">
        <w:rPr>
          <w:rFonts w:ascii="Times New Roman" w:hAnsi="Times New Roman" w:cs="Times New Roman"/>
        </w:rPr>
        <w:t xml:space="preserve">. </w:t>
      </w:r>
      <w:r w:rsidR="006765A2">
        <w:rPr>
          <w:rFonts w:ascii="Times New Roman" w:hAnsi="Times New Roman" w:cs="Times New Roman"/>
        </w:rPr>
        <w:t xml:space="preserve">Moreover, </w:t>
      </w:r>
      <w:r w:rsidR="00F85D0F">
        <w:rPr>
          <w:rFonts w:ascii="Times New Roman" w:hAnsi="Times New Roman" w:cs="Times New Roman"/>
        </w:rPr>
        <w:t xml:space="preserve">China became the world’s second-largest producer of municipal solid waste </w:t>
      </w:r>
      <w:r w:rsidR="00F85D0F" w:rsidRPr="00F85D0F">
        <w:rPr>
          <w:rFonts w:ascii="Times New Roman" w:hAnsi="Times New Roman" w:cs="Times New Roman"/>
        </w:rPr>
        <w:t>(Huang, 2019)</w:t>
      </w:r>
      <w:r w:rsidR="006765A2">
        <w:rPr>
          <w:rFonts w:ascii="Times New Roman" w:hAnsi="Times New Roman" w:cs="Times New Roman"/>
        </w:rPr>
        <w:t>. With a growing amount of waste produced and imported on an annual basis, China introduced</w:t>
      </w:r>
      <w:r w:rsidR="00F85D0F">
        <w:rPr>
          <w:rFonts w:ascii="Times New Roman" w:hAnsi="Times New Roman" w:cs="Times New Roman"/>
        </w:rPr>
        <w:t xml:space="preserve"> waste management regulations </w:t>
      </w:r>
      <w:r w:rsidR="00EF01C4">
        <w:rPr>
          <w:rFonts w:ascii="Times New Roman" w:hAnsi="Times New Roman" w:cs="Times New Roman"/>
        </w:rPr>
        <w:t xml:space="preserve">originally </w:t>
      </w:r>
      <w:r w:rsidR="00F85D0F">
        <w:rPr>
          <w:rFonts w:ascii="Times New Roman" w:hAnsi="Times New Roman" w:cs="Times New Roman"/>
        </w:rPr>
        <w:t>in 20</w:t>
      </w:r>
      <w:r w:rsidR="00EF01C4">
        <w:rPr>
          <w:rFonts w:ascii="Times New Roman" w:hAnsi="Times New Roman" w:cs="Times New Roman"/>
        </w:rPr>
        <w:t>00</w:t>
      </w:r>
      <w:r w:rsidR="00F85D0F">
        <w:rPr>
          <w:rFonts w:ascii="Times New Roman" w:hAnsi="Times New Roman" w:cs="Times New Roman"/>
        </w:rPr>
        <w:t xml:space="preserve"> </w:t>
      </w:r>
      <w:r w:rsidR="00EF01C4">
        <w:rPr>
          <w:rFonts w:ascii="Times New Roman" w:hAnsi="Times New Roman" w:cs="Times New Roman"/>
        </w:rPr>
        <w:t xml:space="preserve">in 8 pilot cities </w:t>
      </w:r>
      <w:r w:rsidR="00F85D0F">
        <w:rPr>
          <w:rFonts w:ascii="Times New Roman" w:hAnsi="Times New Roman" w:cs="Times New Roman"/>
        </w:rPr>
        <w:t>to target the problem faced by the country.</w:t>
      </w:r>
      <w:r w:rsidR="005356B6">
        <w:rPr>
          <w:rFonts w:ascii="Times New Roman" w:hAnsi="Times New Roman" w:cs="Times New Roman"/>
        </w:rPr>
        <w:t xml:space="preserve"> </w:t>
      </w:r>
      <w:r w:rsidR="00EF01C4">
        <w:rPr>
          <w:rFonts w:ascii="Times New Roman" w:hAnsi="Times New Roman" w:cs="Times New Roman"/>
        </w:rPr>
        <w:t xml:space="preserve">As the original program had failed to achieve its aim, a more ambitious national plan involving 46 pilot cities were issued in March 2017 with goals </w:t>
      </w:r>
      <w:r w:rsidR="005557CD">
        <w:rPr>
          <w:rFonts w:ascii="Times New Roman" w:hAnsi="Times New Roman" w:cs="Times New Roman"/>
        </w:rPr>
        <w:t xml:space="preserve">of recycling 35 per cent of waste targeted </w:t>
      </w:r>
      <w:r w:rsidR="00EF01C4">
        <w:rPr>
          <w:rFonts w:ascii="Times New Roman" w:hAnsi="Times New Roman" w:cs="Times New Roman"/>
        </w:rPr>
        <w:t>by the end of 2020</w:t>
      </w:r>
      <w:r w:rsidR="00EF01C4" w:rsidRPr="00EF01C4">
        <w:t xml:space="preserve"> </w:t>
      </w:r>
      <w:r w:rsidR="00EF01C4" w:rsidRPr="00EF01C4">
        <w:rPr>
          <w:rFonts w:ascii="Times New Roman" w:hAnsi="Times New Roman" w:cs="Times New Roman"/>
        </w:rPr>
        <w:t>(</w:t>
      </w:r>
      <w:r w:rsidR="00C740EA">
        <w:rPr>
          <w:rFonts w:ascii="Times New Roman" w:hAnsi="Times New Roman" w:cs="Times New Roman"/>
        </w:rPr>
        <w:t>Huang, 2019</w:t>
      </w:r>
      <w:r w:rsidR="00EF01C4" w:rsidRPr="00EF01C4">
        <w:rPr>
          <w:rFonts w:ascii="Times New Roman" w:hAnsi="Times New Roman" w:cs="Times New Roman"/>
        </w:rPr>
        <w:t>)</w:t>
      </w:r>
      <w:r w:rsidR="00EF01C4">
        <w:rPr>
          <w:rFonts w:ascii="Times New Roman" w:hAnsi="Times New Roman" w:cs="Times New Roman"/>
        </w:rPr>
        <w:t xml:space="preserve">. </w:t>
      </w:r>
      <w:r w:rsidR="00EA32A7">
        <w:rPr>
          <w:rFonts w:ascii="Times New Roman" w:hAnsi="Times New Roman" w:cs="Times New Roman"/>
        </w:rPr>
        <w:t>Additionally</w:t>
      </w:r>
      <w:r w:rsidR="00EF01C4">
        <w:rPr>
          <w:rFonts w:ascii="Times New Roman" w:hAnsi="Times New Roman" w:cs="Times New Roman"/>
        </w:rPr>
        <w:t>, t</w:t>
      </w:r>
      <w:r w:rsidR="005356B6">
        <w:rPr>
          <w:rFonts w:ascii="Times New Roman" w:hAnsi="Times New Roman" w:cs="Times New Roman"/>
        </w:rPr>
        <w:t>he 1982 Constitution was amended</w:t>
      </w:r>
      <w:r w:rsidR="00EF01C4">
        <w:rPr>
          <w:rFonts w:ascii="Times New Roman" w:hAnsi="Times New Roman" w:cs="Times New Roman"/>
        </w:rPr>
        <w:t xml:space="preserve"> (last in 2018)</w:t>
      </w:r>
      <w:r w:rsidR="005356B6">
        <w:rPr>
          <w:rFonts w:ascii="Times New Roman" w:hAnsi="Times New Roman" w:cs="Times New Roman"/>
        </w:rPr>
        <w:t xml:space="preserve"> to include an Environmental Protection Clause, with several laws introduced at the national level, including the Environmental Protection Law, the Law on Prevention and Control of Environment Pollution Caused by Solid Waste and the Circular Economy Promotion Law</w:t>
      </w:r>
      <w:r w:rsidR="00F87770">
        <w:rPr>
          <w:rFonts w:ascii="Times New Roman" w:hAnsi="Times New Roman" w:cs="Times New Roman"/>
        </w:rPr>
        <w:t xml:space="preserve"> (Wang &amp; Jiang, 2020)</w:t>
      </w:r>
      <w:r w:rsidR="00EF01C4">
        <w:rPr>
          <w:rFonts w:ascii="Times New Roman" w:hAnsi="Times New Roman" w:cs="Times New Roman"/>
        </w:rPr>
        <w:t>.</w:t>
      </w:r>
      <w:r w:rsidR="00234D24" w:rsidRPr="00234D24">
        <w:rPr>
          <w:rFonts w:ascii="Times New Roman" w:hAnsi="Times New Roman" w:cs="Times New Roman"/>
        </w:rPr>
        <w:t xml:space="preserve"> </w:t>
      </w:r>
      <w:r w:rsidR="00234D24">
        <w:rPr>
          <w:rFonts w:ascii="Times New Roman" w:hAnsi="Times New Roman" w:cs="Times New Roman"/>
        </w:rPr>
        <w:t xml:space="preserve">As of 2017, 97.5% of the annual waste was disposed through incineration or landfill </w:t>
      </w:r>
      <w:r w:rsidR="00234D24" w:rsidRPr="00EF01C4">
        <w:rPr>
          <w:rFonts w:ascii="Times New Roman" w:hAnsi="Times New Roman" w:cs="Times New Roman"/>
        </w:rPr>
        <w:t>(Wang &amp; Jiang, 2020)</w:t>
      </w:r>
      <w:r w:rsidR="00234D24">
        <w:rPr>
          <w:rFonts w:ascii="Times New Roman" w:hAnsi="Times New Roman" w:cs="Times New Roman"/>
        </w:rPr>
        <w:t>. Recycling accounted for only 2% of the annual waste.</w:t>
      </w:r>
    </w:p>
    <w:p w14:paraId="308E5BA1" w14:textId="77777777" w:rsidR="00C26216" w:rsidRPr="007671FB" w:rsidRDefault="00C26216" w:rsidP="00C26216">
      <w:pPr>
        <w:rPr>
          <w:rFonts w:ascii="Times New Roman" w:hAnsi="Times New Roman" w:cs="Times New Roman"/>
        </w:rPr>
      </w:pPr>
    </w:p>
    <w:p w14:paraId="1253B04B" w14:textId="71CA08A1" w:rsidR="00C26216" w:rsidRPr="007671FB" w:rsidRDefault="00C26216" w:rsidP="00C26216">
      <w:pPr>
        <w:pStyle w:val="Heading2"/>
        <w:numPr>
          <w:ilvl w:val="0"/>
          <w:numId w:val="1"/>
        </w:numPr>
        <w:rPr>
          <w:rFonts w:ascii="Times New Roman" w:hAnsi="Times New Roman" w:cs="Times New Roman"/>
          <w:color w:val="auto"/>
          <w:sz w:val="24"/>
          <w:szCs w:val="24"/>
        </w:rPr>
      </w:pPr>
      <w:bookmarkStart w:id="3" w:name="_Toc47290273"/>
      <w:r w:rsidRPr="007671FB">
        <w:rPr>
          <w:rFonts w:ascii="Times New Roman" w:hAnsi="Times New Roman" w:cs="Times New Roman"/>
          <w:color w:val="auto"/>
          <w:sz w:val="24"/>
          <w:szCs w:val="24"/>
        </w:rPr>
        <w:t>DESCRIPTION</w:t>
      </w:r>
      <w:r w:rsidR="00555C99">
        <w:rPr>
          <w:rFonts w:ascii="Times New Roman" w:hAnsi="Times New Roman" w:cs="Times New Roman"/>
          <w:color w:val="auto"/>
          <w:sz w:val="24"/>
          <w:szCs w:val="24"/>
        </w:rPr>
        <w:t xml:space="preserve"> AND IMPLEMENTATION</w:t>
      </w:r>
      <w:r w:rsidRPr="007671FB">
        <w:rPr>
          <w:rFonts w:ascii="Times New Roman" w:hAnsi="Times New Roman" w:cs="Times New Roman"/>
          <w:color w:val="auto"/>
          <w:sz w:val="24"/>
          <w:szCs w:val="24"/>
        </w:rPr>
        <w:t xml:space="preserve"> OF THE GARBAGE CLASSIFICATION POLICY</w:t>
      </w:r>
      <w:r w:rsidR="00555C99">
        <w:rPr>
          <w:rFonts w:ascii="Times New Roman" w:hAnsi="Times New Roman" w:cs="Times New Roman"/>
          <w:color w:val="auto"/>
          <w:sz w:val="24"/>
          <w:szCs w:val="24"/>
        </w:rPr>
        <w:t xml:space="preserve"> AT THE MUNICIPAL LEVEL</w:t>
      </w:r>
      <w:bookmarkEnd w:id="3"/>
    </w:p>
    <w:p w14:paraId="00618561" w14:textId="66CED63A" w:rsidR="00C26216" w:rsidRDefault="00C26216" w:rsidP="001C4E1D">
      <w:pPr>
        <w:pStyle w:val="Heading2"/>
        <w:ind w:left="1440"/>
        <w:rPr>
          <w:rFonts w:ascii="Times New Roman" w:hAnsi="Times New Roman" w:cs="Times New Roman"/>
          <w:color w:val="auto"/>
          <w:sz w:val="24"/>
          <w:szCs w:val="24"/>
        </w:rPr>
      </w:pPr>
    </w:p>
    <w:p w14:paraId="27FD593F" w14:textId="6BD443C3" w:rsidR="001C4E1D" w:rsidRDefault="001C4E1D" w:rsidP="0068264F">
      <w:pPr>
        <w:spacing w:after="240"/>
        <w:ind w:left="720"/>
        <w:rPr>
          <w:rFonts w:ascii="Times New Roman" w:hAnsi="Times New Roman" w:cs="Times New Roman"/>
        </w:rPr>
      </w:pPr>
      <w:r w:rsidRPr="005557CD">
        <w:rPr>
          <w:rFonts w:ascii="Times New Roman" w:hAnsi="Times New Roman" w:cs="Times New Roman"/>
        </w:rPr>
        <w:t>The 2017 plan mandates the pilot cities to establish local administrative rules</w:t>
      </w:r>
      <w:r w:rsidR="00EA32A7">
        <w:rPr>
          <w:rFonts w:ascii="Times New Roman" w:hAnsi="Times New Roman" w:cs="Times New Roman"/>
        </w:rPr>
        <w:t xml:space="preserve"> or decrees </w:t>
      </w:r>
      <w:r w:rsidR="005557CD" w:rsidRPr="005557CD">
        <w:rPr>
          <w:rFonts w:ascii="Times New Roman" w:hAnsi="Times New Roman" w:cs="Times New Roman"/>
        </w:rPr>
        <w:t>on household waste</w:t>
      </w:r>
      <w:r w:rsidR="005557CD">
        <w:rPr>
          <w:rFonts w:ascii="Times New Roman" w:hAnsi="Times New Roman" w:cs="Times New Roman"/>
        </w:rPr>
        <w:t xml:space="preserve"> management sorting guidelines </w:t>
      </w:r>
      <w:r w:rsidR="005557CD" w:rsidRPr="00EF01C4">
        <w:rPr>
          <w:rFonts w:ascii="Times New Roman" w:hAnsi="Times New Roman" w:cs="Times New Roman"/>
        </w:rPr>
        <w:t>(Wang &amp; Jiang, 2020)</w:t>
      </w:r>
      <w:r w:rsidR="005557CD">
        <w:rPr>
          <w:rFonts w:ascii="Times New Roman" w:hAnsi="Times New Roman" w:cs="Times New Roman"/>
        </w:rPr>
        <w:t xml:space="preserve">. As of the beginning of 2020, no local decrees or administrative rules have been issued in 17 of the 46 pilot cities. </w:t>
      </w:r>
      <w:r w:rsidR="00B428A2">
        <w:rPr>
          <w:rFonts w:ascii="Times New Roman" w:hAnsi="Times New Roman" w:cs="Times New Roman"/>
        </w:rPr>
        <w:t xml:space="preserve">Since the sorting plans are managed at a municipal level, classification standards are affected by local technical capacities of waste management, such as whether if a comprehensive waste disposal system </w:t>
      </w:r>
      <w:r w:rsidR="005D7528">
        <w:rPr>
          <w:rFonts w:ascii="Times New Roman" w:hAnsi="Times New Roman" w:cs="Times New Roman"/>
        </w:rPr>
        <w:t>or a sophisticated end disposal facility is</w:t>
      </w:r>
      <w:r w:rsidR="00B428A2">
        <w:rPr>
          <w:rFonts w:ascii="Times New Roman" w:hAnsi="Times New Roman" w:cs="Times New Roman"/>
        </w:rPr>
        <w:t xml:space="preserve"> in place.</w:t>
      </w:r>
      <w:r w:rsidR="005D7528">
        <w:rPr>
          <w:rFonts w:ascii="Times New Roman" w:hAnsi="Times New Roman" w:cs="Times New Roman"/>
        </w:rPr>
        <w:t xml:space="preserve"> </w:t>
      </w:r>
    </w:p>
    <w:p w14:paraId="7393D30F" w14:textId="77777777" w:rsidR="00A66FDF" w:rsidRDefault="00234D24" w:rsidP="0068264F">
      <w:pPr>
        <w:spacing w:after="240"/>
        <w:ind w:left="720"/>
        <w:rPr>
          <w:rFonts w:ascii="Times New Roman" w:hAnsi="Times New Roman" w:cs="Times New Roman"/>
        </w:rPr>
      </w:pPr>
      <w:r>
        <w:rPr>
          <w:rFonts w:ascii="Times New Roman" w:hAnsi="Times New Roman" w:cs="Times New Roman"/>
        </w:rPr>
        <w:t xml:space="preserve">Of the pilot cities that established local legislations for sorting waste, a four-tier category system of recyclable, hazardous, biodegradable (“wet waste” in Shanghai) and other waste (“dry waste” in Shanghai) were introduced </w:t>
      </w:r>
      <w:r w:rsidRPr="00EF01C4">
        <w:rPr>
          <w:rFonts w:ascii="Times New Roman" w:hAnsi="Times New Roman" w:cs="Times New Roman"/>
        </w:rPr>
        <w:t>(Wang &amp; Jiang, 2020)</w:t>
      </w:r>
      <w:r>
        <w:rPr>
          <w:rFonts w:ascii="Times New Roman" w:hAnsi="Times New Roman" w:cs="Times New Roman"/>
        </w:rPr>
        <w:t>. Some cities, such as Tianjin, introduced a two- or three-category alternative.</w:t>
      </w:r>
      <w:r w:rsidR="00CF57D1">
        <w:rPr>
          <w:rFonts w:ascii="Times New Roman" w:hAnsi="Times New Roman" w:cs="Times New Roman"/>
        </w:rPr>
        <w:t xml:space="preserve"> </w:t>
      </w:r>
      <w:r w:rsidR="001C239A">
        <w:rPr>
          <w:rFonts w:ascii="Times New Roman" w:hAnsi="Times New Roman" w:cs="Times New Roman"/>
        </w:rPr>
        <w:t xml:space="preserve">While slogans, tips and posters about the new garbage sorting rules are posted everywhere, citizens still struggle to sort their rubbish correctly. Shanghai </w:t>
      </w:r>
      <w:r w:rsidR="00201464">
        <w:rPr>
          <w:rFonts w:ascii="Times New Roman" w:hAnsi="Times New Roman" w:cs="Times New Roman"/>
        </w:rPr>
        <w:t>have</w:t>
      </w:r>
      <w:r w:rsidR="001C239A">
        <w:rPr>
          <w:rFonts w:ascii="Times New Roman" w:hAnsi="Times New Roman" w:cs="Times New Roman"/>
        </w:rPr>
        <w:t xml:space="preserve"> received a lot of complaints on </w:t>
      </w:r>
      <w:r w:rsidR="00201464">
        <w:rPr>
          <w:rFonts w:ascii="Times New Roman" w:hAnsi="Times New Roman" w:cs="Times New Roman"/>
        </w:rPr>
        <w:t xml:space="preserve">its confusing wet/dry categories. For example, a wet napkin should be disposed in the “dry” category while chicken bones belong in the “wet” category. However, pork bones somehow belong to the “dry” category unlike the chicken bones (Huang, 2020). </w:t>
      </w:r>
    </w:p>
    <w:p w14:paraId="04C60205" w14:textId="2EB591D7" w:rsidR="00C26216" w:rsidRPr="007671FB" w:rsidRDefault="00A66FDF" w:rsidP="0068264F">
      <w:pPr>
        <w:spacing w:after="240"/>
        <w:ind w:left="720"/>
        <w:rPr>
          <w:rFonts w:ascii="Times New Roman" w:hAnsi="Times New Roman" w:cs="Times New Roman"/>
        </w:rPr>
      </w:pPr>
      <w:r>
        <w:rPr>
          <w:rFonts w:ascii="Times New Roman" w:hAnsi="Times New Roman" w:cs="Times New Roman"/>
        </w:rPr>
        <w:t xml:space="preserve">The thousands of instructors and tens of thousands of training session that the city had hired do not seem to be effective at addressing the confusion. Based on a survey of 3,600 people living in major Chinese cities conducted at the end of 2018 by the Vanke </w:t>
      </w:r>
      <w:r>
        <w:rPr>
          <w:rFonts w:ascii="Times New Roman" w:hAnsi="Times New Roman" w:cs="Times New Roman"/>
        </w:rPr>
        <w:lastRenderedPageBreak/>
        <w:t xml:space="preserve">Foundation and data consultancy </w:t>
      </w:r>
      <w:proofErr w:type="spellStart"/>
      <w:r>
        <w:rPr>
          <w:rFonts w:ascii="Times New Roman" w:hAnsi="Times New Roman" w:cs="Times New Roman"/>
        </w:rPr>
        <w:t>Dataway</w:t>
      </w:r>
      <w:proofErr w:type="spellEnd"/>
      <w:r>
        <w:rPr>
          <w:rFonts w:ascii="Times New Roman" w:hAnsi="Times New Roman" w:cs="Times New Roman"/>
        </w:rPr>
        <w:t xml:space="preserve">, the accuracy rate of waste-sorting amongst citizens may be lower than 27.7% </w:t>
      </w:r>
      <w:r w:rsidRPr="00A66FDF">
        <w:rPr>
          <w:rFonts w:ascii="Times New Roman" w:hAnsi="Times New Roman" w:cs="Times New Roman"/>
        </w:rPr>
        <w:t>(Ge &amp; Ren, 2018)</w:t>
      </w:r>
      <w:r>
        <w:rPr>
          <w:rFonts w:ascii="Times New Roman" w:hAnsi="Times New Roman" w:cs="Times New Roman"/>
        </w:rPr>
        <w:t xml:space="preserve">. As there are heavy fines and social credit rating penalties, citizens and companies alike are stressed over the regulations. #DividingRubbishSoonSendsShanghaiCitizensCrazy were trending with tens of thousands of users before the hashtag was banned by </w:t>
      </w:r>
      <w:proofErr w:type="spellStart"/>
      <w:r>
        <w:rPr>
          <w:rFonts w:ascii="Times New Roman" w:hAnsi="Times New Roman" w:cs="Times New Roman"/>
        </w:rPr>
        <w:t>Sina</w:t>
      </w:r>
      <w:proofErr w:type="spellEnd"/>
      <w:r>
        <w:rPr>
          <w:rFonts w:ascii="Times New Roman" w:hAnsi="Times New Roman" w:cs="Times New Roman"/>
        </w:rPr>
        <w:t xml:space="preserve"> Weibo </w:t>
      </w:r>
      <w:r w:rsidRPr="00557E03">
        <w:rPr>
          <w:rFonts w:ascii="Times New Roman" w:hAnsi="Times New Roman" w:cs="Times New Roman"/>
        </w:rPr>
        <w:t>(Allen, 2019)</w:t>
      </w:r>
      <w:r>
        <w:rPr>
          <w:rFonts w:ascii="Times New Roman" w:hAnsi="Times New Roman" w:cs="Times New Roman"/>
        </w:rPr>
        <w:t>.</w:t>
      </w:r>
    </w:p>
    <w:p w14:paraId="5D378E4F" w14:textId="77777777" w:rsidR="00C26216" w:rsidRPr="007671FB" w:rsidRDefault="00C26216" w:rsidP="00C26216">
      <w:pPr>
        <w:pStyle w:val="Heading2"/>
        <w:rPr>
          <w:rFonts w:ascii="Times New Roman" w:hAnsi="Times New Roman" w:cs="Times New Roman"/>
          <w:color w:val="auto"/>
          <w:sz w:val="24"/>
          <w:szCs w:val="24"/>
        </w:rPr>
      </w:pPr>
    </w:p>
    <w:p w14:paraId="5634EA38" w14:textId="7FF5A8B6" w:rsidR="00C26216" w:rsidRPr="007671FB" w:rsidRDefault="00C26216" w:rsidP="007671FB">
      <w:pPr>
        <w:pStyle w:val="Heading2"/>
        <w:numPr>
          <w:ilvl w:val="0"/>
          <w:numId w:val="1"/>
        </w:numPr>
        <w:rPr>
          <w:rFonts w:ascii="Times New Roman" w:hAnsi="Times New Roman" w:cs="Times New Roman"/>
          <w:color w:val="auto"/>
          <w:sz w:val="24"/>
          <w:szCs w:val="24"/>
        </w:rPr>
      </w:pPr>
      <w:bookmarkStart w:id="4" w:name="_Toc47290274"/>
      <w:r w:rsidRPr="007671FB">
        <w:rPr>
          <w:rFonts w:ascii="Times New Roman" w:hAnsi="Times New Roman" w:cs="Times New Roman"/>
          <w:color w:val="auto"/>
          <w:sz w:val="24"/>
          <w:szCs w:val="24"/>
        </w:rPr>
        <w:t>PURPOSE OF THE REPORT</w:t>
      </w:r>
      <w:bookmarkEnd w:id="4"/>
    </w:p>
    <w:p w14:paraId="6E5307FF" w14:textId="77777777" w:rsidR="00C26216" w:rsidRPr="007671FB" w:rsidRDefault="00C26216" w:rsidP="00C26216">
      <w:pPr>
        <w:pStyle w:val="Heading2"/>
        <w:rPr>
          <w:rFonts w:ascii="Times New Roman" w:hAnsi="Times New Roman" w:cs="Times New Roman"/>
          <w:sz w:val="24"/>
          <w:szCs w:val="24"/>
        </w:rPr>
      </w:pPr>
    </w:p>
    <w:p w14:paraId="3752F307" w14:textId="0A87D4FE" w:rsidR="00C26216" w:rsidRPr="00A66FDF" w:rsidRDefault="00A66FDF" w:rsidP="0068264F">
      <w:pPr>
        <w:ind w:left="720"/>
        <w:rPr>
          <w:rFonts w:ascii="Times New Roman" w:hAnsi="Times New Roman" w:cs="Times New Roman"/>
        </w:rPr>
      </w:pPr>
      <w:r w:rsidRPr="00A66FDF">
        <w:rPr>
          <w:rFonts w:ascii="Times New Roman" w:hAnsi="Times New Roman" w:cs="Times New Roman"/>
        </w:rPr>
        <w:t>With the rapid approach of the 2020 deadline, the report aims to</w:t>
      </w:r>
      <w:r>
        <w:rPr>
          <w:rFonts w:ascii="Times New Roman" w:hAnsi="Times New Roman" w:cs="Times New Roman"/>
        </w:rPr>
        <w:t xml:space="preserve"> understand whether if citizens have been successful at adapting to the new garbage disposal regulations, and if not, what are the </w:t>
      </w:r>
      <w:r w:rsidR="003C44F9">
        <w:rPr>
          <w:rFonts w:ascii="Times New Roman" w:hAnsi="Times New Roman" w:cs="Times New Roman"/>
        </w:rPr>
        <w:t>hurdles that is preventing them from doing so.</w:t>
      </w:r>
      <w:r w:rsidR="00277349">
        <w:rPr>
          <w:rFonts w:ascii="Times New Roman" w:hAnsi="Times New Roman" w:cs="Times New Roman"/>
        </w:rPr>
        <w:t xml:space="preserve"> The goal of the report is to provide the target audience with insight and feedback that will assist in future policy making, particularly when garbage classification is launched across the entire nation.</w:t>
      </w:r>
    </w:p>
    <w:p w14:paraId="79BA1270" w14:textId="77777777" w:rsidR="00C26216" w:rsidRPr="007671FB" w:rsidRDefault="00C26216" w:rsidP="00C26216">
      <w:pPr>
        <w:pStyle w:val="Heading2"/>
        <w:rPr>
          <w:rFonts w:ascii="Times New Roman" w:hAnsi="Times New Roman" w:cs="Times New Roman"/>
          <w:sz w:val="24"/>
          <w:szCs w:val="24"/>
        </w:rPr>
      </w:pPr>
    </w:p>
    <w:p w14:paraId="18B3CC2C" w14:textId="1AF6D625" w:rsidR="004E68B2" w:rsidRPr="007671FB" w:rsidRDefault="004E68B2" w:rsidP="00C26216">
      <w:pPr>
        <w:pStyle w:val="Heading2"/>
        <w:rPr>
          <w:rFonts w:ascii="Times New Roman" w:hAnsi="Times New Roman" w:cs="Times New Roman"/>
          <w:sz w:val="24"/>
          <w:szCs w:val="24"/>
        </w:rPr>
      </w:pPr>
      <w:r w:rsidRPr="007671FB">
        <w:rPr>
          <w:rFonts w:ascii="Times New Roman" w:hAnsi="Times New Roman" w:cs="Times New Roman"/>
          <w:sz w:val="24"/>
          <w:szCs w:val="24"/>
        </w:rPr>
        <w:br w:type="page"/>
      </w:r>
    </w:p>
    <w:p w14:paraId="38D09F9C" w14:textId="3C8B0F49" w:rsidR="004E68B2" w:rsidRPr="007671FB" w:rsidRDefault="004E68B2" w:rsidP="004E68B2">
      <w:pPr>
        <w:pStyle w:val="Heading1"/>
        <w:jc w:val="center"/>
        <w:rPr>
          <w:rFonts w:ascii="Times New Roman" w:hAnsi="Times New Roman" w:cs="Times New Roman"/>
          <w:b/>
          <w:bCs/>
          <w:color w:val="auto"/>
          <w:sz w:val="24"/>
          <w:szCs w:val="24"/>
        </w:rPr>
      </w:pPr>
      <w:bookmarkStart w:id="5" w:name="_Toc47290275"/>
      <w:r w:rsidRPr="007671FB">
        <w:rPr>
          <w:rFonts w:ascii="Times New Roman" w:hAnsi="Times New Roman" w:cs="Times New Roman"/>
          <w:b/>
          <w:bCs/>
          <w:color w:val="auto"/>
          <w:sz w:val="24"/>
          <w:szCs w:val="24"/>
        </w:rPr>
        <w:lastRenderedPageBreak/>
        <w:t>Methods</w:t>
      </w:r>
      <w:bookmarkEnd w:id="5"/>
    </w:p>
    <w:p w14:paraId="3BE9C5D7" w14:textId="4350BD78" w:rsidR="00C26216" w:rsidRDefault="00C26216">
      <w:pPr>
        <w:spacing w:after="160" w:line="259" w:lineRule="auto"/>
        <w:rPr>
          <w:rFonts w:ascii="Times New Roman" w:hAnsi="Times New Roman" w:cs="Times New Roman"/>
          <w:b/>
          <w:bCs/>
        </w:rPr>
      </w:pPr>
    </w:p>
    <w:p w14:paraId="2635FE26" w14:textId="0AD4D2BB" w:rsidR="006A35B9" w:rsidRDefault="006A35B9">
      <w:pPr>
        <w:spacing w:after="160" w:line="259" w:lineRule="auto"/>
        <w:rPr>
          <w:rFonts w:ascii="Times New Roman" w:hAnsi="Times New Roman" w:cs="Times New Roman"/>
        </w:rPr>
      </w:pPr>
      <w:r>
        <w:rPr>
          <w:rFonts w:ascii="Times New Roman" w:hAnsi="Times New Roman" w:cs="Times New Roman"/>
        </w:rPr>
        <w:t>The statistics for municipal solid waste prior to the introduction of the policy is provided by the Ministry of Housing and Urban-Rural Development of the People’s Republic of China (MOHURD), accessible from their website with the 2018 as the most recent data year available. Additional supplementary information is gathered from new articles and published research reports. Please see the references for a detailed list.</w:t>
      </w:r>
    </w:p>
    <w:p w14:paraId="0B818973" w14:textId="0670889F" w:rsidR="003511EC" w:rsidRDefault="003511EC" w:rsidP="0068264F">
      <w:pPr>
        <w:spacing w:after="160" w:line="259" w:lineRule="auto"/>
        <w:rPr>
          <w:rFonts w:ascii="Times New Roman" w:hAnsi="Times New Roman" w:cs="Times New Roman"/>
        </w:rPr>
      </w:pPr>
      <w:r>
        <w:rPr>
          <w:rFonts w:ascii="Times New Roman" w:hAnsi="Times New Roman" w:cs="Times New Roman"/>
        </w:rPr>
        <w:t xml:space="preserve">To gather data on the success and challenges of the garbage disposal policies, a survey was created with questions that addressed whether if </w:t>
      </w:r>
      <w:r w:rsidR="006A35B9">
        <w:rPr>
          <w:rFonts w:ascii="Times New Roman" w:hAnsi="Times New Roman" w:cs="Times New Roman"/>
        </w:rPr>
        <w:t>respondents</w:t>
      </w:r>
      <w:r>
        <w:rPr>
          <w:rFonts w:ascii="Times New Roman" w:hAnsi="Times New Roman" w:cs="Times New Roman"/>
        </w:rPr>
        <w:t xml:space="preserve"> had been compliant </w:t>
      </w:r>
      <w:r w:rsidR="006A35B9">
        <w:rPr>
          <w:rFonts w:ascii="Times New Roman" w:hAnsi="Times New Roman" w:cs="Times New Roman"/>
        </w:rPr>
        <w:t xml:space="preserve">with the local administrative rules, and if not, what is the reason behind their reluctance to comply. The survey also aims to explore whether if the existing categories used in the respective cities are easy or difficult to understand. Lastly, respondents can leave suggestions for improvements. </w:t>
      </w:r>
    </w:p>
    <w:p w14:paraId="516657D6" w14:textId="4FDDCB80" w:rsidR="006A35B9" w:rsidRDefault="006A35B9">
      <w:pPr>
        <w:spacing w:after="160" w:line="259" w:lineRule="auto"/>
        <w:rPr>
          <w:rFonts w:ascii="Times New Roman" w:hAnsi="Times New Roman" w:cs="Times New Roman"/>
        </w:rPr>
      </w:pPr>
      <w:r>
        <w:rPr>
          <w:rFonts w:ascii="Times New Roman" w:hAnsi="Times New Roman" w:cs="Times New Roman"/>
        </w:rPr>
        <w:t xml:space="preserve">The survey was distributed across Chinese social media, including WeChat and </w:t>
      </w:r>
      <w:proofErr w:type="spellStart"/>
      <w:r>
        <w:rPr>
          <w:rFonts w:ascii="Times New Roman" w:hAnsi="Times New Roman" w:cs="Times New Roman"/>
        </w:rPr>
        <w:t>Sina</w:t>
      </w:r>
      <w:proofErr w:type="spellEnd"/>
      <w:r>
        <w:rPr>
          <w:rFonts w:ascii="Times New Roman" w:hAnsi="Times New Roman" w:cs="Times New Roman"/>
        </w:rPr>
        <w:t xml:space="preserve"> Weibo, and shared amongst the author’s friend circles. Responding to the survey was entirely voluntary and anonymous to protect the respondent’s privacy and improve the accuracy of the responses. </w:t>
      </w:r>
    </w:p>
    <w:p w14:paraId="533DEDDF" w14:textId="09DB7276" w:rsidR="006A35B9" w:rsidRPr="003511EC" w:rsidRDefault="006A35B9">
      <w:pPr>
        <w:spacing w:after="160" w:line="259" w:lineRule="auto"/>
        <w:rPr>
          <w:rFonts w:ascii="Times New Roman" w:hAnsi="Times New Roman" w:cs="Times New Roman"/>
        </w:rPr>
      </w:pPr>
      <w:r>
        <w:rPr>
          <w:rFonts w:ascii="Times New Roman" w:hAnsi="Times New Roman" w:cs="Times New Roman"/>
        </w:rPr>
        <w:tab/>
      </w:r>
    </w:p>
    <w:p w14:paraId="3DD63A49" w14:textId="1AD1D4E6" w:rsidR="004E68B2" w:rsidRPr="007671FB" w:rsidRDefault="004E68B2" w:rsidP="00555C99">
      <w:pPr>
        <w:pStyle w:val="Heading2"/>
        <w:ind w:left="720"/>
        <w:rPr>
          <w:rFonts w:ascii="Times New Roman" w:hAnsi="Times New Roman" w:cs="Times New Roman"/>
          <w:color w:val="auto"/>
          <w:sz w:val="24"/>
          <w:szCs w:val="24"/>
        </w:rPr>
      </w:pPr>
      <w:r w:rsidRPr="007671FB">
        <w:rPr>
          <w:rFonts w:ascii="Times New Roman" w:hAnsi="Times New Roman" w:cs="Times New Roman"/>
          <w:color w:val="auto"/>
          <w:sz w:val="24"/>
          <w:szCs w:val="24"/>
        </w:rPr>
        <w:br w:type="page"/>
      </w:r>
    </w:p>
    <w:p w14:paraId="48428F94" w14:textId="7A011AC5" w:rsidR="004E68B2" w:rsidRPr="007671FB" w:rsidRDefault="004E68B2" w:rsidP="004E68B2">
      <w:pPr>
        <w:pStyle w:val="Heading1"/>
        <w:jc w:val="center"/>
        <w:rPr>
          <w:rFonts w:ascii="Times New Roman" w:hAnsi="Times New Roman" w:cs="Times New Roman"/>
          <w:b/>
          <w:bCs/>
          <w:color w:val="auto"/>
          <w:sz w:val="24"/>
          <w:szCs w:val="24"/>
        </w:rPr>
      </w:pPr>
      <w:bookmarkStart w:id="6" w:name="_Toc47290276"/>
      <w:r w:rsidRPr="007671FB">
        <w:rPr>
          <w:rFonts w:ascii="Times New Roman" w:hAnsi="Times New Roman" w:cs="Times New Roman"/>
          <w:b/>
          <w:bCs/>
          <w:color w:val="auto"/>
          <w:sz w:val="24"/>
          <w:szCs w:val="24"/>
        </w:rPr>
        <w:lastRenderedPageBreak/>
        <w:t>Data Section</w:t>
      </w:r>
      <w:bookmarkEnd w:id="6"/>
    </w:p>
    <w:p w14:paraId="77BD02F7" w14:textId="77777777" w:rsidR="00C26216" w:rsidRPr="007671FB" w:rsidRDefault="00C26216">
      <w:pPr>
        <w:spacing w:after="160" w:line="259" w:lineRule="auto"/>
        <w:rPr>
          <w:rFonts w:ascii="Times New Roman" w:hAnsi="Times New Roman" w:cs="Times New Roman"/>
          <w:b/>
          <w:bCs/>
        </w:rPr>
      </w:pPr>
    </w:p>
    <w:p w14:paraId="0598ECE1" w14:textId="77777777" w:rsidR="00C26216" w:rsidRPr="007671FB" w:rsidRDefault="00C26216" w:rsidP="00C26216">
      <w:pPr>
        <w:pStyle w:val="Heading2"/>
        <w:numPr>
          <w:ilvl w:val="0"/>
          <w:numId w:val="4"/>
        </w:numPr>
        <w:rPr>
          <w:rFonts w:ascii="Times New Roman" w:hAnsi="Times New Roman" w:cs="Times New Roman"/>
          <w:color w:val="auto"/>
          <w:sz w:val="24"/>
          <w:szCs w:val="24"/>
        </w:rPr>
      </w:pPr>
      <w:bookmarkStart w:id="7" w:name="_Toc47290277"/>
      <w:r w:rsidRPr="007671FB">
        <w:rPr>
          <w:rFonts w:ascii="Times New Roman" w:hAnsi="Times New Roman" w:cs="Times New Roman"/>
          <w:color w:val="auto"/>
          <w:sz w:val="24"/>
          <w:szCs w:val="24"/>
        </w:rPr>
        <w:t>STATISTICS ON MUNICIPAL SOLID WASTE PRIOR TO POLICY</w:t>
      </w:r>
      <w:bookmarkEnd w:id="7"/>
    </w:p>
    <w:p w14:paraId="129120A9" w14:textId="77777777" w:rsidR="00972C4F" w:rsidRPr="00972C4F" w:rsidRDefault="00972C4F" w:rsidP="00972C4F"/>
    <w:p w14:paraId="566CFD27" w14:textId="7F0E5A3C" w:rsidR="00C26216" w:rsidRDefault="00C53A93" w:rsidP="00972C4F">
      <w:pPr>
        <w:rPr>
          <w:rFonts w:ascii="Times New Roman" w:hAnsi="Times New Roman" w:cs="Times New Roman"/>
        </w:rPr>
      </w:pPr>
      <w:r>
        <w:rPr>
          <w:noProof/>
        </w:rPr>
        <w:drawing>
          <wp:inline distT="0" distB="0" distL="0" distR="0" wp14:anchorId="64A8AE59" wp14:editId="5A426CCA">
            <wp:extent cx="5943600" cy="3912124"/>
            <wp:effectExtent l="0" t="0" r="0" b="12700"/>
            <wp:docPr id="1" name="Chart 1">
              <a:extLst xmlns:a="http://schemas.openxmlformats.org/drawingml/2006/main">
                <a:ext uri="{FF2B5EF4-FFF2-40B4-BE49-F238E27FC236}">
                  <a16:creationId xmlns:a16="http://schemas.microsoft.com/office/drawing/2014/main" id="{B3078E69-FF7B-4EA9-B3E5-A6F8A92FD7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B642A0" w14:textId="77777777" w:rsidR="00C53A93" w:rsidRPr="00C53A93" w:rsidRDefault="00094AD2" w:rsidP="00094AD2">
      <w:pPr>
        <w:rPr>
          <w:rFonts w:ascii="Times New Roman" w:hAnsi="Times New Roman" w:cs="Times New Roman"/>
          <w:sz w:val="20"/>
          <w:szCs w:val="20"/>
        </w:rPr>
      </w:pPr>
      <w:r w:rsidRPr="00C53A93">
        <w:rPr>
          <w:rFonts w:ascii="Times New Roman" w:hAnsi="Times New Roman" w:cs="Times New Roman"/>
          <w:sz w:val="20"/>
          <w:szCs w:val="20"/>
        </w:rPr>
        <w:t>Figure 1:</w:t>
      </w:r>
      <w:r w:rsidR="00C53A93" w:rsidRPr="00C53A93">
        <w:rPr>
          <w:rFonts w:ascii="Times New Roman" w:hAnsi="Times New Roman" w:cs="Times New Roman"/>
          <w:sz w:val="20"/>
          <w:szCs w:val="20"/>
        </w:rPr>
        <w:t xml:space="preserve"> The composition ratio of harmless waste disposal (2009-2018). </w:t>
      </w:r>
    </w:p>
    <w:p w14:paraId="6F1CF06A" w14:textId="28CC255F" w:rsidR="00094AD2" w:rsidRPr="00C53A93" w:rsidRDefault="00C53A93" w:rsidP="00094AD2">
      <w:pPr>
        <w:rPr>
          <w:rFonts w:ascii="Times New Roman" w:hAnsi="Times New Roman" w:cs="Times New Roman"/>
          <w:sz w:val="20"/>
          <w:szCs w:val="20"/>
        </w:rPr>
      </w:pPr>
      <w:r w:rsidRPr="00C53A93">
        <w:rPr>
          <w:rFonts w:ascii="Times New Roman" w:hAnsi="Times New Roman" w:cs="Times New Roman"/>
          <w:sz w:val="20"/>
          <w:szCs w:val="20"/>
        </w:rPr>
        <w:t xml:space="preserve">Data source: </w:t>
      </w:r>
      <w:r w:rsidRPr="00C53A93">
        <w:rPr>
          <w:rFonts w:ascii="Times New Roman" w:hAnsi="Times New Roman" w:cs="Times New Roman"/>
          <w:i/>
          <w:iCs/>
          <w:sz w:val="20"/>
          <w:szCs w:val="20"/>
        </w:rPr>
        <w:t>Ministry of Housing and Urban-Rural Development of the People’s Republic of China, retrieved Aug 1, 2020.</w:t>
      </w:r>
      <w:r w:rsidRPr="00C53A93">
        <w:rPr>
          <w:rFonts w:ascii="Times New Roman" w:hAnsi="Times New Roman" w:cs="Times New Roman"/>
          <w:sz w:val="20"/>
          <w:szCs w:val="20"/>
        </w:rPr>
        <w:t xml:space="preserve"> </w:t>
      </w:r>
    </w:p>
    <w:p w14:paraId="66FE3A2D" w14:textId="3AC27C90" w:rsidR="00094AD2" w:rsidRDefault="00094AD2" w:rsidP="00094AD2"/>
    <w:p w14:paraId="490A3AAF" w14:textId="7F0A3009" w:rsidR="00F315C9" w:rsidRDefault="00660887" w:rsidP="0068264F">
      <w:pPr>
        <w:rPr>
          <w:rFonts w:ascii="Times New Roman" w:hAnsi="Times New Roman" w:cs="Times New Roman"/>
        </w:rPr>
      </w:pPr>
      <w:r>
        <w:rPr>
          <w:rFonts w:ascii="Times New Roman" w:hAnsi="Times New Roman" w:cs="Times New Roman"/>
        </w:rPr>
        <w:t>China’s annual domestic garbage volume has doubled over the decade from 2009 to 2018, as demonstrated in Figure 1. Although a higher percentage of garbage is now being incinerated (45.1%) instead of disposed in landfills (51.9%), the absolute tonnage of garbage being disposed in landfill continue to remain high, and is reported at a staggering 117 million tonnes as of 2018.</w:t>
      </w:r>
      <w:r w:rsidR="001B45D1">
        <w:rPr>
          <w:rFonts w:ascii="Times New Roman" w:hAnsi="Times New Roman" w:cs="Times New Roman"/>
        </w:rPr>
        <w:t xml:space="preserve"> The top 10 cities with the most waste are listed out in Figure 2, along with the percent of disposal between the three methods. Although Beijing is the highest at 9.8m tons in 2018 of total annual waste, only 40% of their waste was dumped in landfills. Xian, by contrast, had 4.2m tons of total annual waste, of which all of it were disposed in landfills. Another city that is unique is Dongguan, which generated 4.6m tons of waste in 2018. However, only 11% of it, or 500k tons, went towards landfills. The remaining were all incinerated harmlessly as according to the reported figures.</w:t>
      </w:r>
      <w:r w:rsidR="00E37956">
        <w:rPr>
          <w:rFonts w:ascii="Times New Roman" w:hAnsi="Times New Roman" w:cs="Times New Roman"/>
        </w:rPr>
        <w:t xml:space="preserve"> The differences in percent of garbage that were incinerated between the cities were likely a result of the different levels of investment in high end disposal facilities </w:t>
      </w:r>
      <w:r w:rsidR="00E37956" w:rsidRPr="00E37956">
        <w:rPr>
          <w:rFonts w:ascii="Times New Roman" w:hAnsi="Times New Roman" w:cs="Times New Roman"/>
        </w:rPr>
        <w:t>(Huang, 2019)</w:t>
      </w:r>
      <w:r w:rsidR="00E37956">
        <w:rPr>
          <w:rFonts w:ascii="Times New Roman" w:hAnsi="Times New Roman" w:cs="Times New Roman"/>
        </w:rPr>
        <w:t xml:space="preserve">. </w:t>
      </w:r>
      <w:r w:rsidR="000354DE">
        <w:rPr>
          <w:rFonts w:ascii="Times New Roman" w:hAnsi="Times New Roman" w:cs="Times New Roman"/>
        </w:rPr>
        <w:t xml:space="preserve">As one can observe from Figure 2, cities with a higher tonnage of garbage that is incinerated have invested a significant amount into domestic garbage treatment in 2018, except for Dongguan. </w:t>
      </w:r>
      <w:r w:rsidR="00997347">
        <w:rPr>
          <w:rFonts w:ascii="Times New Roman" w:hAnsi="Times New Roman" w:cs="Times New Roman"/>
        </w:rPr>
        <w:t>Data on recycling is not provided by MOHURD as of the 2018 data year.</w:t>
      </w:r>
    </w:p>
    <w:p w14:paraId="73500A47" w14:textId="77777777" w:rsidR="00F315C9" w:rsidRDefault="00F315C9" w:rsidP="00C53A93">
      <w:pPr>
        <w:rPr>
          <w:rFonts w:ascii="Times New Roman" w:hAnsi="Times New Roman" w:cs="Times New Roman"/>
        </w:rPr>
      </w:pPr>
    </w:p>
    <w:p w14:paraId="332E4A39" w14:textId="0994A691" w:rsidR="00F315C9" w:rsidRDefault="000354DE" w:rsidP="00C53A93">
      <w:pPr>
        <w:rPr>
          <w:rFonts w:ascii="Times New Roman" w:hAnsi="Times New Roman" w:cs="Times New Roman"/>
        </w:rPr>
      </w:pPr>
      <w:r w:rsidRPr="000354DE">
        <w:rPr>
          <w:rFonts w:ascii="Times New Roman" w:hAnsi="Times New Roman" w:cs="Times New Roman"/>
          <w:noProof/>
        </w:rPr>
        <w:lastRenderedPageBreak/>
        <w:drawing>
          <wp:inline distT="0" distB="0" distL="0" distR="0" wp14:anchorId="1AAF2BE2" wp14:editId="0CB7218E">
            <wp:extent cx="5943600" cy="1474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474470"/>
                    </a:xfrm>
                    <a:prstGeom prst="rect">
                      <a:avLst/>
                    </a:prstGeom>
                    <a:noFill/>
                    <a:ln>
                      <a:noFill/>
                    </a:ln>
                  </pic:spPr>
                </pic:pic>
              </a:graphicData>
            </a:graphic>
          </wp:inline>
        </w:drawing>
      </w:r>
    </w:p>
    <w:p w14:paraId="406F71EE" w14:textId="7C79AE4E" w:rsidR="00F315C9" w:rsidRPr="00C53A93" w:rsidRDefault="00F315C9" w:rsidP="00F315C9">
      <w:pPr>
        <w:rPr>
          <w:rFonts w:ascii="Times New Roman" w:hAnsi="Times New Roman" w:cs="Times New Roman"/>
          <w:sz w:val="20"/>
          <w:szCs w:val="20"/>
        </w:rPr>
      </w:pPr>
      <w:r w:rsidRPr="00C53A93">
        <w:rPr>
          <w:rFonts w:ascii="Times New Roman" w:hAnsi="Times New Roman" w:cs="Times New Roman"/>
          <w:sz w:val="20"/>
          <w:szCs w:val="20"/>
        </w:rPr>
        <w:t xml:space="preserve">Figure </w:t>
      </w:r>
      <w:r>
        <w:rPr>
          <w:rFonts w:ascii="Times New Roman" w:hAnsi="Times New Roman" w:cs="Times New Roman"/>
          <w:sz w:val="20"/>
          <w:szCs w:val="20"/>
        </w:rPr>
        <w:t>2</w:t>
      </w:r>
      <w:r w:rsidRPr="00C53A93">
        <w:rPr>
          <w:rFonts w:ascii="Times New Roman" w:hAnsi="Times New Roman" w:cs="Times New Roman"/>
          <w:sz w:val="20"/>
          <w:szCs w:val="20"/>
        </w:rPr>
        <w:t xml:space="preserve">: </w:t>
      </w:r>
      <w:r>
        <w:rPr>
          <w:rFonts w:ascii="Times New Roman" w:hAnsi="Times New Roman" w:cs="Times New Roman"/>
          <w:sz w:val="20"/>
          <w:szCs w:val="20"/>
        </w:rPr>
        <w:t>Top 10 cities with most domestic garbage generated, from most to least</w:t>
      </w:r>
      <w:r w:rsidRPr="00C53A93">
        <w:rPr>
          <w:rFonts w:ascii="Times New Roman" w:hAnsi="Times New Roman" w:cs="Times New Roman"/>
          <w:sz w:val="20"/>
          <w:szCs w:val="20"/>
        </w:rPr>
        <w:t xml:space="preserve"> (2018). </w:t>
      </w:r>
    </w:p>
    <w:p w14:paraId="4ABF0971" w14:textId="036E2014" w:rsidR="00E37956" w:rsidRDefault="00F315C9" w:rsidP="00E37956">
      <w:pPr>
        <w:rPr>
          <w:rFonts w:ascii="Times New Roman" w:hAnsi="Times New Roman" w:cs="Times New Roman"/>
          <w:sz w:val="20"/>
          <w:szCs w:val="20"/>
        </w:rPr>
      </w:pPr>
      <w:r w:rsidRPr="00C53A93">
        <w:rPr>
          <w:rFonts w:ascii="Times New Roman" w:hAnsi="Times New Roman" w:cs="Times New Roman"/>
          <w:sz w:val="20"/>
          <w:szCs w:val="20"/>
        </w:rPr>
        <w:t xml:space="preserve">Data source: </w:t>
      </w:r>
      <w:r w:rsidRPr="00C53A93">
        <w:rPr>
          <w:rFonts w:ascii="Times New Roman" w:hAnsi="Times New Roman" w:cs="Times New Roman"/>
          <w:i/>
          <w:iCs/>
          <w:sz w:val="20"/>
          <w:szCs w:val="20"/>
        </w:rPr>
        <w:t>Ministry of Housing and Urban-Rural Development of the People’s Republic of China, retrieved Aug 1, 2020.</w:t>
      </w:r>
      <w:r w:rsidRPr="00C53A93">
        <w:rPr>
          <w:rFonts w:ascii="Times New Roman" w:hAnsi="Times New Roman" w:cs="Times New Roman"/>
          <w:sz w:val="20"/>
          <w:szCs w:val="20"/>
        </w:rPr>
        <w:t xml:space="preserve"> </w:t>
      </w:r>
    </w:p>
    <w:p w14:paraId="32D14328" w14:textId="210A2F99" w:rsidR="00D72CDA" w:rsidRDefault="00D72CDA" w:rsidP="00E37956">
      <w:pPr>
        <w:rPr>
          <w:rFonts w:ascii="Times New Roman" w:hAnsi="Times New Roman" w:cs="Times New Roman"/>
          <w:sz w:val="20"/>
          <w:szCs w:val="20"/>
        </w:rPr>
      </w:pPr>
    </w:p>
    <w:p w14:paraId="7861718A" w14:textId="77777777" w:rsidR="007671FB" w:rsidRPr="007671FB" w:rsidRDefault="007671FB" w:rsidP="007671FB">
      <w:pPr>
        <w:rPr>
          <w:rFonts w:ascii="Times New Roman" w:hAnsi="Times New Roman" w:cs="Times New Roman"/>
        </w:rPr>
      </w:pPr>
    </w:p>
    <w:p w14:paraId="58A7368C" w14:textId="77777777" w:rsidR="007D6BF3" w:rsidRPr="007D6BF3" w:rsidRDefault="00C26216" w:rsidP="00C26216">
      <w:pPr>
        <w:pStyle w:val="Heading2"/>
        <w:numPr>
          <w:ilvl w:val="0"/>
          <w:numId w:val="4"/>
        </w:numPr>
        <w:rPr>
          <w:rFonts w:ascii="Times New Roman" w:hAnsi="Times New Roman" w:cs="Times New Roman"/>
          <w:sz w:val="24"/>
          <w:szCs w:val="24"/>
        </w:rPr>
      </w:pPr>
      <w:bookmarkStart w:id="8" w:name="_Toc47290278"/>
      <w:r w:rsidRPr="007671FB">
        <w:rPr>
          <w:rFonts w:ascii="Times New Roman" w:hAnsi="Times New Roman" w:cs="Times New Roman"/>
          <w:color w:val="auto"/>
          <w:sz w:val="24"/>
          <w:szCs w:val="24"/>
        </w:rPr>
        <w:t>SURVEY RESPONSE</w:t>
      </w:r>
      <w:bookmarkEnd w:id="8"/>
    </w:p>
    <w:p w14:paraId="571C0BA7" w14:textId="28244195" w:rsidR="007D6BF3" w:rsidRDefault="007D6BF3" w:rsidP="007D6BF3">
      <w:pPr>
        <w:pStyle w:val="Heading2"/>
        <w:rPr>
          <w:rFonts w:ascii="Times New Roman" w:hAnsi="Times New Roman" w:cs="Times New Roman"/>
          <w:color w:val="auto"/>
          <w:sz w:val="24"/>
          <w:szCs w:val="24"/>
        </w:rPr>
      </w:pPr>
    </w:p>
    <w:p w14:paraId="11F4BBC3" w14:textId="05DCEA88" w:rsidR="00FA1A8C" w:rsidRPr="00972C4F" w:rsidRDefault="00972C4F" w:rsidP="00972C4F">
      <w:pPr>
        <w:rPr>
          <w:rFonts w:ascii="Times New Roman" w:hAnsi="Times New Roman" w:cs="Times New Roman"/>
          <w:i/>
          <w:iCs/>
        </w:rPr>
      </w:pPr>
      <w:r w:rsidRPr="00972C4F">
        <w:rPr>
          <w:rFonts w:ascii="Times New Roman" w:hAnsi="Times New Roman" w:cs="Times New Roman"/>
          <w:i/>
          <w:iCs/>
        </w:rPr>
        <w:t>Demographics of Survey Respondents</w:t>
      </w:r>
    </w:p>
    <w:p w14:paraId="071E21E6" w14:textId="0F57795A" w:rsidR="00972C4F" w:rsidRDefault="00972C4F" w:rsidP="00972C4F"/>
    <w:p w14:paraId="29D739B4" w14:textId="4A7DD82B" w:rsidR="00972C4F" w:rsidRPr="00972C4F" w:rsidRDefault="00972C4F" w:rsidP="00972C4F">
      <w:pPr>
        <w:rPr>
          <w:rFonts w:ascii="Times New Roman" w:hAnsi="Times New Roman" w:cs="Times New Roman"/>
        </w:rPr>
      </w:pPr>
      <w:r>
        <w:rPr>
          <w:rFonts w:ascii="Times New Roman" w:hAnsi="Times New Roman" w:cs="Times New Roman"/>
        </w:rPr>
        <w:t xml:space="preserve">The sample size of the survey was 11, </w:t>
      </w:r>
      <w:r w:rsidR="007D3726">
        <w:rPr>
          <w:rFonts w:ascii="Times New Roman" w:hAnsi="Times New Roman" w:cs="Times New Roman"/>
        </w:rPr>
        <w:t>but</w:t>
      </w:r>
      <w:r>
        <w:rPr>
          <w:rFonts w:ascii="Times New Roman" w:hAnsi="Times New Roman" w:cs="Times New Roman"/>
        </w:rPr>
        <w:t xml:space="preserve"> only 7 lives in pilot cities with a garbage classification policy in place</w:t>
      </w:r>
      <w:r w:rsidR="007D3726">
        <w:rPr>
          <w:rFonts w:ascii="Times New Roman" w:hAnsi="Times New Roman" w:cs="Times New Roman"/>
        </w:rPr>
        <w:t>. As such, the report will be based on the 7 people that lives in pilot cities</w:t>
      </w:r>
      <w:r>
        <w:rPr>
          <w:rFonts w:ascii="Times New Roman" w:hAnsi="Times New Roman" w:cs="Times New Roman"/>
        </w:rPr>
        <w:t xml:space="preserve">. Of the 7 who lived in the pilot cities, 3 are from Shanghai, 2 from Beijing, 1 from Guangzhou and 1 from Shenzhen. </w:t>
      </w:r>
    </w:p>
    <w:p w14:paraId="72662C3E" w14:textId="77777777" w:rsidR="00972C4F" w:rsidRPr="00972C4F" w:rsidRDefault="00972C4F" w:rsidP="00972C4F"/>
    <w:p w14:paraId="7E1309C9" w14:textId="386DA781" w:rsidR="00FA1A8C" w:rsidRDefault="00A74967" w:rsidP="00FA1A8C">
      <w:pPr>
        <w:rPr>
          <w:rFonts w:ascii="Times New Roman" w:hAnsi="Times New Roman" w:cs="Times New Roman"/>
          <w:i/>
          <w:iCs/>
        </w:rPr>
      </w:pPr>
      <w:r>
        <w:rPr>
          <w:rFonts w:ascii="Times New Roman" w:hAnsi="Times New Roman" w:cs="Times New Roman"/>
          <w:i/>
          <w:iCs/>
        </w:rPr>
        <w:t>Garbage Classification Policy in Respondent Cities</w:t>
      </w:r>
    </w:p>
    <w:p w14:paraId="61BFD5A8" w14:textId="1774670D" w:rsidR="00A74967" w:rsidRDefault="00A74967" w:rsidP="00FA1A8C">
      <w:pPr>
        <w:rPr>
          <w:rFonts w:ascii="Times New Roman" w:hAnsi="Times New Roman" w:cs="Times New Roman"/>
        </w:rPr>
      </w:pPr>
    </w:p>
    <w:p w14:paraId="67A2091B" w14:textId="60D05AB3" w:rsidR="00A74967" w:rsidRDefault="007D3726" w:rsidP="00FA1A8C">
      <w:pPr>
        <w:rPr>
          <w:rFonts w:ascii="Times New Roman" w:hAnsi="Times New Roman" w:cs="Times New Roman"/>
        </w:rPr>
      </w:pPr>
      <w:r>
        <w:rPr>
          <w:rFonts w:ascii="Times New Roman" w:hAnsi="Times New Roman" w:cs="Times New Roman"/>
        </w:rPr>
        <w:t xml:space="preserve">All 4 cities which the respondents are from have a four-category classification policy in place. Apart from Shanghai, the four categories are kitchen waste, recyclable waste, hazardous waste (or harmful waste). Recyclable waste include glass, metal, plastic, paper, etc. Kitchen waste are perishable waste. Hazardous, or harmful waste is defined to be anything that can cause direct or potential harm to humans or the environment. These would include things such as chemicals, or biohazardous waste such as needles etc. Other waste generally includes the things that do not belong in the above category. </w:t>
      </w:r>
    </w:p>
    <w:p w14:paraId="343472CC" w14:textId="4081022E" w:rsidR="007D3726" w:rsidRDefault="007D3726" w:rsidP="00FA1A8C">
      <w:pPr>
        <w:rPr>
          <w:rFonts w:ascii="Times New Roman" w:hAnsi="Times New Roman" w:cs="Times New Roman"/>
        </w:rPr>
      </w:pPr>
      <w:r>
        <w:rPr>
          <w:rFonts w:ascii="Times New Roman" w:hAnsi="Times New Roman" w:cs="Times New Roman"/>
        </w:rPr>
        <w:t>Shanghai’s four-category system include hazardous waste, recyclable waste, wet waste, and dry waste</w:t>
      </w:r>
      <w:r w:rsidR="00B270BB">
        <w:rPr>
          <w:rFonts w:ascii="Times New Roman" w:hAnsi="Times New Roman" w:cs="Times New Roman"/>
        </w:rPr>
        <w:t xml:space="preserve"> </w:t>
      </w:r>
      <w:r w:rsidR="00B270BB" w:rsidRPr="00B270BB">
        <w:rPr>
          <w:rFonts w:ascii="Times New Roman" w:hAnsi="Times New Roman" w:cs="Times New Roman"/>
        </w:rPr>
        <w:t>(Zhou, Shen, Xu, &amp; Zhou, 2019)</w:t>
      </w:r>
      <w:r>
        <w:rPr>
          <w:rFonts w:ascii="Times New Roman" w:hAnsi="Times New Roman" w:cs="Times New Roman"/>
        </w:rPr>
        <w:t xml:space="preserve">. The wet waste category of Shanghai includes perishable biomass, which is similar to the kitchen waste of other cities. Dry waste is anything that does not belong in the previous three categories. </w:t>
      </w:r>
      <w:r w:rsidR="00B270BB">
        <w:rPr>
          <w:rFonts w:ascii="Times New Roman" w:hAnsi="Times New Roman" w:cs="Times New Roman"/>
        </w:rPr>
        <w:t>It is important to note that although wet waste should include all kitchen and other household perishables, pork bones and wet face masks somehow belongs in the dry category.</w:t>
      </w:r>
    </w:p>
    <w:p w14:paraId="303D752E" w14:textId="40C530B7" w:rsidR="005912F0" w:rsidRDefault="005912F0" w:rsidP="00FA1A8C">
      <w:pPr>
        <w:rPr>
          <w:rFonts w:ascii="Times New Roman" w:hAnsi="Times New Roman" w:cs="Times New Roman"/>
        </w:rPr>
      </w:pPr>
    </w:p>
    <w:p w14:paraId="24B87AA9" w14:textId="77777777" w:rsidR="005912F0" w:rsidRDefault="005912F0">
      <w:pPr>
        <w:spacing w:after="160" w:line="259" w:lineRule="auto"/>
        <w:rPr>
          <w:rFonts w:ascii="Times New Roman" w:hAnsi="Times New Roman" w:cs="Times New Roman"/>
          <w:i/>
          <w:iCs/>
        </w:rPr>
      </w:pPr>
      <w:r>
        <w:rPr>
          <w:rFonts w:ascii="Times New Roman" w:hAnsi="Times New Roman" w:cs="Times New Roman"/>
          <w:i/>
          <w:iCs/>
        </w:rPr>
        <w:br w:type="page"/>
      </w:r>
    </w:p>
    <w:p w14:paraId="67EAAF80" w14:textId="05A02392" w:rsidR="005912F0" w:rsidRDefault="005912F0" w:rsidP="00FA1A8C">
      <w:pPr>
        <w:rPr>
          <w:rFonts w:ascii="Times New Roman" w:hAnsi="Times New Roman" w:cs="Times New Roman"/>
          <w:i/>
          <w:iCs/>
        </w:rPr>
      </w:pPr>
      <w:r>
        <w:rPr>
          <w:rFonts w:ascii="Times New Roman" w:hAnsi="Times New Roman" w:cs="Times New Roman"/>
          <w:i/>
          <w:iCs/>
        </w:rPr>
        <w:lastRenderedPageBreak/>
        <w:t>Frequency in Complying with Local Garbage Classification Policy</w:t>
      </w:r>
    </w:p>
    <w:p w14:paraId="6B815E3F" w14:textId="5D09784B" w:rsidR="009D0FE5" w:rsidRDefault="009D0FE5" w:rsidP="00FA1A8C">
      <w:pPr>
        <w:rPr>
          <w:rFonts w:ascii="Times New Roman" w:hAnsi="Times New Roman" w:cs="Times New Roman"/>
          <w:i/>
          <w:iCs/>
        </w:rPr>
      </w:pPr>
    </w:p>
    <w:p w14:paraId="4F58B42E" w14:textId="748DB2A7" w:rsidR="009D0FE5" w:rsidRDefault="009D0FE5" w:rsidP="00FA1A8C">
      <w:pPr>
        <w:rPr>
          <w:rFonts w:ascii="Times New Roman" w:hAnsi="Times New Roman" w:cs="Times New Roman"/>
        </w:rPr>
      </w:pPr>
      <w:r>
        <w:rPr>
          <w:rFonts w:ascii="Times New Roman" w:hAnsi="Times New Roman" w:cs="Times New Roman"/>
        </w:rPr>
        <w:t xml:space="preserve">The following table outlines the frequency of the participants in complying with their garbage classification policy. In the survey, the participants are asked to identify whether if they always, frequently, occasionally, or never comply with the garbage sorting rules in their domestic city. As the survey is voluntary, their responses are solely based on their own judgment, and thus the data may be biased. However, since the survey is anonymous, participants understand they will not be penalized based on their responses, and this should encourage some degree of honesty. </w:t>
      </w:r>
    </w:p>
    <w:p w14:paraId="06DE572E" w14:textId="052DB6CD" w:rsidR="009D0FE5" w:rsidRDefault="009D0FE5" w:rsidP="00FA1A8C">
      <w:pPr>
        <w:rPr>
          <w:rFonts w:ascii="Times New Roman" w:hAnsi="Times New Roman" w:cs="Times New Roman"/>
          <w:i/>
          <w:iCs/>
        </w:rPr>
      </w:pPr>
    </w:p>
    <w:p w14:paraId="45CA9689" w14:textId="12CC09CC" w:rsidR="00735366" w:rsidRPr="00735366" w:rsidRDefault="00735366" w:rsidP="00FA1A8C">
      <w:pPr>
        <w:rPr>
          <w:rFonts w:ascii="Times New Roman" w:hAnsi="Times New Roman" w:cs="Times New Roman"/>
          <w:b/>
          <w:bCs/>
        </w:rPr>
      </w:pPr>
      <w:r w:rsidRPr="00735366">
        <w:rPr>
          <w:rFonts w:ascii="Times New Roman" w:hAnsi="Times New Roman" w:cs="Times New Roman"/>
          <w:b/>
          <w:bCs/>
        </w:rPr>
        <w:t>Survey Response to “</w:t>
      </w:r>
      <w:r w:rsidRPr="00735366">
        <w:rPr>
          <w:rFonts w:ascii="Times New Roman" w:hAnsi="Times New Roman" w:cs="Times New Roman"/>
          <w:b/>
          <w:bCs/>
        </w:rPr>
        <w:t>Frequency in complying with the guidelines in daily garbage disposal routine</w:t>
      </w:r>
      <w:r w:rsidRPr="00735366">
        <w:rPr>
          <w:rFonts w:ascii="Times New Roman" w:hAnsi="Times New Roman" w:cs="Times New Roman"/>
          <w:b/>
          <w:bCs/>
        </w:rPr>
        <w:t>”</w:t>
      </w:r>
    </w:p>
    <w:tbl>
      <w:tblPr>
        <w:tblStyle w:val="GridTable5Dark-Accent2"/>
        <w:tblW w:w="0" w:type="auto"/>
        <w:tblLook w:val="04A0" w:firstRow="1" w:lastRow="0" w:firstColumn="1" w:lastColumn="0" w:noHBand="0" w:noVBand="1"/>
      </w:tblPr>
      <w:tblGrid>
        <w:gridCol w:w="1870"/>
        <w:gridCol w:w="1870"/>
        <w:gridCol w:w="1870"/>
        <w:gridCol w:w="1870"/>
        <w:gridCol w:w="1870"/>
      </w:tblGrid>
      <w:tr w:rsidR="005912F0" w14:paraId="306B5CFB" w14:textId="77777777" w:rsidTr="00591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71286F6" w14:textId="77777777" w:rsidR="005912F0" w:rsidRPr="005912F0" w:rsidRDefault="005912F0" w:rsidP="00FA1A8C">
            <w:pPr>
              <w:rPr>
                <w:rFonts w:ascii="Times New Roman" w:hAnsi="Times New Roman" w:cs="Times New Roman"/>
                <w:i/>
                <w:iCs/>
              </w:rPr>
            </w:pPr>
          </w:p>
        </w:tc>
        <w:tc>
          <w:tcPr>
            <w:tcW w:w="1870" w:type="dxa"/>
          </w:tcPr>
          <w:p w14:paraId="0CD0485D" w14:textId="36DF9ADB" w:rsidR="005912F0" w:rsidRPr="005912F0" w:rsidRDefault="005912F0" w:rsidP="005912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rPr>
            </w:pPr>
            <w:r w:rsidRPr="005912F0">
              <w:rPr>
                <w:rFonts w:ascii="Times New Roman" w:hAnsi="Times New Roman" w:cs="Times New Roman"/>
                <w:i/>
                <w:iCs/>
              </w:rPr>
              <w:t>Always</w:t>
            </w:r>
          </w:p>
        </w:tc>
        <w:tc>
          <w:tcPr>
            <w:tcW w:w="1870" w:type="dxa"/>
          </w:tcPr>
          <w:p w14:paraId="2D74C5B8" w14:textId="0186BC3E" w:rsidR="005912F0" w:rsidRDefault="005912F0" w:rsidP="005912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Frequently</w:t>
            </w:r>
          </w:p>
        </w:tc>
        <w:tc>
          <w:tcPr>
            <w:tcW w:w="1870" w:type="dxa"/>
          </w:tcPr>
          <w:p w14:paraId="73D1E494" w14:textId="1531B66F" w:rsidR="005912F0" w:rsidRDefault="005912F0" w:rsidP="005912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Occasionally</w:t>
            </w:r>
          </w:p>
        </w:tc>
        <w:tc>
          <w:tcPr>
            <w:tcW w:w="1870" w:type="dxa"/>
          </w:tcPr>
          <w:p w14:paraId="563AFF92" w14:textId="6FAF7438" w:rsidR="005912F0" w:rsidRDefault="005912F0" w:rsidP="005912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Never</w:t>
            </w:r>
          </w:p>
        </w:tc>
      </w:tr>
      <w:tr w:rsidR="005912F0" w14:paraId="6F84E13C" w14:textId="77777777" w:rsidTr="00591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1DAD3F7" w14:textId="514DF670" w:rsidR="005912F0" w:rsidRPr="005912F0" w:rsidRDefault="005912F0" w:rsidP="00FA1A8C">
            <w:pPr>
              <w:rPr>
                <w:rFonts w:ascii="Times New Roman" w:hAnsi="Times New Roman" w:cs="Times New Roman"/>
              </w:rPr>
            </w:pPr>
            <w:r w:rsidRPr="005912F0">
              <w:rPr>
                <w:rFonts w:ascii="Times New Roman" w:hAnsi="Times New Roman" w:cs="Times New Roman"/>
              </w:rPr>
              <w:t>Beijing (2)</w:t>
            </w:r>
          </w:p>
        </w:tc>
        <w:tc>
          <w:tcPr>
            <w:tcW w:w="1870" w:type="dxa"/>
          </w:tcPr>
          <w:p w14:paraId="630268D8" w14:textId="19823C0B" w:rsidR="005912F0" w:rsidRDefault="005912F0" w:rsidP="005912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2 (100%)</w:t>
            </w:r>
          </w:p>
        </w:tc>
        <w:tc>
          <w:tcPr>
            <w:tcW w:w="1870" w:type="dxa"/>
          </w:tcPr>
          <w:p w14:paraId="6E7D168F" w14:textId="77777777" w:rsidR="005912F0" w:rsidRDefault="005912F0" w:rsidP="005912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tc>
        <w:tc>
          <w:tcPr>
            <w:tcW w:w="1870" w:type="dxa"/>
          </w:tcPr>
          <w:p w14:paraId="4FD761F6" w14:textId="77777777" w:rsidR="005912F0" w:rsidRDefault="005912F0" w:rsidP="005912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tc>
        <w:tc>
          <w:tcPr>
            <w:tcW w:w="1870" w:type="dxa"/>
          </w:tcPr>
          <w:p w14:paraId="14D5F782" w14:textId="77777777" w:rsidR="005912F0" w:rsidRDefault="005912F0" w:rsidP="005912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tc>
      </w:tr>
      <w:tr w:rsidR="005912F0" w14:paraId="1AAF009D" w14:textId="77777777" w:rsidTr="005912F0">
        <w:tc>
          <w:tcPr>
            <w:cnfStyle w:val="001000000000" w:firstRow="0" w:lastRow="0" w:firstColumn="1" w:lastColumn="0" w:oddVBand="0" w:evenVBand="0" w:oddHBand="0" w:evenHBand="0" w:firstRowFirstColumn="0" w:firstRowLastColumn="0" w:lastRowFirstColumn="0" w:lastRowLastColumn="0"/>
            <w:tcW w:w="1870" w:type="dxa"/>
          </w:tcPr>
          <w:p w14:paraId="57C19EAD" w14:textId="2DF5B474" w:rsidR="005912F0" w:rsidRPr="005912F0" w:rsidRDefault="005912F0" w:rsidP="00FA1A8C">
            <w:pPr>
              <w:rPr>
                <w:rFonts w:ascii="Times New Roman" w:hAnsi="Times New Roman" w:cs="Times New Roman"/>
              </w:rPr>
            </w:pPr>
            <w:r w:rsidRPr="005912F0">
              <w:rPr>
                <w:rFonts w:ascii="Times New Roman" w:hAnsi="Times New Roman" w:cs="Times New Roman"/>
              </w:rPr>
              <w:t>Shanghai (3)</w:t>
            </w:r>
          </w:p>
        </w:tc>
        <w:tc>
          <w:tcPr>
            <w:tcW w:w="1870" w:type="dxa"/>
          </w:tcPr>
          <w:p w14:paraId="39F131A2" w14:textId="77777777" w:rsidR="005912F0" w:rsidRDefault="005912F0" w:rsidP="005912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
        </w:tc>
        <w:tc>
          <w:tcPr>
            <w:tcW w:w="1870" w:type="dxa"/>
          </w:tcPr>
          <w:p w14:paraId="7509E512" w14:textId="15DB75A2" w:rsidR="005912F0" w:rsidRDefault="005912F0" w:rsidP="005912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1 (33%)</w:t>
            </w:r>
          </w:p>
        </w:tc>
        <w:tc>
          <w:tcPr>
            <w:tcW w:w="1870" w:type="dxa"/>
          </w:tcPr>
          <w:p w14:paraId="17A5DFD9" w14:textId="6D3FB76B" w:rsidR="005912F0" w:rsidRDefault="005912F0" w:rsidP="005912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2 (66%)</w:t>
            </w:r>
          </w:p>
        </w:tc>
        <w:tc>
          <w:tcPr>
            <w:tcW w:w="1870" w:type="dxa"/>
          </w:tcPr>
          <w:p w14:paraId="5189487F" w14:textId="77777777" w:rsidR="005912F0" w:rsidRDefault="005912F0" w:rsidP="005912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
        </w:tc>
      </w:tr>
      <w:tr w:rsidR="005912F0" w14:paraId="3B0F981D" w14:textId="77777777" w:rsidTr="00591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6B73DA8" w14:textId="1B959CC7" w:rsidR="005912F0" w:rsidRPr="005912F0" w:rsidRDefault="005912F0" w:rsidP="00FA1A8C">
            <w:pPr>
              <w:rPr>
                <w:rFonts w:ascii="Times New Roman" w:hAnsi="Times New Roman" w:cs="Times New Roman"/>
              </w:rPr>
            </w:pPr>
            <w:r w:rsidRPr="005912F0">
              <w:rPr>
                <w:rFonts w:ascii="Times New Roman" w:hAnsi="Times New Roman" w:cs="Times New Roman"/>
              </w:rPr>
              <w:t>Guangzhou (1)</w:t>
            </w:r>
          </w:p>
        </w:tc>
        <w:tc>
          <w:tcPr>
            <w:tcW w:w="1870" w:type="dxa"/>
          </w:tcPr>
          <w:p w14:paraId="7EC53FD4" w14:textId="33E9BB32" w:rsidR="005912F0" w:rsidRDefault="005912F0" w:rsidP="005912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1 (100%)</w:t>
            </w:r>
          </w:p>
        </w:tc>
        <w:tc>
          <w:tcPr>
            <w:tcW w:w="1870" w:type="dxa"/>
          </w:tcPr>
          <w:p w14:paraId="702E9422" w14:textId="77777777" w:rsidR="005912F0" w:rsidRDefault="005912F0" w:rsidP="005912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tc>
        <w:tc>
          <w:tcPr>
            <w:tcW w:w="1870" w:type="dxa"/>
          </w:tcPr>
          <w:p w14:paraId="45F5E0C0" w14:textId="77777777" w:rsidR="005912F0" w:rsidRDefault="005912F0" w:rsidP="005912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tc>
        <w:tc>
          <w:tcPr>
            <w:tcW w:w="1870" w:type="dxa"/>
          </w:tcPr>
          <w:p w14:paraId="04BBFE18" w14:textId="77777777" w:rsidR="005912F0" w:rsidRDefault="005912F0" w:rsidP="005912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tc>
      </w:tr>
      <w:tr w:rsidR="005912F0" w14:paraId="5E823B54" w14:textId="77777777" w:rsidTr="005912F0">
        <w:tc>
          <w:tcPr>
            <w:cnfStyle w:val="001000000000" w:firstRow="0" w:lastRow="0" w:firstColumn="1" w:lastColumn="0" w:oddVBand="0" w:evenVBand="0" w:oddHBand="0" w:evenHBand="0" w:firstRowFirstColumn="0" w:firstRowLastColumn="0" w:lastRowFirstColumn="0" w:lastRowLastColumn="0"/>
            <w:tcW w:w="1870" w:type="dxa"/>
          </w:tcPr>
          <w:p w14:paraId="604B6F9E" w14:textId="6321BDAE" w:rsidR="005912F0" w:rsidRPr="005912F0" w:rsidRDefault="005912F0" w:rsidP="00FA1A8C">
            <w:pPr>
              <w:rPr>
                <w:rFonts w:ascii="Times New Roman" w:hAnsi="Times New Roman" w:cs="Times New Roman"/>
              </w:rPr>
            </w:pPr>
            <w:r w:rsidRPr="005912F0">
              <w:rPr>
                <w:rFonts w:ascii="Times New Roman" w:hAnsi="Times New Roman" w:cs="Times New Roman"/>
              </w:rPr>
              <w:t>Shenzhen (1)</w:t>
            </w:r>
          </w:p>
        </w:tc>
        <w:tc>
          <w:tcPr>
            <w:tcW w:w="1870" w:type="dxa"/>
          </w:tcPr>
          <w:p w14:paraId="4905ED7E" w14:textId="77777777" w:rsidR="005912F0" w:rsidRDefault="005912F0" w:rsidP="005912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
        </w:tc>
        <w:tc>
          <w:tcPr>
            <w:tcW w:w="1870" w:type="dxa"/>
          </w:tcPr>
          <w:p w14:paraId="0374E699" w14:textId="5D9FEED0" w:rsidR="005912F0" w:rsidRDefault="005912F0" w:rsidP="005912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1 (100%)</w:t>
            </w:r>
          </w:p>
        </w:tc>
        <w:tc>
          <w:tcPr>
            <w:tcW w:w="1870" w:type="dxa"/>
          </w:tcPr>
          <w:p w14:paraId="36BF3DAB" w14:textId="77777777" w:rsidR="005912F0" w:rsidRDefault="005912F0" w:rsidP="005912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
        </w:tc>
        <w:tc>
          <w:tcPr>
            <w:tcW w:w="1870" w:type="dxa"/>
          </w:tcPr>
          <w:p w14:paraId="61ADAAE7" w14:textId="77777777" w:rsidR="005912F0" w:rsidRDefault="005912F0" w:rsidP="005912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
        </w:tc>
      </w:tr>
    </w:tbl>
    <w:p w14:paraId="642C8167" w14:textId="4533B0AB" w:rsidR="005912F0" w:rsidRPr="00C53A93" w:rsidRDefault="005912F0" w:rsidP="005912F0">
      <w:pPr>
        <w:rPr>
          <w:rFonts w:ascii="Times New Roman" w:hAnsi="Times New Roman" w:cs="Times New Roman"/>
          <w:sz w:val="20"/>
          <w:szCs w:val="20"/>
        </w:rPr>
      </w:pPr>
      <w:r>
        <w:rPr>
          <w:rFonts w:ascii="Times New Roman" w:hAnsi="Times New Roman" w:cs="Times New Roman"/>
          <w:sz w:val="20"/>
          <w:szCs w:val="20"/>
        </w:rPr>
        <w:t>Table 1</w:t>
      </w:r>
      <w:r w:rsidRPr="00C53A93">
        <w:rPr>
          <w:rFonts w:ascii="Times New Roman" w:hAnsi="Times New Roman" w:cs="Times New Roman"/>
          <w:sz w:val="20"/>
          <w:szCs w:val="20"/>
        </w:rPr>
        <w:t>:</w:t>
      </w:r>
      <w:r>
        <w:rPr>
          <w:rFonts w:ascii="Times New Roman" w:hAnsi="Times New Roman" w:cs="Times New Roman"/>
          <w:sz w:val="20"/>
          <w:szCs w:val="20"/>
        </w:rPr>
        <w:t xml:space="preserve"> Frequency in complying with local garbage classification policy based in cities as indicated by survey responses.</w:t>
      </w:r>
      <w:r w:rsidRPr="00C53A93">
        <w:rPr>
          <w:rFonts w:ascii="Times New Roman" w:hAnsi="Times New Roman" w:cs="Times New Roman"/>
          <w:sz w:val="20"/>
          <w:szCs w:val="20"/>
        </w:rPr>
        <w:t xml:space="preserve"> </w:t>
      </w:r>
      <w:r>
        <w:rPr>
          <w:rFonts w:ascii="Times New Roman" w:hAnsi="Times New Roman" w:cs="Times New Roman"/>
          <w:sz w:val="20"/>
          <w:szCs w:val="20"/>
        </w:rPr>
        <w:t>The brackets next to the cities indicate total participants from the city.</w:t>
      </w:r>
    </w:p>
    <w:p w14:paraId="19177BD9" w14:textId="77777777" w:rsidR="005912F0" w:rsidRPr="005912F0" w:rsidRDefault="005912F0" w:rsidP="00FA1A8C">
      <w:pPr>
        <w:rPr>
          <w:rFonts w:ascii="Times New Roman" w:hAnsi="Times New Roman" w:cs="Times New Roman"/>
          <w:i/>
          <w:iCs/>
        </w:rPr>
      </w:pPr>
    </w:p>
    <w:p w14:paraId="2052C314" w14:textId="7C0E54B8" w:rsidR="00FA1A8C" w:rsidRDefault="009D0FE5" w:rsidP="00FA1A8C">
      <w:pPr>
        <w:rPr>
          <w:rFonts w:ascii="Times New Roman" w:hAnsi="Times New Roman" w:cs="Times New Roman"/>
        </w:rPr>
      </w:pPr>
      <w:r w:rsidRPr="009D0FE5">
        <w:rPr>
          <w:rFonts w:ascii="Times New Roman" w:hAnsi="Times New Roman" w:cs="Times New Roman"/>
        </w:rPr>
        <w:t>It is interesting to note that Shanghai</w:t>
      </w:r>
      <w:r>
        <w:rPr>
          <w:rFonts w:ascii="Times New Roman" w:hAnsi="Times New Roman" w:cs="Times New Roman"/>
        </w:rPr>
        <w:t xml:space="preserve">, being the only city with a different four-category system, is also the only city with 2 participants indicating they comply with the rules only occasionally. </w:t>
      </w:r>
    </w:p>
    <w:p w14:paraId="4CD50B48" w14:textId="241EAD7D" w:rsidR="009D0FE5" w:rsidRDefault="009D0FE5" w:rsidP="00FA1A8C">
      <w:pPr>
        <w:rPr>
          <w:rFonts w:ascii="Times New Roman" w:hAnsi="Times New Roman" w:cs="Times New Roman"/>
        </w:rPr>
      </w:pPr>
    </w:p>
    <w:p w14:paraId="47F25034" w14:textId="77777777" w:rsidR="009D0FE5" w:rsidRPr="00F5408E" w:rsidRDefault="009D0FE5" w:rsidP="00FA1A8C">
      <w:pPr>
        <w:rPr>
          <w:rFonts w:ascii="Times New Roman" w:hAnsi="Times New Roman" w:cs="Times New Roman"/>
        </w:rPr>
      </w:pPr>
    </w:p>
    <w:p w14:paraId="6491380B" w14:textId="46369720" w:rsidR="007D6BF3" w:rsidRPr="00F5408E" w:rsidRDefault="00F5408E" w:rsidP="007D6BF3">
      <w:pPr>
        <w:pStyle w:val="Heading2"/>
        <w:rPr>
          <w:rFonts w:ascii="Times New Roman" w:hAnsi="Times New Roman" w:cs="Times New Roman"/>
          <w:i/>
          <w:iCs/>
          <w:color w:val="auto"/>
          <w:sz w:val="24"/>
          <w:szCs w:val="24"/>
        </w:rPr>
      </w:pPr>
      <w:bookmarkStart w:id="9" w:name="_Toc47290279"/>
      <w:r w:rsidRPr="00F5408E">
        <w:rPr>
          <w:rFonts w:ascii="Times New Roman" w:hAnsi="Times New Roman" w:cs="Times New Roman"/>
          <w:i/>
          <w:iCs/>
          <w:color w:val="auto"/>
          <w:sz w:val="24"/>
          <w:szCs w:val="24"/>
        </w:rPr>
        <w:t>Challenges in Classifying Garbage</w:t>
      </w:r>
      <w:bookmarkEnd w:id="9"/>
    </w:p>
    <w:p w14:paraId="375086E9" w14:textId="27545BC8" w:rsidR="00F5408E" w:rsidRPr="00F5408E" w:rsidRDefault="00F5408E" w:rsidP="00F5408E">
      <w:pPr>
        <w:rPr>
          <w:rFonts w:ascii="Times New Roman" w:hAnsi="Times New Roman" w:cs="Times New Roman"/>
        </w:rPr>
      </w:pPr>
    </w:p>
    <w:p w14:paraId="6A51D7E7" w14:textId="4329868F" w:rsidR="00F5408E" w:rsidRDefault="00F5408E" w:rsidP="00F5408E">
      <w:pPr>
        <w:rPr>
          <w:rFonts w:ascii="Times New Roman" w:hAnsi="Times New Roman" w:cs="Times New Roman"/>
        </w:rPr>
      </w:pPr>
      <w:r>
        <w:rPr>
          <w:rFonts w:ascii="Times New Roman" w:hAnsi="Times New Roman" w:cs="Times New Roman"/>
        </w:rPr>
        <w:t>Participants are also asked why they find garbage difficult to classify. The survey provides participants with the option to select whether if it is due to the time involvement, the confusing categories, both, and other reasons which the participant can indicate. The three participants who always complied with the local sorting rules chose to not reply to the question. The participant from Shenzhen indicated that it was time consuming. For the 3 participants from Shanghai however, 2 found the categories too confusing, while the remaining one thought it was both confusing and time consuming.</w:t>
      </w:r>
    </w:p>
    <w:p w14:paraId="2B1BF052" w14:textId="69DF417E" w:rsidR="00F5408E" w:rsidRDefault="00F5408E" w:rsidP="00F5408E">
      <w:pPr>
        <w:rPr>
          <w:rFonts w:ascii="Times New Roman" w:hAnsi="Times New Roman" w:cs="Times New Roman"/>
        </w:rPr>
      </w:pPr>
    </w:p>
    <w:p w14:paraId="34E07875" w14:textId="7F026016" w:rsidR="00F5408E" w:rsidRDefault="00F5408E" w:rsidP="00F5408E">
      <w:pPr>
        <w:rPr>
          <w:rFonts w:ascii="Times New Roman" w:hAnsi="Times New Roman" w:cs="Times New Roman"/>
        </w:rPr>
      </w:pPr>
      <w:r>
        <w:rPr>
          <w:rFonts w:ascii="Times New Roman" w:hAnsi="Times New Roman" w:cs="Times New Roman"/>
        </w:rPr>
        <w:t xml:space="preserve">The survey also </w:t>
      </w:r>
      <w:r w:rsidR="000A5208">
        <w:rPr>
          <w:rFonts w:ascii="Times New Roman" w:hAnsi="Times New Roman" w:cs="Times New Roman"/>
        </w:rPr>
        <w:t xml:space="preserve">asks if the participants find the current categories of garbage classification in their cities a) makes perfect sense, b) is somewhat confusing, or c) is very confusing. All participants from a city that is not Shanghai find the categories perfectly fine to understand. The 3 participants from Shanghai found the categories either somewhat confusing or very confusing. </w:t>
      </w:r>
    </w:p>
    <w:p w14:paraId="192D321E" w14:textId="75E861C4" w:rsidR="004A2EFB" w:rsidRDefault="004A2EFB" w:rsidP="00F5408E">
      <w:pPr>
        <w:rPr>
          <w:rFonts w:ascii="Times New Roman" w:hAnsi="Times New Roman" w:cs="Times New Roman"/>
        </w:rPr>
      </w:pPr>
    </w:p>
    <w:p w14:paraId="6EFB973C" w14:textId="44E5BC87" w:rsidR="004A2EFB" w:rsidRDefault="004A2EFB" w:rsidP="00F5408E">
      <w:pPr>
        <w:rPr>
          <w:rFonts w:ascii="Times New Roman" w:hAnsi="Times New Roman" w:cs="Times New Roman"/>
          <w:i/>
          <w:iCs/>
        </w:rPr>
      </w:pPr>
    </w:p>
    <w:p w14:paraId="3C7E57E4" w14:textId="204975AA" w:rsidR="004A2EFB" w:rsidRDefault="004A2EFB" w:rsidP="00F5408E">
      <w:pPr>
        <w:rPr>
          <w:rFonts w:ascii="Times New Roman" w:hAnsi="Times New Roman" w:cs="Times New Roman"/>
          <w:i/>
          <w:iCs/>
        </w:rPr>
      </w:pPr>
      <w:r>
        <w:rPr>
          <w:rFonts w:ascii="Times New Roman" w:hAnsi="Times New Roman" w:cs="Times New Roman"/>
          <w:i/>
          <w:iCs/>
        </w:rPr>
        <w:t>Necessity of Education or Phone Application to Assist with Adapting to Garbage Classification Rules</w:t>
      </w:r>
    </w:p>
    <w:p w14:paraId="3D33AE16" w14:textId="02AA45BB" w:rsidR="004A2EFB" w:rsidRDefault="004A2EFB" w:rsidP="00F5408E">
      <w:pPr>
        <w:rPr>
          <w:rFonts w:ascii="Times New Roman" w:hAnsi="Times New Roman" w:cs="Times New Roman"/>
          <w:i/>
          <w:iCs/>
        </w:rPr>
      </w:pPr>
    </w:p>
    <w:p w14:paraId="2B580D08" w14:textId="5B4C685D" w:rsidR="004A2EFB" w:rsidRDefault="004A2EFB" w:rsidP="00F5408E">
      <w:pPr>
        <w:rPr>
          <w:rFonts w:ascii="Times New Roman" w:hAnsi="Times New Roman" w:cs="Times New Roman"/>
        </w:rPr>
      </w:pPr>
      <w:r>
        <w:rPr>
          <w:rFonts w:ascii="Times New Roman" w:hAnsi="Times New Roman" w:cs="Times New Roman"/>
        </w:rPr>
        <w:t>When asked if they feel that the training sessions provided by the government helps with adapting to the classification policy, all 7 participants responded positively. They also prefer the assistance of phone applications to help them classify garbage, as it would improve the accuracy and reduce the time needed.</w:t>
      </w:r>
    </w:p>
    <w:p w14:paraId="3E5489C3" w14:textId="2F446E86" w:rsidR="004A2EFB" w:rsidRDefault="004A2EFB" w:rsidP="00F5408E">
      <w:pPr>
        <w:rPr>
          <w:rFonts w:ascii="Times New Roman" w:hAnsi="Times New Roman" w:cs="Times New Roman"/>
          <w:i/>
          <w:iCs/>
        </w:rPr>
      </w:pPr>
      <w:r>
        <w:rPr>
          <w:rFonts w:ascii="Times New Roman" w:hAnsi="Times New Roman" w:cs="Times New Roman"/>
          <w:i/>
          <w:iCs/>
        </w:rPr>
        <w:lastRenderedPageBreak/>
        <w:t>Data Limitations</w:t>
      </w:r>
    </w:p>
    <w:p w14:paraId="6F50D83A" w14:textId="0B842934" w:rsidR="004A2EFB" w:rsidRDefault="004A2EFB" w:rsidP="00F5408E">
      <w:pPr>
        <w:rPr>
          <w:rFonts w:ascii="Times New Roman" w:hAnsi="Times New Roman" w:cs="Times New Roman"/>
          <w:i/>
          <w:iCs/>
        </w:rPr>
      </w:pPr>
    </w:p>
    <w:p w14:paraId="682D5461" w14:textId="285F16DE" w:rsidR="004A2EFB" w:rsidRPr="004A2EFB" w:rsidRDefault="004A2EFB" w:rsidP="00F5408E">
      <w:pPr>
        <w:rPr>
          <w:rFonts w:ascii="Times New Roman" w:hAnsi="Times New Roman" w:cs="Times New Roman"/>
        </w:rPr>
      </w:pPr>
      <w:r>
        <w:rPr>
          <w:rFonts w:ascii="Times New Roman" w:hAnsi="Times New Roman" w:cs="Times New Roman"/>
        </w:rPr>
        <w:t xml:space="preserve">There are several areas of the survey which limits the </w:t>
      </w:r>
      <w:r w:rsidR="0062268A">
        <w:rPr>
          <w:rFonts w:ascii="Times New Roman" w:hAnsi="Times New Roman" w:cs="Times New Roman"/>
        </w:rPr>
        <w:t xml:space="preserve">interpretations of the results. Firstly, there is a lack of participants from each city. This effectively makes the sample size on a city basis to be at most 3. Secondly, since participants are asked to gauge their own frequency in complying with the policies, their response will likely be biased. </w:t>
      </w:r>
      <w:r w:rsidR="00E1241D">
        <w:rPr>
          <w:rFonts w:ascii="Times New Roman" w:hAnsi="Times New Roman" w:cs="Times New Roman"/>
        </w:rPr>
        <w:t xml:space="preserve">Lastly, even if the population is complying with the garbage classification policy, whether if this will result in a higher percentage of domestic waste being recycled cannot be predicted by this survey alone. </w:t>
      </w:r>
      <w:r w:rsidR="0062268A">
        <w:rPr>
          <w:rFonts w:ascii="Times New Roman" w:hAnsi="Times New Roman" w:cs="Times New Roman"/>
        </w:rPr>
        <w:t>Nevertheless, the data still provide some insight into the garbage classification policies which will be addressed in the next section.</w:t>
      </w:r>
    </w:p>
    <w:p w14:paraId="176D0136" w14:textId="005B9573" w:rsidR="004E68B2" w:rsidRPr="007671FB" w:rsidRDefault="004E68B2" w:rsidP="00972C4F">
      <w:r w:rsidRPr="007671FB">
        <w:br w:type="page"/>
      </w:r>
    </w:p>
    <w:p w14:paraId="125FA31C" w14:textId="56D593C4" w:rsidR="004E68B2" w:rsidRPr="007671FB" w:rsidRDefault="004E68B2" w:rsidP="004E68B2">
      <w:pPr>
        <w:pStyle w:val="Heading1"/>
        <w:jc w:val="center"/>
        <w:rPr>
          <w:rFonts w:ascii="Times New Roman" w:hAnsi="Times New Roman" w:cs="Times New Roman"/>
          <w:b/>
          <w:bCs/>
          <w:color w:val="auto"/>
          <w:sz w:val="24"/>
          <w:szCs w:val="24"/>
        </w:rPr>
      </w:pPr>
      <w:bookmarkStart w:id="10" w:name="_Toc47290280"/>
      <w:r w:rsidRPr="007671FB">
        <w:rPr>
          <w:rFonts w:ascii="Times New Roman" w:hAnsi="Times New Roman" w:cs="Times New Roman"/>
          <w:b/>
          <w:bCs/>
          <w:color w:val="auto"/>
          <w:sz w:val="24"/>
          <w:szCs w:val="24"/>
        </w:rPr>
        <w:lastRenderedPageBreak/>
        <w:t>Conclusion</w:t>
      </w:r>
      <w:bookmarkEnd w:id="10"/>
    </w:p>
    <w:p w14:paraId="5EC0870E" w14:textId="77777777" w:rsidR="00CA4F64" w:rsidRPr="007671FB" w:rsidRDefault="00CA4F64">
      <w:pPr>
        <w:spacing w:after="160" w:line="259" w:lineRule="auto"/>
        <w:rPr>
          <w:rFonts w:ascii="Times New Roman" w:hAnsi="Times New Roman" w:cs="Times New Roman"/>
        </w:rPr>
      </w:pPr>
    </w:p>
    <w:p w14:paraId="1C361BF8" w14:textId="59E08CA7" w:rsidR="00CA4F64" w:rsidRPr="007671FB" w:rsidRDefault="007671FB" w:rsidP="00C26216">
      <w:pPr>
        <w:pStyle w:val="Heading2"/>
        <w:numPr>
          <w:ilvl w:val="0"/>
          <w:numId w:val="5"/>
        </w:numPr>
        <w:rPr>
          <w:rFonts w:ascii="Times New Roman" w:hAnsi="Times New Roman" w:cs="Times New Roman"/>
          <w:sz w:val="24"/>
          <w:szCs w:val="24"/>
        </w:rPr>
      </w:pPr>
      <w:bookmarkStart w:id="11" w:name="_Toc47290281"/>
      <w:r>
        <w:rPr>
          <w:rFonts w:ascii="Times New Roman" w:hAnsi="Times New Roman" w:cs="Times New Roman"/>
          <w:color w:val="auto"/>
          <w:sz w:val="24"/>
          <w:szCs w:val="24"/>
        </w:rPr>
        <w:t xml:space="preserve">SUMMARY </w:t>
      </w:r>
      <w:r w:rsidR="00735366">
        <w:rPr>
          <w:rFonts w:ascii="Times New Roman" w:hAnsi="Times New Roman" w:cs="Times New Roman"/>
          <w:color w:val="auto"/>
          <w:sz w:val="24"/>
          <w:szCs w:val="24"/>
        </w:rPr>
        <w:t xml:space="preserve">AND INTERPRETATION </w:t>
      </w:r>
      <w:r>
        <w:rPr>
          <w:rFonts w:ascii="Times New Roman" w:hAnsi="Times New Roman" w:cs="Times New Roman"/>
          <w:color w:val="auto"/>
          <w:sz w:val="24"/>
          <w:szCs w:val="24"/>
        </w:rPr>
        <w:t>OF FINDINGS</w:t>
      </w:r>
      <w:bookmarkEnd w:id="11"/>
    </w:p>
    <w:p w14:paraId="23860B89" w14:textId="424ACA1C" w:rsidR="00CA4F64" w:rsidRPr="00982A4B" w:rsidRDefault="00CA4F64" w:rsidP="00CA4F64">
      <w:pPr>
        <w:pStyle w:val="Heading2"/>
        <w:rPr>
          <w:rFonts w:ascii="Times New Roman" w:hAnsi="Times New Roman" w:cs="Times New Roman"/>
          <w:sz w:val="24"/>
          <w:szCs w:val="24"/>
        </w:rPr>
      </w:pPr>
    </w:p>
    <w:p w14:paraId="343FDCBF" w14:textId="20660793" w:rsidR="00CA4F64" w:rsidRPr="007671FB" w:rsidRDefault="00982A4B" w:rsidP="004F6A5F">
      <w:pPr>
        <w:ind w:left="720"/>
        <w:rPr>
          <w:rFonts w:ascii="Times New Roman" w:hAnsi="Times New Roman" w:cs="Times New Roman"/>
        </w:rPr>
      </w:pPr>
      <w:r w:rsidRPr="00982A4B">
        <w:rPr>
          <w:rFonts w:ascii="Times New Roman" w:hAnsi="Times New Roman" w:cs="Times New Roman"/>
        </w:rPr>
        <w:t>Based on the</w:t>
      </w:r>
      <w:r>
        <w:rPr>
          <w:rFonts w:ascii="Times New Roman" w:hAnsi="Times New Roman" w:cs="Times New Roman"/>
        </w:rPr>
        <w:t xml:space="preserve"> </w:t>
      </w:r>
      <w:r w:rsidR="00854514">
        <w:rPr>
          <w:rFonts w:ascii="Times New Roman" w:hAnsi="Times New Roman" w:cs="Times New Roman"/>
        </w:rPr>
        <w:t xml:space="preserve">survey results, </w:t>
      </w:r>
      <w:r w:rsidR="00735366">
        <w:rPr>
          <w:rFonts w:ascii="Times New Roman" w:hAnsi="Times New Roman" w:cs="Times New Roman"/>
        </w:rPr>
        <w:t>citizens are at the very minimum attempting to adapt to the new classification policies. Shanghai’s four</w:t>
      </w:r>
      <w:r w:rsidR="00E1241D">
        <w:rPr>
          <w:rFonts w:ascii="Times New Roman" w:hAnsi="Times New Roman" w:cs="Times New Roman"/>
        </w:rPr>
        <w:t xml:space="preserve"> </w:t>
      </w:r>
      <w:r w:rsidR="00735366">
        <w:rPr>
          <w:rFonts w:ascii="Times New Roman" w:hAnsi="Times New Roman" w:cs="Times New Roman"/>
        </w:rPr>
        <w:t>categories of Hazardous, Recyclable, Wet and Dry is bringing its citizens more difficulty in their daily garbage disposal routine. The confusion caused by the categories not only makes it more time consuming to comply with the policy, but also reduce the likelihood of citizens complying with the regulations despite the penalty involved.</w:t>
      </w:r>
      <w:r w:rsidR="00E1241D">
        <w:rPr>
          <w:rFonts w:ascii="Times New Roman" w:hAnsi="Times New Roman" w:cs="Times New Roman"/>
        </w:rPr>
        <w:t xml:space="preserve"> The four categories used by other cities are seemingly easier to grasp, resulting in a higher likelihood of complying with the garbage sorting policy.</w:t>
      </w:r>
      <w:r w:rsidR="004F6A5F">
        <w:rPr>
          <w:rFonts w:ascii="Times New Roman" w:hAnsi="Times New Roman" w:cs="Times New Roman"/>
        </w:rPr>
        <w:t xml:space="preserve"> The participants also view more training sessions and the assistance of a phone application in sorting garbage positively, indicating that the two would more likely lead to a higher adoption rate of complying with the garbage classification policy.</w:t>
      </w:r>
    </w:p>
    <w:p w14:paraId="7016BA77" w14:textId="77777777" w:rsidR="00CA4F64" w:rsidRPr="007671FB" w:rsidRDefault="00CA4F64" w:rsidP="00CA4F64">
      <w:pPr>
        <w:pStyle w:val="Heading2"/>
        <w:rPr>
          <w:rFonts w:ascii="Times New Roman" w:hAnsi="Times New Roman" w:cs="Times New Roman"/>
          <w:sz w:val="24"/>
          <w:szCs w:val="24"/>
        </w:rPr>
      </w:pPr>
    </w:p>
    <w:p w14:paraId="1DA57845" w14:textId="77777777" w:rsidR="004F6A5F" w:rsidRPr="004F6A5F" w:rsidRDefault="007671FB" w:rsidP="00C26216">
      <w:pPr>
        <w:pStyle w:val="Heading2"/>
        <w:numPr>
          <w:ilvl w:val="0"/>
          <w:numId w:val="5"/>
        </w:numPr>
        <w:rPr>
          <w:rFonts w:ascii="Times New Roman" w:hAnsi="Times New Roman" w:cs="Times New Roman"/>
          <w:b/>
          <w:bCs/>
          <w:sz w:val="24"/>
          <w:szCs w:val="24"/>
        </w:rPr>
      </w:pPr>
      <w:bookmarkStart w:id="12" w:name="_Toc47290282"/>
      <w:r>
        <w:rPr>
          <w:rFonts w:ascii="Times New Roman" w:hAnsi="Times New Roman" w:cs="Times New Roman"/>
          <w:color w:val="auto"/>
          <w:sz w:val="24"/>
          <w:szCs w:val="24"/>
        </w:rPr>
        <w:t>RECOMMENDATIONS</w:t>
      </w:r>
      <w:bookmarkEnd w:id="12"/>
    </w:p>
    <w:p w14:paraId="40309ACC" w14:textId="6951ADF4" w:rsidR="0068264F" w:rsidRDefault="0068264F" w:rsidP="004F6A5F">
      <w:pPr>
        <w:pStyle w:val="Heading2"/>
        <w:rPr>
          <w:rFonts w:ascii="Times New Roman" w:hAnsi="Times New Roman" w:cs="Times New Roman"/>
          <w:color w:val="auto"/>
          <w:sz w:val="24"/>
          <w:szCs w:val="24"/>
        </w:rPr>
      </w:pPr>
    </w:p>
    <w:p w14:paraId="77EFB548" w14:textId="33424D40" w:rsidR="00C63AA2" w:rsidRDefault="00C63AA2" w:rsidP="00C63AA2">
      <w:pPr>
        <w:ind w:left="720"/>
        <w:rPr>
          <w:rFonts w:ascii="Times New Roman" w:hAnsi="Times New Roman" w:cs="Times New Roman"/>
        </w:rPr>
      </w:pPr>
      <w:r>
        <w:rPr>
          <w:rFonts w:ascii="Times New Roman" w:hAnsi="Times New Roman" w:cs="Times New Roman"/>
        </w:rPr>
        <w:t>The following recommendations may help improve the accuracy and willingness for citizens to adopt the garbage classification policy in their respective cities:</w:t>
      </w:r>
    </w:p>
    <w:p w14:paraId="7A5C28F6" w14:textId="3C9C6DAA" w:rsidR="00C63AA2" w:rsidRDefault="00C63AA2" w:rsidP="00C63AA2">
      <w:pPr>
        <w:rPr>
          <w:rFonts w:ascii="Times New Roman" w:hAnsi="Times New Roman" w:cs="Times New Roman"/>
        </w:rPr>
      </w:pPr>
    </w:p>
    <w:p w14:paraId="5827D5D1" w14:textId="1EC166E8" w:rsidR="00C63AA2" w:rsidRDefault="00C63AA2" w:rsidP="00C63AA2">
      <w:pPr>
        <w:pStyle w:val="ListParagraph"/>
        <w:numPr>
          <w:ilvl w:val="0"/>
          <w:numId w:val="7"/>
        </w:numPr>
        <w:rPr>
          <w:rFonts w:ascii="Times New Roman" w:hAnsi="Times New Roman" w:cs="Times New Roman"/>
        </w:rPr>
      </w:pPr>
      <w:r>
        <w:rPr>
          <w:rFonts w:ascii="Times New Roman" w:hAnsi="Times New Roman" w:cs="Times New Roman"/>
        </w:rPr>
        <w:t>Using a more intuitive categorizing system that is easy to understand. Shanghai’s dry and wet categories cause a lot of confusion for its citizens, compared to the categories used in Beijing, Guangzhou, and Shenzhen. This is because household perishable waste belongs all to the same category, “kitchen waste”, compare to Shanghai’s system where some are dry, and others are wet.</w:t>
      </w:r>
    </w:p>
    <w:p w14:paraId="2B067CED" w14:textId="4366313F" w:rsidR="00C63AA2" w:rsidRDefault="00C63AA2" w:rsidP="00C63AA2">
      <w:pPr>
        <w:pStyle w:val="ListParagraph"/>
        <w:numPr>
          <w:ilvl w:val="0"/>
          <w:numId w:val="7"/>
        </w:numPr>
        <w:rPr>
          <w:rFonts w:ascii="Times New Roman" w:hAnsi="Times New Roman" w:cs="Times New Roman"/>
        </w:rPr>
      </w:pPr>
      <w:r>
        <w:rPr>
          <w:rFonts w:ascii="Times New Roman" w:hAnsi="Times New Roman" w:cs="Times New Roman"/>
        </w:rPr>
        <w:t>Continuing the training session and employing the use of technology to assist with the classification process.</w:t>
      </w:r>
    </w:p>
    <w:p w14:paraId="427C1CF9" w14:textId="09E6497A" w:rsidR="00C63AA2" w:rsidRDefault="00C63AA2" w:rsidP="00C63AA2">
      <w:pPr>
        <w:pStyle w:val="ListParagraph"/>
        <w:numPr>
          <w:ilvl w:val="0"/>
          <w:numId w:val="7"/>
        </w:numPr>
        <w:rPr>
          <w:rFonts w:ascii="Times New Roman" w:hAnsi="Times New Roman" w:cs="Times New Roman"/>
        </w:rPr>
      </w:pPr>
      <w:r>
        <w:rPr>
          <w:rFonts w:ascii="Times New Roman" w:hAnsi="Times New Roman" w:cs="Times New Roman"/>
        </w:rPr>
        <w:t xml:space="preserve">Considering a unified garbage categorizing system across the country. </w:t>
      </w:r>
    </w:p>
    <w:p w14:paraId="629D94E0" w14:textId="6749280F" w:rsidR="00C63AA2" w:rsidRDefault="00C63AA2" w:rsidP="00C63AA2">
      <w:pPr>
        <w:pStyle w:val="ListParagraph"/>
        <w:numPr>
          <w:ilvl w:val="0"/>
          <w:numId w:val="7"/>
        </w:numPr>
        <w:rPr>
          <w:rFonts w:ascii="Times New Roman" w:hAnsi="Times New Roman" w:cs="Times New Roman"/>
        </w:rPr>
      </w:pPr>
      <w:r>
        <w:rPr>
          <w:rFonts w:ascii="Times New Roman" w:hAnsi="Times New Roman" w:cs="Times New Roman"/>
        </w:rPr>
        <w:t>Maintaining a transparent communications channel with citizens to assist and help them understand the importance of garbage classification for their own health and environment.</w:t>
      </w:r>
    </w:p>
    <w:p w14:paraId="7C92BC69" w14:textId="77777777" w:rsidR="00C63AA2" w:rsidRPr="00C63AA2" w:rsidRDefault="00C63AA2" w:rsidP="00C63AA2">
      <w:pPr>
        <w:rPr>
          <w:rFonts w:ascii="Times New Roman" w:hAnsi="Times New Roman" w:cs="Times New Roman"/>
        </w:rPr>
      </w:pPr>
    </w:p>
    <w:p w14:paraId="7F41ED17" w14:textId="2F54F542" w:rsidR="00C63AA2" w:rsidRPr="00C63AA2" w:rsidRDefault="00C63AA2" w:rsidP="00C63AA2">
      <w:pPr>
        <w:ind w:left="720"/>
      </w:pPr>
    </w:p>
    <w:p w14:paraId="38576091" w14:textId="77777777" w:rsidR="0068264F" w:rsidRPr="0068264F" w:rsidRDefault="0068264F" w:rsidP="0068264F">
      <w:pPr>
        <w:ind w:left="720"/>
      </w:pPr>
    </w:p>
    <w:p w14:paraId="5A92A968" w14:textId="57144890" w:rsidR="004E68B2" w:rsidRPr="007671FB" w:rsidRDefault="004E68B2" w:rsidP="0068264F">
      <w:pPr>
        <w:pStyle w:val="Heading2"/>
        <w:ind w:left="720"/>
        <w:rPr>
          <w:rFonts w:ascii="Times New Roman" w:hAnsi="Times New Roman" w:cs="Times New Roman"/>
          <w:b/>
          <w:bCs/>
          <w:sz w:val="24"/>
          <w:szCs w:val="24"/>
        </w:rPr>
      </w:pPr>
      <w:r w:rsidRPr="007671FB">
        <w:rPr>
          <w:rFonts w:ascii="Times New Roman" w:hAnsi="Times New Roman" w:cs="Times New Roman"/>
          <w:b/>
          <w:bCs/>
          <w:sz w:val="24"/>
          <w:szCs w:val="24"/>
        </w:rPr>
        <w:br w:type="page"/>
      </w:r>
    </w:p>
    <w:p w14:paraId="643EC341" w14:textId="384BD631" w:rsidR="004E68B2" w:rsidRPr="007671FB" w:rsidRDefault="004E68B2" w:rsidP="004E68B2">
      <w:pPr>
        <w:pStyle w:val="Heading1"/>
        <w:jc w:val="center"/>
        <w:rPr>
          <w:rFonts w:ascii="Times New Roman" w:hAnsi="Times New Roman" w:cs="Times New Roman"/>
          <w:b/>
          <w:bCs/>
          <w:color w:val="auto"/>
          <w:sz w:val="24"/>
          <w:szCs w:val="24"/>
        </w:rPr>
      </w:pPr>
      <w:bookmarkStart w:id="13" w:name="_Toc47290283"/>
      <w:r w:rsidRPr="007671FB">
        <w:rPr>
          <w:rFonts w:ascii="Times New Roman" w:hAnsi="Times New Roman" w:cs="Times New Roman"/>
          <w:b/>
          <w:bCs/>
          <w:color w:val="auto"/>
          <w:sz w:val="24"/>
          <w:szCs w:val="24"/>
        </w:rPr>
        <w:lastRenderedPageBreak/>
        <w:t>Figures</w:t>
      </w:r>
      <w:bookmarkEnd w:id="13"/>
    </w:p>
    <w:p w14:paraId="5064EA78" w14:textId="77777777" w:rsidR="004E68B2" w:rsidRPr="007671FB" w:rsidRDefault="004E68B2">
      <w:pPr>
        <w:spacing w:after="160" w:line="259" w:lineRule="auto"/>
        <w:rPr>
          <w:rFonts w:ascii="Times New Roman" w:eastAsiaTheme="majorEastAsia" w:hAnsi="Times New Roman" w:cs="Times New Roman"/>
          <w:b/>
          <w:bCs/>
        </w:rPr>
      </w:pPr>
      <w:r w:rsidRPr="007671FB">
        <w:rPr>
          <w:rFonts w:ascii="Times New Roman" w:hAnsi="Times New Roman" w:cs="Times New Roman"/>
          <w:b/>
          <w:bCs/>
        </w:rPr>
        <w:br w:type="page"/>
      </w:r>
    </w:p>
    <w:p w14:paraId="54C8D979" w14:textId="50AFC349" w:rsidR="00C30E29" w:rsidRPr="007671FB" w:rsidRDefault="004E68B2" w:rsidP="004E68B2">
      <w:pPr>
        <w:pStyle w:val="Heading1"/>
        <w:jc w:val="center"/>
        <w:rPr>
          <w:rFonts w:ascii="Times New Roman" w:hAnsi="Times New Roman" w:cs="Times New Roman"/>
          <w:b/>
          <w:bCs/>
          <w:color w:val="auto"/>
          <w:sz w:val="24"/>
          <w:szCs w:val="24"/>
        </w:rPr>
      </w:pPr>
      <w:bookmarkStart w:id="14" w:name="_Toc47290284"/>
      <w:r w:rsidRPr="007671FB">
        <w:rPr>
          <w:rFonts w:ascii="Times New Roman" w:hAnsi="Times New Roman" w:cs="Times New Roman"/>
          <w:b/>
          <w:bCs/>
          <w:color w:val="auto"/>
          <w:sz w:val="24"/>
          <w:szCs w:val="24"/>
        </w:rPr>
        <w:lastRenderedPageBreak/>
        <w:t>References</w:t>
      </w:r>
      <w:bookmarkEnd w:id="14"/>
    </w:p>
    <w:p w14:paraId="01E39E5E" w14:textId="143F1D45" w:rsidR="007671FB" w:rsidRPr="007671FB" w:rsidRDefault="007671FB" w:rsidP="007671FB">
      <w:pPr>
        <w:rPr>
          <w:rFonts w:ascii="Times New Roman" w:hAnsi="Times New Roman" w:cs="Times New Roman"/>
        </w:rPr>
      </w:pPr>
    </w:p>
    <w:p w14:paraId="0E340A6E" w14:textId="470379CB" w:rsidR="00201464" w:rsidRDefault="00201464" w:rsidP="00201464">
      <w:pPr>
        <w:pStyle w:val="NormalWeb"/>
        <w:ind w:left="567" w:hanging="567"/>
      </w:pPr>
      <w:r>
        <w:t xml:space="preserve">Allen, K. (2019, July 04). Shanghai rubbish rules: New law sends Chinese city into frenzy. Retrieved August 02, 2020, from </w:t>
      </w:r>
      <w:hyperlink r:id="rId10" w:history="1">
        <w:r w:rsidRPr="005617E0">
          <w:rPr>
            <w:rStyle w:val="Hyperlink"/>
          </w:rPr>
          <w:t>https://www.bbc.com/news/world-asia-china-48847062</w:t>
        </w:r>
      </w:hyperlink>
    </w:p>
    <w:p w14:paraId="5AD0BC28" w14:textId="77777777" w:rsidR="00201464" w:rsidRDefault="00201464" w:rsidP="00201464">
      <w:pPr>
        <w:pStyle w:val="NormalWeb"/>
        <w:ind w:left="567" w:hanging="567"/>
      </w:pPr>
      <w:r>
        <w:t>Ge, M., &amp; Ren, Q. (2018, December 19). China's Efforts to Promote Garbage-Sorting Have Gone to Waste. Retrieved August 02, 2020, from https://www.caixinglobal.com/2018-12-19/chinas-efforts-to-promote-garbage-sorting-have-gone-to-waste-101361045.html</w:t>
      </w:r>
    </w:p>
    <w:p w14:paraId="1D173445" w14:textId="3026DF3D" w:rsidR="007671FB" w:rsidRDefault="007671FB" w:rsidP="007671FB">
      <w:pPr>
        <w:pStyle w:val="NormalWeb"/>
        <w:ind w:left="567" w:hanging="567"/>
      </w:pPr>
      <w:r w:rsidRPr="007671FB">
        <w:t xml:space="preserve">Gong, Z. (2019, August 12). Why China has started to classify its garbage. Retrieved August 01, 2020, from </w:t>
      </w:r>
      <w:hyperlink r:id="rId11" w:history="1">
        <w:r w:rsidR="007D3726" w:rsidRPr="005617E0">
          <w:rPr>
            <w:rStyle w:val="Hyperlink"/>
          </w:rPr>
          <w:t>https://news.cgtn.com/news/2019-08-12/Why-China-has-started-to-classify-its-garbage-J6aPiHBA6Q/index.html</w:t>
        </w:r>
      </w:hyperlink>
    </w:p>
    <w:p w14:paraId="46D0333D" w14:textId="77777777" w:rsidR="007D3726" w:rsidRDefault="007D3726" w:rsidP="007D3726">
      <w:pPr>
        <w:pStyle w:val="NormalWeb"/>
        <w:ind w:left="567" w:hanging="567"/>
      </w:pPr>
      <w:r>
        <w:t>Guangzhou Government. (n.d.). Waste Classification. Retrieved August 03, 2020, from http://www.gz.gov.cn/guangzhouinternational/residents/wasteclassification/</w:t>
      </w:r>
    </w:p>
    <w:p w14:paraId="1E3CF570" w14:textId="77777777" w:rsidR="007671FB" w:rsidRPr="007671FB" w:rsidRDefault="007671FB" w:rsidP="007671FB">
      <w:pPr>
        <w:pStyle w:val="NormalWeb"/>
        <w:ind w:left="567" w:hanging="567"/>
      </w:pPr>
      <w:r w:rsidRPr="007671FB">
        <w:t>Huang, H. (2019, November 25). Sorting out China's waste problem. Retrieved August 01, 2020, from https://multimedia.scmp.com/infographics/news/china/article/3038540/china-waste-sorting/index.html</w:t>
      </w:r>
    </w:p>
    <w:p w14:paraId="23A09046" w14:textId="11A42F73" w:rsidR="007671FB" w:rsidRDefault="007671FB" w:rsidP="007671FB">
      <w:pPr>
        <w:pStyle w:val="NormalWeb"/>
        <w:ind w:left="567" w:hanging="567"/>
      </w:pPr>
      <w:r w:rsidRPr="007671FB">
        <w:t xml:space="preserve">Jiang, W. (2019, June 24). The era of compulsory garbage sorting begins. Retrieved August 01, 2020, from </w:t>
      </w:r>
      <w:hyperlink r:id="rId12" w:history="1">
        <w:r w:rsidR="00230DEE" w:rsidRPr="005617E0">
          <w:rPr>
            <w:rStyle w:val="Hyperlink"/>
          </w:rPr>
          <w:t>https://www.chinadaily.com.cn/a/201906/24/WS5d10650ba3103dbf14329e23.html</w:t>
        </w:r>
      </w:hyperlink>
    </w:p>
    <w:p w14:paraId="13D094C9" w14:textId="193639B4" w:rsidR="00230DEE" w:rsidRDefault="00230DEE" w:rsidP="00230DEE">
      <w:pPr>
        <w:pStyle w:val="NormalWeb"/>
        <w:ind w:left="567" w:hanging="567"/>
      </w:pPr>
      <w:r>
        <w:t xml:space="preserve">Katz, C. (2019, March 7). Piling Up: How China's Ban on Importing Waste Has Stalled Global Recycling. Retrieved August 01, 2020, from </w:t>
      </w:r>
      <w:hyperlink r:id="rId13" w:history="1">
        <w:r w:rsidR="006A35B9" w:rsidRPr="005617E0">
          <w:rPr>
            <w:rStyle w:val="Hyperlink"/>
          </w:rPr>
          <w:t>https://e360.yale.edu/features/piling-up-how-chinas-ban-on-importing-waste-has-stalled-global-recycling</w:t>
        </w:r>
      </w:hyperlink>
    </w:p>
    <w:p w14:paraId="2FE5B1A6" w14:textId="69FB39DA" w:rsidR="006A35B9" w:rsidRDefault="006A35B9" w:rsidP="006A35B9">
      <w:pPr>
        <w:pStyle w:val="NormalWeb"/>
        <w:ind w:left="567" w:hanging="567"/>
      </w:pPr>
      <w:r>
        <w:t xml:space="preserve">Ministry of Housing and Urban-Rural Development of People’s Republic of China. (n.d.). Retrieved August 02, 2020, from </w:t>
      </w:r>
      <w:hyperlink r:id="rId14" w:history="1">
        <w:r w:rsidR="00A74967" w:rsidRPr="005617E0">
          <w:rPr>
            <w:rStyle w:val="Hyperlink"/>
          </w:rPr>
          <w:t>http://www.mohurd.gov.cn/xytj/tjzljsxytjgb/</w:t>
        </w:r>
      </w:hyperlink>
    </w:p>
    <w:p w14:paraId="79B33D27" w14:textId="77777777" w:rsidR="00A74967" w:rsidRDefault="00A74967" w:rsidP="00A74967">
      <w:pPr>
        <w:pStyle w:val="NormalWeb"/>
        <w:ind w:left="567" w:hanging="567"/>
      </w:pPr>
      <w:r>
        <w:t>Shenzhen Government Online. (2020, June 30). A guide to domestic waste and recycling. Retrieved August 03, 2020, from http://www.sz.gov.cn/en_szgov/news/infocus/waste/guide/content/post_1359006.html</w:t>
      </w:r>
    </w:p>
    <w:p w14:paraId="61CB84F3" w14:textId="77777777" w:rsidR="007671FB" w:rsidRPr="007671FB" w:rsidRDefault="007671FB" w:rsidP="007671FB">
      <w:pPr>
        <w:pStyle w:val="NormalWeb"/>
        <w:ind w:left="567" w:hanging="567"/>
      </w:pPr>
      <w:r w:rsidRPr="007671FB">
        <w:t xml:space="preserve">Wang, H., &amp; Jiang, C. (2020). Local Nuances of Authoritarian Environmentalism: A Legislative Study on Household Solid Waste Sorting in China. </w:t>
      </w:r>
      <w:r w:rsidRPr="007671FB">
        <w:rPr>
          <w:i/>
          <w:iCs/>
        </w:rPr>
        <w:t>Sustainability,</w:t>
      </w:r>
      <w:r w:rsidRPr="007671FB">
        <w:t xml:space="preserve"> </w:t>
      </w:r>
      <w:r w:rsidRPr="007671FB">
        <w:rPr>
          <w:i/>
          <w:iCs/>
        </w:rPr>
        <w:t>12</w:t>
      </w:r>
      <w:r w:rsidRPr="007671FB">
        <w:t>(6), 2522. doi:10.3390/su12062522</w:t>
      </w:r>
    </w:p>
    <w:p w14:paraId="57B84EF8" w14:textId="77777777" w:rsidR="007671FB" w:rsidRPr="007671FB" w:rsidRDefault="007671FB" w:rsidP="007671FB">
      <w:pPr>
        <w:pStyle w:val="NormalWeb"/>
        <w:ind w:left="567" w:hanging="567"/>
      </w:pPr>
      <w:r w:rsidRPr="007671FB">
        <w:t>Yang, R., Huang, Y., Zhan, K., &amp; Han, W. (2020, January 6). In Depth: Beijing's New Solution for Millions of Tons of Trash. Retrieved August 01, 2020, from https://www.caixinglobal.com/2020-01-06/in-depth-beijings-new-solution-for-millions-of-tons-of-trash-101501187.html</w:t>
      </w:r>
    </w:p>
    <w:p w14:paraId="54BA6120" w14:textId="77777777" w:rsidR="007671FB" w:rsidRPr="007671FB" w:rsidRDefault="007671FB" w:rsidP="007671FB">
      <w:pPr>
        <w:pStyle w:val="NormalWeb"/>
        <w:ind w:left="567" w:hanging="567"/>
      </w:pPr>
      <w:r w:rsidRPr="007671FB">
        <w:lastRenderedPageBreak/>
        <w:t>Zhou, M., Shen, S., Xu, Y., &amp; Zhou, A. (2019, August 26). New Policy and Implementation of Municipal Solid Waste Classification in Shanghai, China. Retrieved August 01, 2020, from https://www.ncbi.nlm.nih.gov/pmc/articles/PMC6747299/</w:t>
      </w:r>
    </w:p>
    <w:p w14:paraId="54529E7C" w14:textId="77777777" w:rsidR="007671FB" w:rsidRPr="007671FB" w:rsidRDefault="007671FB" w:rsidP="007671FB">
      <w:pPr>
        <w:rPr>
          <w:lang w:val="en-US"/>
        </w:rPr>
      </w:pPr>
    </w:p>
    <w:sectPr w:rsidR="007671FB" w:rsidRPr="007671FB" w:rsidSect="00CA4F64">
      <w:headerReference w:type="default" r:id="rId15"/>
      <w:head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46672" w14:textId="77777777" w:rsidR="006E199C" w:rsidRDefault="006E199C" w:rsidP="004E68B2">
      <w:r>
        <w:separator/>
      </w:r>
    </w:p>
  </w:endnote>
  <w:endnote w:type="continuationSeparator" w:id="0">
    <w:p w14:paraId="4E7D1E38" w14:textId="77777777" w:rsidR="006E199C" w:rsidRDefault="006E199C" w:rsidP="004E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467C0" w14:textId="77777777" w:rsidR="006E199C" w:rsidRDefault="006E199C" w:rsidP="004E68B2">
      <w:r>
        <w:separator/>
      </w:r>
    </w:p>
  </w:footnote>
  <w:footnote w:type="continuationSeparator" w:id="0">
    <w:p w14:paraId="7DFC4009" w14:textId="77777777" w:rsidR="006E199C" w:rsidRDefault="006E199C" w:rsidP="004E6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5793" w14:textId="43E98DDB" w:rsidR="007D3726" w:rsidRPr="004E68B2" w:rsidRDefault="007D3726" w:rsidP="004E68B2">
    <w:pPr>
      <w:pStyle w:val="Header"/>
      <w:tabs>
        <w:tab w:val="left" w:pos="5760"/>
      </w:tabs>
      <w:ind w:right="600"/>
      <w:rPr>
        <w:sz w:val="22"/>
        <w:szCs w:val="22"/>
      </w:rPr>
    </w:pPr>
    <w:r w:rsidRPr="004E68B2">
      <w:rPr>
        <w:sz w:val="22"/>
        <w:szCs w:val="22"/>
      </w:rPr>
      <w:t>PROMOTING GARBAGE CLASSIFICATION POLICY IN CHINA</w:t>
    </w:r>
    <w:r w:rsidRPr="004E68B2">
      <w:rPr>
        <w:sz w:val="22"/>
        <w:szCs w:val="22"/>
      </w:rPr>
      <w:tab/>
    </w:r>
    <w:r w:rsidRPr="004E68B2">
      <w:rPr>
        <w:sz w:val="22"/>
        <w:szCs w:val="22"/>
      </w:rPr>
      <w:tab/>
    </w:r>
    <w:sdt>
      <w:sdtPr>
        <w:rPr>
          <w:sz w:val="22"/>
          <w:szCs w:val="22"/>
        </w:rPr>
        <w:id w:val="1618640257"/>
        <w:docPartObj>
          <w:docPartGallery w:val="Page Numbers (Top of Page)"/>
          <w:docPartUnique/>
        </w:docPartObj>
      </w:sdtPr>
      <w:sdtEndPr>
        <w:rPr>
          <w:noProof/>
        </w:rPr>
      </w:sdtEndPr>
      <w:sdtContent>
        <w:r w:rsidRPr="004E68B2">
          <w:rPr>
            <w:sz w:val="22"/>
            <w:szCs w:val="22"/>
          </w:rPr>
          <w:fldChar w:fldCharType="begin"/>
        </w:r>
        <w:r w:rsidRPr="004E68B2">
          <w:rPr>
            <w:sz w:val="22"/>
            <w:szCs w:val="22"/>
          </w:rPr>
          <w:instrText xml:space="preserve"> PAGE   \* MERGEFORMAT </w:instrText>
        </w:r>
        <w:r w:rsidRPr="004E68B2">
          <w:rPr>
            <w:sz w:val="22"/>
            <w:szCs w:val="22"/>
          </w:rPr>
          <w:fldChar w:fldCharType="separate"/>
        </w:r>
        <w:r w:rsidRPr="004E68B2">
          <w:rPr>
            <w:noProof/>
            <w:sz w:val="22"/>
            <w:szCs w:val="22"/>
          </w:rPr>
          <w:t>2</w:t>
        </w:r>
        <w:r w:rsidRPr="004E68B2">
          <w:rPr>
            <w:noProof/>
            <w:sz w:val="22"/>
            <w:szCs w:val="22"/>
          </w:rPr>
          <w:fldChar w:fldCharType="end"/>
        </w:r>
      </w:sdtContent>
    </w:sdt>
  </w:p>
  <w:p w14:paraId="28304249" w14:textId="4041AFDC" w:rsidR="007D3726" w:rsidRPr="004E68B2" w:rsidRDefault="007D3726">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9362C" w14:textId="78782541" w:rsidR="007D3726" w:rsidRDefault="007D3726">
    <w:pPr>
      <w:pStyle w:val="Header"/>
    </w:pPr>
    <w:r w:rsidRPr="004E68B2">
      <w:rPr>
        <w:sz w:val="22"/>
        <w:szCs w:val="22"/>
      </w:rPr>
      <w:t>PROMOTING GARBAGE CLASSIFICATION POLICY IN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649DA"/>
    <w:multiLevelType w:val="hybridMultilevel"/>
    <w:tmpl w:val="937EA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91CF4"/>
    <w:multiLevelType w:val="hybridMultilevel"/>
    <w:tmpl w:val="9656E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82BCE"/>
    <w:multiLevelType w:val="hybridMultilevel"/>
    <w:tmpl w:val="A2F645B6"/>
    <w:lvl w:ilvl="0" w:tplc="AAE488D2">
      <w:start w:val="1"/>
      <w:numFmt w:val="upp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25489"/>
    <w:multiLevelType w:val="hybridMultilevel"/>
    <w:tmpl w:val="4094C32C"/>
    <w:lvl w:ilvl="0" w:tplc="F072C6A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71C59"/>
    <w:multiLevelType w:val="hybridMultilevel"/>
    <w:tmpl w:val="F0C68716"/>
    <w:lvl w:ilvl="0" w:tplc="91526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AF717F"/>
    <w:multiLevelType w:val="hybridMultilevel"/>
    <w:tmpl w:val="18666D16"/>
    <w:lvl w:ilvl="0" w:tplc="141CC236">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9F66CD"/>
    <w:multiLevelType w:val="hybridMultilevel"/>
    <w:tmpl w:val="C0D2EA9A"/>
    <w:lvl w:ilvl="0" w:tplc="B72C8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15"/>
    <w:rsid w:val="000005D3"/>
    <w:rsid w:val="000354DE"/>
    <w:rsid w:val="00094AD2"/>
    <w:rsid w:val="000A5208"/>
    <w:rsid w:val="00195609"/>
    <w:rsid w:val="001B45D1"/>
    <w:rsid w:val="001C239A"/>
    <w:rsid w:val="001C4E1D"/>
    <w:rsid w:val="00201464"/>
    <w:rsid w:val="00230DEE"/>
    <w:rsid w:val="00234D24"/>
    <w:rsid w:val="00277349"/>
    <w:rsid w:val="002829CE"/>
    <w:rsid w:val="002A4969"/>
    <w:rsid w:val="003511EC"/>
    <w:rsid w:val="003C44F9"/>
    <w:rsid w:val="004A2EFB"/>
    <w:rsid w:val="004E68B2"/>
    <w:rsid w:val="004F6A5F"/>
    <w:rsid w:val="00527E5C"/>
    <w:rsid w:val="005356B6"/>
    <w:rsid w:val="005557CD"/>
    <w:rsid w:val="00555C99"/>
    <w:rsid w:val="00557E03"/>
    <w:rsid w:val="00585291"/>
    <w:rsid w:val="005912F0"/>
    <w:rsid w:val="005C38B5"/>
    <w:rsid w:val="005D7528"/>
    <w:rsid w:val="0062268A"/>
    <w:rsid w:val="00660887"/>
    <w:rsid w:val="006765A2"/>
    <w:rsid w:val="0068264F"/>
    <w:rsid w:val="00683090"/>
    <w:rsid w:val="006A35B9"/>
    <w:rsid w:val="006E199C"/>
    <w:rsid w:val="00735366"/>
    <w:rsid w:val="0076168F"/>
    <w:rsid w:val="007654EE"/>
    <w:rsid w:val="007671FB"/>
    <w:rsid w:val="007D3726"/>
    <w:rsid w:val="007D6BF3"/>
    <w:rsid w:val="00854514"/>
    <w:rsid w:val="00855A2D"/>
    <w:rsid w:val="00891190"/>
    <w:rsid w:val="008E5AFD"/>
    <w:rsid w:val="00972C4F"/>
    <w:rsid w:val="00982A4B"/>
    <w:rsid w:val="00997347"/>
    <w:rsid w:val="009D0FE5"/>
    <w:rsid w:val="009F6652"/>
    <w:rsid w:val="00A66FDF"/>
    <w:rsid w:val="00A74967"/>
    <w:rsid w:val="00B270BB"/>
    <w:rsid w:val="00B428A2"/>
    <w:rsid w:val="00BA1D15"/>
    <w:rsid w:val="00C26216"/>
    <w:rsid w:val="00C30E29"/>
    <w:rsid w:val="00C53A93"/>
    <w:rsid w:val="00C63AA2"/>
    <w:rsid w:val="00C740EA"/>
    <w:rsid w:val="00CA4F64"/>
    <w:rsid w:val="00CF57D1"/>
    <w:rsid w:val="00D72CDA"/>
    <w:rsid w:val="00E1241D"/>
    <w:rsid w:val="00E33894"/>
    <w:rsid w:val="00E37956"/>
    <w:rsid w:val="00EA32A7"/>
    <w:rsid w:val="00EF01C4"/>
    <w:rsid w:val="00F314B8"/>
    <w:rsid w:val="00F315C9"/>
    <w:rsid w:val="00F5408E"/>
    <w:rsid w:val="00F85D0F"/>
    <w:rsid w:val="00F87770"/>
    <w:rsid w:val="00FA1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8F23"/>
  <w15:chartTrackingRefBased/>
  <w15:docId w15:val="{3C4FCEDA-515E-40E9-98E0-60FF53EB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D15"/>
    <w:pPr>
      <w:spacing w:after="0" w:line="240" w:lineRule="auto"/>
    </w:pPr>
    <w:rPr>
      <w:rFonts w:eastAsiaTheme="minorHAnsi"/>
      <w:sz w:val="24"/>
      <w:szCs w:val="24"/>
      <w:lang w:val="en-CA" w:eastAsia="en-US"/>
    </w:rPr>
  </w:style>
  <w:style w:type="paragraph" w:styleId="Heading1">
    <w:name w:val="heading 1"/>
    <w:basedOn w:val="Normal"/>
    <w:next w:val="Normal"/>
    <w:link w:val="Heading1Char"/>
    <w:uiPriority w:val="9"/>
    <w:qFormat/>
    <w:rsid w:val="004E68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4F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2C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D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4E68B2"/>
    <w:pPr>
      <w:tabs>
        <w:tab w:val="center" w:pos="4680"/>
        <w:tab w:val="right" w:pos="9360"/>
      </w:tabs>
    </w:pPr>
  </w:style>
  <w:style w:type="character" w:customStyle="1" w:styleId="HeaderChar">
    <w:name w:val="Header Char"/>
    <w:basedOn w:val="DefaultParagraphFont"/>
    <w:link w:val="Header"/>
    <w:uiPriority w:val="99"/>
    <w:rsid w:val="004E68B2"/>
    <w:rPr>
      <w:rFonts w:eastAsiaTheme="minorHAnsi"/>
      <w:sz w:val="24"/>
      <w:szCs w:val="24"/>
      <w:lang w:val="en-CA" w:eastAsia="en-US"/>
    </w:rPr>
  </w:style>
  <w:style w:type="paragraph" w:styleId="Footer">
    <w:name w:val="footer"/>
    <w:basedOn w:val="Normal"/>
    <w:link w:val="FooterChar"/>
    <w:uiPriority w:val="99"/>
    <w:unhideWhenUsed/>
    <w:rsid w:val="004E68B2"/>
    <w:pPr>
      <w:tabs>
        <w:tab w:val="center" w:pos="4680"/>
        <w:tab w:val="right" w:pos="9360"/>
      </w:tabs>
    </w:pPr>
  </w:style>
  <w:style w:type="character" w:customStyle="1" w:styleId="FooterChar">
    <w:name w:val="Footer Char"/>
    <w:basedOn w:val="DefaultParagraphFont"/>
    <w:link w:val="Footer"/>
    <w:uiPriority w:val="99"/>
    <w:rsid w:val="004E68B2"/>
    <w:rPr>
      <w:rFonts w:eastAsiaTheme="minorHAnsi"/>
      <w:sz w:val="24"/>
      <w:szCs w:val="24"/>
      <w:lang w:val="en-CA" w:eastAsia="en-US"/>
    </w:rPr>
  </w:style>
  <w:style w:type="character" w:customStyle="1" w:styleId="Heading1Char">
    <w:name w:val="Heading 1 Char"/>
    <w:basedOn w:val="DefaultParagraphFont"/>
    <w:link w:val="Heading1"/>
    <w:uiPriority w:val="9"/>
    <w:rsid w:val="004E68B2"/>
    <w:rPr>
      <w:rFonts w:asciiTheme="majorHAnsi" w:eastAsiaTheme="majorEastAsia" w:hAnsiTheme="majorHAnsi" w:cstheme="majorBidi"/>
      <w:color w:val="2F5496" w:themeColor="accent1" w:themeShade="BF"/>
      <w:sz w:val="32"/>
      <w:szCs w:val="32"/>
      <w:lang w:val="en-CA" w:eastAsia="en-US"/>
    </w:rPr>
  </w:style>
  <w:style w:type="character" w:customStyle="1" w:styleId="Heading2Char">
    <w:name w:val="Heading 2 Char"/>
    <w:basedOn w:val="DefaultParagraphFont"/>
    <w:link w:val="Heading2"/>
    <w:uiPriority w:val="9"/>
    <w:rsid w:val="00CA4F64"/>
    <w:rPr>
      <w:rFonts w:asciiTheme="majorHAnsi" w:eastAsiaTheme="majorEastAsia" w:hAnsiTheme="majorHAnsi" w:cstheme="majorBidi"/>
      <w:color w:val="2F5496" w:themeColor="accent1" w:themeShade="BF"/>
      <w:sz w:val="26"/>
      <w:szCs w:val="26"/>
      <w:lang w:val="en-CA" w:eastAsia="en-US"/>
    </w:rPr>
  </w:style>
  <w:style w:type="paragraph" w:styleId="TOCHeading">
    <w:name w:val="TOC Heading"/>
    <w:basedOn w:val="Heading1"/>
    <w:next w:val="Normal"/>
    <w:uiPriority w:val="39"/>
    <w:unhideWhenUsed/>
    <w:qFormat/>
    <w:rsid w:val="00CA4F64"/>
    <w:pPr>
      <w:spacing w:line="259" w:lineRule="auto"/>
      <w:outlineLvl w:val="9"/>
    </w:pPr>
    <w:rPr>
      <w:lang w:val="en-US"/>
    </w:rPr>
  </w:style>
  <w:style w:type="paragraph" w:styleId="TOC1">
    <w:name w:val="toc 1"/>
    <w:basedOn w:val="Normal"/>
    <w:next w:val="Normal"/>
    <w:autoRedefine/>
    <w:uiPriority w:val="39"/>
    <w:unhideWhenUsed/>
    <w:rsid w:val="00CA4F64"/>
    <w:pPr>
      <w:spacing w:after="100"/>
    </w:pPr>
  </w:style>
  <w:style w:type="paragraph" w:styleId="TOC2">
    <w:name w:val="toc 2"/>
    <w:basedOn w:val="Normal"/>
    <w:next w:val="Normal"/>
    <w:autoRedefine/>
    <w:uiPriority w:val="39"/>
    <w:unhideWhenUsed/>
    <w:rsid w:val="00CA4F64"/>
    <w:pPr>
      <w:spacing w:after="100"/>
      <w:ind w:left="240"/>
    </w:pPr>
  </w:style>
  <w:style w:type="character" w:styleId="Hyperlink">
    <w:name w:val="Hyperlink"/>
    <w:basedOn w:val="DefaultParagraphFont"/>
    <w:uiPriority w:val="99"/>
    <w:unhideWhenUsed/>
    <w:rsid w:val="00CA4F64"/>
    <w:rPr>
      <w:color w:val="0563C1" w:themeColor="hyperlink"/>
      <w:u w:val="single"/>
    </w:rPr>
  </w:style>
  <w:style w:type="paragraph" w:styleId="ListParagraph">
    <w:name w:val="List Paragraph"/>
    <w:basedOn w:val="Normal"/>
    <w:uiPriority w:val="34"/>
    <w:qFormat/>
    <w:rsid w:val="00C26216"/>
    <w:pPr>
      <w:ind w:left="720"/>
      <w:contextualSpacing/>
    </w:pPr>
  </w:style>
  <w:style w:type="paragraph" w:styleId="NormalWeb">
    <w:name w:val="Normal (Web)"/>
    <w:basedOn w:val="Normal"/>
    <w:uiPriority w:val="99"/>
    <w:semiHidden/>
    <w:unhideWhenUsed/>
    <w:rsid w:val="007671FB"/>
    <w:pPr>
      <w:spacing w:before="100" w:beforeAutospacing="1" w:after="100" w:afterAutospacing="1"/>
    </w:pPr>
    <w:rPr>
      <w:rFonts w:ascii="Times New Roman" w:eastAsia="Times New Roman" w:hAnsi="Times New Roman" w:cs="Times New Roman"/>
      <w:lang w:val="en-US" w:eastAsia="zh-CN"/>
    </w:rPr>
  </w:style>
  <w:style w:type="character" w:styleId="UnresolvedMention">
    <w:name w:val="Unresolved Mention"/>
    <w:basedOn w:val="DefaultParagraphFont"/>
    <w:uiPriority w:val="99"/>
    <w:semiHidden/>
    <w:unhideWhenUsed/>
    <w:rsid w:val="00230DEE"/>
    <w:rPr>
      <w:color w:val="605E5C"/>
      <w:shd w:val="clear" w:color="auto" w:fill="E1DFDD"/>
    </w:rPr>
  </w:style>
  <w:style w:type="character" w:customStyle="1" w:styleId="Heading3Char">
    <w:name w:val="Heading 3 Char"/>
    <w:basedOn w:val="DefaultParagraphFont"/>
    <w:link w:val="Heading3"/>
    <w:uiPriority w:val="9"/>
    <w:rsid w:val="00972C4F"/>
    <w:rPr>
      <w:rFonts w:asciiTheme="majorHAnsi" w:eastAsiaTheme="majorEastAsia" w:hAnsiTheme="majorHAnsi" w:cstheme="majorBidi"/>
      <w:color w:val="1F3763" w:themeColor="accent1" w:themeShade="7F"/>
      <w:sz w:val="24"/>
      <w:szCs w:val="24"/>
      <w:lang w:val="en-CA" w:eastAsia="en-US"/>
    </w:rPr>
  </w:style>
  <w:style w:type="paragraph" w:styleId="TOC3">
    <w:name w:val="toc 3"/>
    <w:basedOn w:val="Normal"/>
    <w:next w:val="Normal"/>
    <w:autoRedefine/>
    <w:uiPriority w:val="39"/>
    <w:unhideWhenUsed/>
    <w:rsid w:val="00972C4F"/>
    <w:pPr>
      <w:spacing w:after="100"/>
      <w:ind w:left="480"/>
    </w:pPr>
  </w:style>
  <w:style w:type="table" w:styleId="TableGrid">
    <w:name w:val="Table Grid"/>
    <w:basedOn w:val="TableNormal"/>
    <w:uiPriority w:val="39"/>
    <w:rsid w:val="00591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5912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9570">
      <w:bodyDiv w:val="1"/>
      <w:marLeft w:val="0"/>
      <w:marRight w:val="0"/>
      <w:marTop w:val="0"/>
      <w:marBottom w:val="0"/>
      <w:divBdr>
        <w:top w:val="none" w:sz="0" w:space="0" w:color="auto"/>
        <w:left w:val="none" w:sz="0" w:space="0" w:color="auto"/>
        <w:bottom w:val="none" w:sz="0" w:space="0" w:color="auto"/>
        <w:right w:val="none" w:sz="0" w:space="0" w:color="auto"/>
      </w:divBdr>
    </w:div>
    <w:div w:id="409930817">
      <w:bodyDiv w:val="1"/>
      <w:marLeft w:val="0"/>
      <w:marRight w:val="0"/>
      <w:marTop w:val="0"/>
      <w:marBottom w:val="0"/>
      <w:divBdr>
        <w:top w:val="none" w:sz="0" w:space="0" w:color="auto"/>
        <w:left w:val="none" w:sz="0" w:space="0" w:color="auto"/>
        <w:bottom w:val="none" w:sz="0" w:space="0" w:color="auto"/>
        <w:right w:val="none" w:sz="0" w:space="0" w:color="auto"/>
      </w:divBdr>
    </w:div>
    <w:div w:id="980188826">
      <w:bodyDiv w:val="1"/>
      <w:marLeft w:val="0"/>
      <w:marRight w:val="0"/>
      <w:marTop w:val="0"/>
      <w:marBottom w:val="0"/>
      <w:divBdr>
        <w:top w:val="none" w:sz="0" w:space="0" w:color="auto"/>
        <w:left w:val="none" w:sz="0" w:space="0" w:color="auto"/>
        <w:bottom w:val="none" w:sz="0" w:space="0" w:color="auto"/>
        <w:right w:val="none" w:sz="0" w:space="0" w:color="auto"/>
      </w:divBdr>
    </w:div>
    <w:div w:id="988636347">
      <w:bodyDiv w:val="1"/>
      <w:marLeft w:val="0"/>
      <w:marRight w:val="0"/>
      <w:marTop w:val="0"/>
      <w:marBottom w:val="0"/>
      <w:divBdr>
        <w:top w:val="none" w:sz="0" w:space="0" w:color="auto"/>
        <w:left w:val="none" w:sz="0" w:space="0" w:color="auto"/>
        <w:bottom w:val="none" w:sz="0" w:space="0" w:color="auto"/>
        <w:right w:val="none" w:sz="0" w:space="0" w:color="auto"/>
      </w:divBdr>
    </w:div>
    <w:div w:id="1049963579">
      <w:bodyDiv w:val="1"/>
      <w:marLeft w:val="0"/>
      <w:marRight w:val="0"/>
      <w:marTop w:val="0"/>
      <w:marBottom w:val="0"/>
      <w:divBdr>
        <w:top w:val="none" w:sz="0" w:space="0" w:color="auto"/>
        <w:left w:val="none" w:sz="0" w:space="0" w:color="auto"/>
        <w:bottom w:val="none" w:sz="0" w:space="0" w:color="auto"/>
        <w:right w:val="none" w:sz="0" w:space="0" w:color="auto"/>
      </w:divBdr>
    </w:div>
    <w:div w:id="1503617545">
      <w:bodyDiv w:val="1"/>
      <w:marLeft w:val="0"/>
      <w:marRight w:val="0"/>
      <w:marTop w:val="0"/>
      <w:marBottom w:val="0"/>
      <w:divBdr>
        <w:top w:val="none" w:sz="0" w:space="0" w:color="auto"/>
        <w:left w:val="none" w:sz="0" w:space="0" w:color="auto"/>
        <w:bottom w:val="none" w:sz="0" w:space="0" w:color="auto"/>
        <w:right w:val="none" w:sz="0" w:space="0" w:color="auto"/>
      </w:divBdr>
    </w:div>
    <w:div w:id="1648050724">
      <w:bodyDiv w:val="1"/>
      <w:marLeft w:val="0"/>
      <w:marRight w:val="0"/>
      <w:marTop w:val="0"/>
      <w:marBottom w:val="0"/>
      <w:divBdr>
        <w:top w:val="none" w:sz="0" w:space="0" w:color="auto"/>
        <w:left w:val="none" w:sz="0" w:space="0" w:color="auto"/>
        <w:bottom w:val="none" w:sz="0" w:space="0" w:color="auto"/>
        <w:right w:val="none" w:sz="0" w:space="0" w:color="auto"/>
      </w:divBdr>
    </w:div>
    <w:div w:id="19940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360.yale.edu/features/piling-up-how-chinas-ban-on-importing-waste-has-stalled-global-recyc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nadaily.com.cn/a/201906/24/WS5d10650ba3103dbf14329e2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cgtn.com/news/2019-08-12/Why-China-has-started-to-classify-its-garbage-J6aPiHBA6Q/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bc.com/news/world-asia-china-48847062"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mohurd.gov.cn/xytj/tjzljsxytjgb/"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elen\Desktop\final_report_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Domestic Garbage Volume (Harmlessly Treated)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Country!$A$2</c:f>
              <c:strCache>
                <c:ptCount val="1"/>
                <c:pt idx="0">
                  <c:v>Sanitary Landfill</c:v>
                </c:pt>
              </c:strCache>
            </c:strRef>
          </c:tx>
          <c:spPr>
            <a:solidFill>
              <a:schemeClr val="accent1"/>
            </a:solidFill>
            <a:ln>
              <a:noFill/>
            </a:ln>
            <a:effectLst/>
          </c:spPr>
          <c:invertIfNegative val="0"/>
          <c:cat>
            <c:numRef>
              <c:f>Country!$B$1:$K$1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Country!$B$2:$K$2</c:f>
              <c:numCache>
                <c:formatCode>0.0%</c:formatCode>
                <c:ptCount val="10"/>
                <c:pt idx="0">
                  <c:v>0.79200000000000004</c:v>
                </c:pt>
                <c:pt idx="1">
                  <c:v>0.77900000000000003</c:v>
                </c:pt>
                <c:pt idx="2">
                  <c:v>0.76900000000000002</c:v>
                </c:pt>
                <c:pt idx="3">
                  <c:v>0.72599999999999998</c:v>
                </c:pt>
                <c:pt idx="4">
                  <c:v>0.68200000000000005</c:v>
                </c:pt>
                <c:pt idx="5">
                  <c:v>0.65500000000000003</c:v>
                </c:pt>
                <c:pt idx="6">
                  <c:v>0.63700000000000001</c:v>
                </c:pt>
                <c:pt idx="7">
                  <c:v>0.60299999999999998</c:v>
                </c:pt>
                <c:pt idx="8">
                  <c:v>0.57199999999999995</c:v>
                </c:pt>
                <c:pt idx="9">
                  <c:v>0.51876061361307779</c:v>
                </c:pt>
              </c:numCache>
            </c:numRef>
          </c:val>
          <c:extLst>
            <c:ext xmlns:c16="http://schemas.microsoft.com/office/drawing/2014/chart" uri="{C3380CC4-5D6E-409C-BE32-E72D297353CC}">
              <c16:uniqueId val="{00000000-4291-402D-A552-3D7298B96712}"/>
            </c:ext>
          </c:extLst>
        </c:ser>
        <c:ser>
          <c:idx val="1"/>
          <c:order val="1"/>
          <c:tx>
            <c:strRef>
              <c:f>Country!$A$3</c:f>
              <c:strCache>
                <c:ptCount val="1"/>
                <c:pt idx="0">
                  <c:v>Incineration</c:v>
                </c:pt>
              </c:strCache>
            </c:strRef>
          </c:tx>
          <c:spPr>
            <a:solidFill>
              <a:schemeClr val="accent3"/>
            </a:solidFill>
            <a:ln>
              <a:noFill/>
            </a:ln>
            <a:effectLst/>
          </c:spPr>
          <c:invertIfNegative val="0"/>
          <c:cat>
            <c:numRef>
              <c:f>Country!$B$1:$K$1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Country!$B$3:$K$3</c:f>
              <c:numCache>
                <c:formatCode>0.0%</c:formatCode>
                <c:ptCount val="10"/>
                <c:pt idx="0">
                  <c:v>0.18</c:v>
                </c:pt>
                <c:pt idx="1">
                  <c:v>0.188</c:v>
                </c:pt>
                <c:pt idx="2">
                  <c:v>0.19900000000000001</c:v>
                </c:pt>
                <c:pt idx="3">
                  <c:v>0.247</c:v>
                </c:pt>
                <c:pt idx="4">
                  <c:v>0.30099999999999999</c:v>
                </c:pt>
                <c:pt idx="5">
                  <c:v>0.32500000000000001</c:v>
                </c:pt>
                <c:pt idx="6">
                  <c:v>0.34300000000000003</c:v>
                </c:pt>
                <c:pt idx="7">
                  <c:v>0.375</c:v>
                </c:pt>
                <c:pt idx="8">
                  <c:v>0.40200000000000002</c:v>
                </c:pt>
                <c:pt idx="9">
                  <c:v>0.45135198374854202</c:v>
                </c:pt>
              </c:numCache>
            </c:numRef>
          </c:val>
          <c:extLst>
            <c:ext xmlns:c16="http://schemas.microsoft.com/office/drawing/2014/chart" uri="{C3380CC4-5D6E-409C-BE32-E72D297353CC}">
              <c16:uniqueId val="{00000001-4291-402D-A552-3D7298B96712}"/>
            </c:ext>
          </c:extLst>
        </c:ser>
        <c:ser>
          <c:idx val="2"/>
          <c:order val="2"/>
          <c:tx>
            <c:strRef>
              <c:f>Country!$A$4</c:f>
              <c:strCache>
                <c:ptCount val="1"/>
                <c:pt idx="0">
                  <c:v>Other</c:v>
                </c:pt>
              </c:strCache>
            </c:strRef>
          </c:tx>
          <c:spPr>
            <a:solidFill>
              <a:schemeClr val="accent5"/>
            </a:solidFill>
            <a:ln>
              <a:noFill/>
            </a:ln>
            <a:effectLst/>
          </c:spPr>
          <c:invertIfNegative val="0"/>
          <c:cat>
            <c:numRef>
              <c:f>Country!$B$1:$K$1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Country!$B$4:$K$4</c:f>
              <c:numCache>
                <c:formatCode>0.0%</c:formatCode>
                <c:ptCount val="10"/>
                <c:pt idx="0">
                  <c:v>2.8000000000000001E-2</c:v>
                </c:pt>
                <c:pt idx="1">
                  <c:v>3.3000000000000002E-2</c:v>
                </c:pt>
                <c:pt idx="2">
                  <c:v>3.3000000000000002E-2</c:v>
                </c:pt>
                <c:pt idx="3">
                  <c:v>2.7E-2</c:v>
                </c:pt>
                <c:pt idx="4">
                  <c:v>1.7000000000000001E-2</c:v>
                </c:pt>
                <c:pt idx="5">
                  <c:v>1.9E-2</c:v>
                </c:pt>
                <c:pt idx="6">
                  <c:v>0.02</c:v>
                </c:pt>
                <c:pt idx="7">
                  <c:v>2.1999999999999999E-2</c:v>
                </c:pt>
                <c:pt idx="8">
                  <c:v>2.5000000000000001E-2</c:v>
                </c:pt>
                <c:pt idx="9">
                  <c:v>2.9887349659212772E-2</c:v>
                </c:pt>
              </c:numCache>
            </c:numRef>
          </c:val>
          <c:extLst>
            <c:ext xmlns:c16="http://schemas.microsoft.com/office/drawing/2014/chart" uri="{C3380CC4-5D6E-409C-BE32-E72D297353CC}">
              <c16:uniqueId val="{00000002-4291-402D-A552-3D7298B96712}"/>
            </c:ext>
          </c:extLst>
        </c:ser>
        <c:dLbls>
          <c:showLegendKey val="0"/>
          <c:showVal val="0"/>
          <c:showCatName val="0"/>
          <c:showSerName val="0"/>
          <c:showPercent val="0"/>
          <c:showBubbleSize val="0"/>
        </c:dLbls>
        <c:gapWidth val="95"/>
        <c:overlap val="100"/>
        <c:axId val="675097824"/>
        <c:axId val="614386240"/>
      </c:barChart>
      <c:lineChart>
        <c:grouping val="standard"/>
        <c:varyColors val="0"/>
        <c:ser>
          <c:idx val="3"/>
          <c:order val="3"/>
          <c:tx>
            <c:strRef>
              <c:f>Country!$A$5</c:f>
              <c:strCache>
                <c:ptCount val="1"/>
                <c:pt idx="0">
                  <c:v>Total (10,000 tonnes)</c:v>
                </c:pt>
              </c:strCache>
            </c:strRef>
          </c:tx>
          <c:spPr>
            <a:ln w="28575" cap="rnd">
              <a:solidFill>
                <a:schemeClr val="accent1">
                  <a:lumMod val="60000"/>
                </a:schemeClr>
              </a:solidFill>
              <a:round/>
            </a:ln>
            <a:effectLst/>
          </c:spPr>
          <c:marker>
            <c:symbol val="circle"/>
            <c:size val="6"/>
            <c:spPr>
              <a:solidFill>
                <a:schemeClr val="accent1">
                  <a:lumMod val="60000"/>
                </a:schemeClr>
              </a:solidFill>
              <a:ln w="9525">
                <a:solidFill>
                  <a:schemeClr val="accent1">
                    <a:lumMod val="60000"/>
                  </a:schemeClr>
                </a:solidFill>
              </a:ln>
              <a:effectLst/>
            </c:spPr>
          </c:marker>
          <c:val>
            <c:numRef>
              <c:f>Country!$B$5:$K$5</c:f>
              <c:numCache>
                <c:formatCode>0.0</c:formatCode>
                <c:ptCount val="10"/>
                <c:pt idx="0">
                  <c:v>11232.2</c:v>
                </c:pt>
                <c:pt idx="1">
                  <c:v>12317.8</c:v>
                </c:pt>
                <c:pt idx="2">
                  <c:v>13089.6</c:v>
                </c:pt>
                <c:pt idx="3">
                  <c:v>14489.5</c:v>
                </c:pt>
                <c:pt idx="4">
                  <c:v>15394</c:v>
                </c:pt>
                <c:pt idx="5">
                  <c:v>16393.7</c:v>
                </c:pt>
                <c:pt idx="6">
                  <c:v>18013</c:v>
                </c:pt>
                <c:pt idx="7">
                  <c:v>19673.8</c:v>
                </c:pt>
                <c:pt idx="8">
                  <c:v>21034.2</c:v>
                </c:pt>
                <c:pt idx="9">
                  <c:v>22565.360000000001</c:v>
                </c:pt>
              </c:numCache>
            </c:numRef>
          </c:val>
          <c:smooth val="0"/>
          <c:extLst>
            <c:ext xmlns:c16="http://schemas.microsoft.com/office/drawing/2014/chart" uri="{C3380CC4-5D6E-409C-BE32-E72D297353CC}">
              <c16:uniqueId val="{00000003-4291-402D-A552-3D7298B96712}"/>
            </c:ext>
          </c:extLst>
        </c:ser>
        <c:ser>
          <c:idx val="4"/>
          <c:order val="4"/>
          <c:tx>
            <c:strRef>
              <c:f>Country!$A$33</c:f>
              <c:strCache>
                <c:ptCount val="1"/>
                <c:pt idx="0">
                  <c:v>Landfill (10,000 tonnes)</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val>
            <c:numRef>
              <c:f>Country!$B$33:$K$33</c:f>
              <c:numCache>
                <c:formatCode>_(* #,##0.0_);_(* \(#,##0.0\);_(* "-"??_);_(@_)</c:formatCode>
                <c:ptCount val="10"/>
                <c:pt idx="0">
                  <c:v>8895.9024000000009</c:v>
                </c:pt>
                <c:pt idx="1">
                  <c:v>9595.5661999999993</c:v>
                </c:pt>
                <c:pt idx="2">
                  <c:v>10065.902400000001</c:v>
                </c:pt>
                <c:pt idx="3">
                  <c:v>10519.377</c:v>
                </c:pt>
                <c:pt idx="4">
                  <c:v>10498.708000000001</c:v>
                </c:pt>
                <c:pt idx="5">
                  <c:v>10737.873500000002</c:v>
                </c:pt>
                <c:pt idx="6">
                  <c:v>11474.281000000001</c:v>
                </c:pt>
                <c:pt idx="7">
                  <c:v>11863.301399999998</c:v>
                </c:pt>
                <c:pt idx="8">
                  <c:v>12031.562399999999</c:v>
                </c:pt>
                <c:pt idx="9">
                  <c:v>11706.020000000002</c:v>
                </c:pt>
              </c:numCache>
            </c:numRef>
          </c:val>
          <c:smooth val="0"/>
          <c:extLst>
            <c:ext xmlns:c16="http://schemas.microsoft.com/office/drawing/2014/chart" uri="{C3380CC4-5D6E-409C-BE32-E72D297353CC}">
              <c16:uniqueId val="{00000004-4291-402D-A552-3D7298B96712}"/>
            </c:ext>
          </c:extLst>
        </c:ser>
        <c:dLbls>
          <c:showLegendKey val="0"/>
          <c:showVal val="0"/>
          <c:showCatName val="0"/>
          <c:showSerName val="0"/>
          <c:showPercent val="0"/>
          <c:showBubbleSize val="0"/>
        </c:dLbls>
        <c:marker val="1"/>
        <c:smooth val="0"/>
        <c:axId val="627342080"/>
        <c:axId val="562217952"/>
      </c:lineChart>
      <c:catAx>
        <c:axId val="67509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386240"/>
        <c:crosses val="autoZero"/>
        <c:auto val="1"/>
        <c:lblAlgn val="ctr"/>
        <c:lblOffset val="100"/>
        <c:noMultiLvlLbl val="0"/>
      </c:catAx>
      <c:valAx>
        <c:axId val="614386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r>
                  <a:rPr lang="en-US" baseline="0"/>
                  <a:t> of disposal</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097824"/>
        <c:crosses val="autoZero"/>
        <c:crossBetween val="between"/>
      </c:valAx>
      <c:valAx>
        <c:axId val="56221795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total</a:t>
                </a:r>
                <a:r>
                  <a:rPr lang="en-US" baseline="0"/>
                  <a:t> volume (10,000 tonnes)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342080"/>
        <c:crosses val="max"/>
        <c:crossBetween val="between"/>
      </c:valAx>
      <c:catAx>
        <c:axId val="627342080"/>
        <c:scaling>
          <c:orientation val="minMax"/>
        </c:scaling>
        <c:delete val="1"/>
        <c:axPos val="b"/>
        <c:majorTickMark val="out"/>
        <c:minorTickMark val="none"/>
        <c:tickLblPos val="nextTo"/>
        <c:crossAx val="562217952"/>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483CD-0D22-4DCC-A3D6-9B0B1899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14</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Cheung</dc:creator>
  <cp:keywords/>
  <dc:description/>
  <cp:lastModifiedBy>Helen Cheung</cp:lastModifiedBy>
  <cp:revision>54</cp:revision>
  <dcterms:created xsi:type="dcterms:W3CDTF">2020-08-01T02:50:00Z</dcterms:created>
  <dcterms:modified xsi:type="dcterms:W3CDTF">2020-08-03T03:30:00Z</dcterms:modified>
</cp:coreProperties>
</file>