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3BA3" w14:textId="30C8D8A6" w:rsidR="00EB31AB" w:rsidRDefault="008B39B7">
      <w:pPr>
        <w:rPr>
          <w:lang w:val="en-CA"/>
        </w:rPr>
      </w:pPr>
      <w:r>
        <w:rPr>
          <w:lang w:val="en-CA"/>
        </w:rPr>
        <w:t xml:space="preserve">Determining the Feasibility and Highest and Best Use for Redevelopment of 1510 E Pender St </w:t>
      </w:r>
    </w:p>
    <w:p w14:paraId="2742BEC7" w14:textId="469DAA31" w:rsidR="008B39B7" w:rsidRDefault="008B39B7">
      <w:pPr>
        <w:rPr>
          <w:lang w:val="en-CA"/>
        </w:rPr>
      </w:pPr>
    </w:p>
    <w:p w14:paraId="2996E1BC" w14:textId="1C5EAB29" w:rsidR="008B39B7" w:rsidRDefault="008B39B7">
      <w:pPr>
        <w:rPr>
          <w:lang w:val="en-CA"/>
        </w:rPr>
      </w:pPr>
    </w:p>
    <w:p w14:paraId="76D910C5" w14:textId="5A50940F" w:rsidR="008B39B7" w:rsidRDefault="008B39B7" w:rsidP="008B39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INTRODUCTION </w:t>
      </w:r>
    </w:p>
    <w:p w14:paraId="604CF783" w14:textId="49F7BBE1" w:rsidR="008B39B7" w:rsidRDefault="008B39B7" w:rsidP="008B39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Letter of transmittal </w:t>
      </w:r>
    </w:p>
    <w:p w14:paraId="15EF7721" w14:textId="61164B98" w:rsidR="008B39B7" w:rsidRDefault="008B39B7" w:rsidP="008B39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Table of contents </w:t>
      </w:r>
    </w:p>
    <w:p w14:paraId="43CE459F" w14:textId="6644EB6E" w:rsidR="008B39B7" w:rsidRDefault="008B39B7" w:rsidP="008B39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Executive summary </w:t>
      </w:r>
    </w:p>
    <w:p w14:paraId="4B2F4E11" w14:textId="6F81E6C6" w:rsidR="008B39B7" w:rsidRPr="008B39B7" w:rsidRDefault="008B39B7" w:rsidP="008B39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Definition of the problem </w:t>
      </w:r>
    </w:p>
    <w:p w14:paraId="2C63F346" w14:textId="6B28F88B" w:rsidR="008B39B7" w:rsidRDefault="008B39B7" w:rsidP="008B39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Scope of the inquiry </w:t>
      </w:r>
    </w:p>
    <w:p w14:paraId="1DD3CD75" w14:textId="77777777" w:rsidR="008B39B7" w:rsidRPr="008B39B7" w:rsidRDefault="008B39B7" w:rsidP="008B39B7">
      <w:pPr>
        <w:rPr>
          <w:lang w:val="en-CA"/>
        </w:rPr>
      </w:pPr>
    </w:p>
    <w:p w14:paraId="72B17A15" w14:textId="76D51B21" w:rsidR="008B39B7" w:rsidRDefault="008B39B7" w:rsidP="008B39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DATA SECTION </w:t>
      </w:r>
    </w:p>
    <w:p w14:paraId="687EA876" w14:textId="35F533D9" w:rsid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Land description and analysis </w:t>
      </w:r>
    </w:p>
    <w:p w14:paraId="67994D50" w14:textId="2371A27D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Dimensions, shape and area </w:t>
      </w:r>
    </w:p>
    <w:p w14:paraId="2026E570" w14:textId="3763D6C4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Topography and drainage </w:t>
      </w:r>
    </w:p>
    <w:p w14:paraId="3BB2914E" w14:textId="77A357D7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Services </w:t>
      </w:r>
    </w:p>
    <w:p w14:paraId="506DC020" w14:textId="22AC08D4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Right of way and easements </w:t>
      </w:r>
    </w:p>
    <w:p w14:paraId="63933449" w14:textId="46E0B5A5" w:rsidR="008B39B7" w:rsidRP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Street improvements </w:t>
      </w:r>
    </w:p>
    <w:p w14:paraId="0A18AF7F" w14:textId="730E2CE9" w:rsid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Zoning and land use classification </w:t>
      </w:r>
    </w:p>
    <w:p w14:paraId="25C0ADEB" w14:textId="21A13A9E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Zoning bylaw </w:t>
      </w:r>
    </w:p>
    <w:p w14:paraId="442E4C4A" w14:textId="142A603F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Zoning designation </w:t>
      </w:r>
    </w:p>
    <w:p w14:paraId="0C77265B" w14:textId="5AC64CD2" w:rsid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Other land use controls </w:t>
      </w:r>
    </w:p>
    <w:p w14:paraId="183FD894" w14:textId="2FBD036D" w:rsid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Permitted and discretionary uses </w:t>
      </w:r>
    </w:p>
    <w:p w14:paraId="13B6EAC1" w14:textId="4095C02A" w:rsidR="008B39B7" w:rsidRP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Trends and policies </w:t>
      </w:r>
    </w:p>
    <w:p w14:paraId="72666157" w14:textId="5AA9D48B" w:rsid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Highest and best use analysis </w:t>
      </w:r>
    </w:p>
    <w:p w14:paraId="1949272E" w14:textId="58C7DB18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Theory and principle of highest and best use </w:t>
      </w:r>
    </w:p>
    <w:p w14:paraId="4704EA62" w14:textId="56BC0D27" w:rsidR="008B39B7" w:rsidRDefault="008B39B7" w:rsidP="008B39B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Highest and best use of the site </w:t>
      </w:r>
    </w:p>
    <w:p w14:paraId="5E272A56" w14:textId="567EBA1F" w:rsid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Legally permissible use </w:t>
      </w:r>
    </w:p>
    <w:p w14:paraId="23D33E07" w14:textId="4AEC4387" w:rsidR="008B39B7" w:rsidRP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 w:rsidRPr="008B39B7">
        <w:rPr>
          <w:lang w:val="en-CA"/>
        </w:rPr>
        <w:t xml:space="preserve">Outright </w:t>
      </w:r>
      <w:r>
        <w:rPr>
          <w:lang w:val="en-CA"/>
        </w:rPr>
        <w:t>u</w:t>
      </w:r>
      <w:r w:rsidRPr="008B39B7">
        <w:rPr>
          <w:lang w:val="en-CA"/>
        </w:rPr>
        <w:t xml:space="preserve">ses </w:t>
      </w:r>
    </w:p>
    <w:p w14:paraId="3220D0BB" w14:textId="1CA9D435" w:rsid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Conditional uses </w:t>
      </w:r>
    </w:p>
    <w:p w14:paraId="5DA3351E" w14:textId="1E59434E" w:rsid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Rental Housing Stock Official Development Plan </w:t>
      </w:r>
    </w:p>
    <w:p w14:paraId="6177C06E" w14:textId="0FA9D32A" w:rsid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Physical possibility of use </w:t>
      </w:r>
    </w:p>
    <w:p w14:paraId="7261B437" w14:textId="5752B186" w:rsid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Financially feasible use </w:t>
      </w:r>
    </w:p>
    <w:p w14:paraId="7D56511F" w14:textId="67D24729" w:rsid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Secured Market Rental Housing Policy (Rental 100) </w:t>
      </w:r>
    </w:p>
    <w:p w14:paraId="0900DDAB" w14:textId="4AC9EC2A" w:rsid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Optimal unit mix of alternate uses </w:t>
      </w:r>
    </w:p>
    <w:p w14:paraId="2AC9669F" w14:textId="626532AF" w:rsid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Net operating income calculation of alternate uses </w:t>
      </w:r>
    </w:p>
    <w:p w14:paraId="661DE569" w14:textId="7A123298" w:rsidR="008B39B7" w:rsidRDefault="008B39B7" w:rsidP="008B39B7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Maximally productive use </w:t>
      </w:r>
    </w:p>
    <w:p w14:paraId="26FCAC93" w14:textId="0E070A20" w:rsidR="008B39B7" w:rsidRDefault="008B39B7" w:rsidP="008B39B7">
      <w:pPr>
        <w:pStyle w:val="ListParagraph"/>
        <w:numPr>
          <w:ilvl w:val="4"/>
          <w:numId w:val="1"/>
        </w:numPr>
        <w:rPr>
          <w:lang w:val="en-CA"/>
        </w:rPr>
      </w:pPr>
      <w:r>
        <w:rPr>
          <w:lang w:val="en-CA"/>
        </w:rPr>
        <w:t xml:space="preserve">Yield on cost analysis </w:t>
      </w:r>
    </w:p>
    <w:p w14:paraId="79C2F9E1" w14:textId="6E63EAD4" w:rsidR="008B39B7" w:rsidRDefault="008B39B7" w:rsidP="008B39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CONCLUSION </w:t>
      </w:r>
    </w:p>
    <w:p w14:paraId="0A34C74C" w14:textId="5868610D" w:rsid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Summary of findings </w:t>
      </w:r>
    </w:p>
    <w:p w14:paraId="376025F6" w14:textId="36A4634E" w:rsid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Recommendations for the problem </w:t>
      </w:r>
    </w:p>
    <w:p w14:paraId="00B65553" w14:textId="675BF94D" w:rsidR="008B39B7" w:rsidRDefault="008B39B7" w:rsidP="008B39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APPENDICIES </w:t>
      </w:r>
    </w:p>
    <w:p w14:paraId="4E77FD87" w14:textId="4D4BA6E1" w:rsid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Bibliography </w:t>
      </w:r>
    </w:p>
    <w:p w14:paraId="2381CB49" w14:textId="2B6EAE70" w:rsidR="008B39B7" w:rsidRPr="008B39B7" w:rsidRDefault="008B39B7" w:rsidP="008B39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Interview Questions </w:t>
      </w:r>
      <w:bookmarkStart w:id="0" w:name="_GoBack"/>
      <w:bookmarkEnd w:id="0"/>
    </w:p>
    <w:sectPr w:rsidR="008B39B7" w:rsidRPr="008B39B7" w:rsidSect="00361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32DB"/>
    <w:multiLevelType w:val="hybridMultilevel"/>
    <w:tmpl w:val="59FCB1C8"/>
    <w:lvl w:ilvl="0" w:tplc="5FB05828">
      <w:start w:val="2"/>
      <w:numFmt w:val="bullet"/>
      <w:lvlText w:val="-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8238F"/>
    <w:multiLevelType w:val="hybridMultilevel"/>
    <w:tmpl w:val="997E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58D5"/>
    <w:multiLevelType w:val="hybridMultilevel"/>
    <w:tmpl w:val="5C000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520046"/>
    <w:multiLevelType w:val="hybridMultilevel"/>
    <w:tmpl w:val="2510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B7"/>
    <w:rsid w:val="00361214"/>
    <w:rsid w:val="008B39B7"/>
    <w:rsid w:val="009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E2D23"/>
  <w14:defaultImageDpi w14:val="32767"/>
  <w15:chartTrackingRefBased/>
  <w15:docId w15:val="{C01DF6DC-CE2B-D447-A278-C6DB96E2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931</Characters>
  <Application>Microsoft Office Word</Application>
  <DocSecurity>0</DocSecurity>
  <Lines>42</Lines>
  <Paragraphs>44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 Dhaliwal</dc:creator>
  <cp:keywords/>
  <dc:description/>
  <cp:lastModifiedBy>Ranj Dhaliwal</cp:lastModifiedBy>
  <cp:revision>1</cp:revision>
  <dcterms:created xsi:type="dcterms:W3CDTF">2019-11-08T17:12:00Z</dcterms:created>
  <dcterms:modified xsi:type="dcterms:W3CDTF">2019-11-08T22:25:00Z</dcterms:modified>
</cp:coreProperties>
</file>