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ENGL 301 Formal Report Survey Questions - Draft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u w:val="single"/>
          <w:rtl w:val="0"/>
        </w:rPr>
        <w:t xml:space="preserve">Name: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Jason Smith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u w:val="single"/>
          <w:rtl w:val="0"/>
        </w:rPr>
        <w:t xml:space="preserve">Student #: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13566154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am currently an undergraduate student at the University of British Columbia studying Computer Science. This survey will be used for data analysis for the class of ENGL 301 - Technical Writing. This survey is intended for a diverse range of students planning to attend nwHacks 2020. It is meant to determine various motivational methods and incentives to increase hackathon submissions this upcoming year.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Estimated time to complete: </w:t>
      </w:r>
      <w:r w:rsidDel="00000000" w:rsidR="00000000" w:rsidRPr="00000000">
        <w:rPr>
          <w:rtl w:val="0"/>
        </w:rPr>
        <w:t xml:space="preserve">5-10 minutes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year are you in?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1st Year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2nd Year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3rd Year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4th Year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current faculty/major?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previously attended nwHacks?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you be more inclined to submit a project if there were prizes that you valued more?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category of a prize would you value the most?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Cash pool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Electronic products (Laptop/Tablet/Phone)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Software products (Photoshop/Sketch/IDE)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Technology conference tickets + travel reimbursement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outline a specific prize you would like to see in the next nwHacks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submitting your project gave you a better shot with landing an interview with one of the sponsors, would you be more inclined to submit?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there were workshops on presentations before submitting a project, would you be more inclined to submit?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planning to submit a project regardless?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additional comments?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72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