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125" w:rsidRDefault="00753125">
      <w:pPr>
        <w:rPr>
          <w:rFonts w:ascii="Times New Roman" w:eastAsia="Times New Roman" w:hAnsi="Times New Roman" w:cs="Times New Roman"/>
          <w:sz w:val="24"/>
          <w:szCs w:val="24"/>
        </w:rPr>
      </w:pPr>
    </w:p>
    <w:p w:rsidR="00753125" w:rsidRDefault="00753125"/>
    <w:p w:rsidR="00753125" w:rsidRDefault="00A04488">
      <w:pPr>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Assessing the Need for a Centralized </w:t>
      </w:r>
    </w:p>
    <w:p w:rsidR="00753125" w:rsidRDefault="00A04488">
      <w:pPr>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Mental Health Support Service in </w:t>
      </w:r>
    </w:p>
    <w:p w:rsidR="00753125" w:rsidRDefault="00A04488">
      <w:pPr>
        <w:jc w:val="center"/>
        <w:rPr>
          <w:rFonts w:ascii="Times New Roman" w:eastAsia="Times New Roman" w:hAnsi="Times New Roman" w:cs="Times New Roman"/>
          <w:sz w:val="34"/>
          <w:szCs w:val="34"/>
        </w:rPr>
      </w:pPr>
      <w:r>
        <w:rPr>
          <w:rFonts w:ascii="Times New Roman" w:eastAsia="Times New Roman" w:hAnsi="Times New Roman" w:cs="Times New Roman"/>
          <w:b/>
          <w:sz w:val="34"/>
          <w:szCs w:val="34"/>
        </w:rPr>
        <w:t>Surrey BC</w:t>
      </w: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A04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p>
    <w:p w:rsidR="00753125" w:rsidRDefault="00A04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Victoria Lee</w:t>
      </w:r>
    </w:p>
    <w:p w:rsidR="00753125" w:rsidRDefault="00A04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and CEO</w:t>
      </w:r>
    </w:p>
    <w:p w:rsidR="00753125" w:rsidRDefault="00A04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Fraser Health Authority</w:t>
      </w: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A04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p w:rsidR="00753125" w:rsidRDefault="00A04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Dave Borrel</w:t>
      </w:r>
    </w:p>
    <w:p w:rsidR="00753125" w:rsidRDefault="00A04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301 Technical Writing Student</w:t>
      </w:r>
    </w:p>
    <w:p w:rsidR="003E3F30" w:rsidRDefault="003E3F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be Peer Reviewed by Jenny Li)</w:t>
      </w:r>
      <w:bookmarkStart w:id="0" w:name="_GoBack"/>
      <w:bookmarkEnd w:id="0"/>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753125">
      <w:pPr>
        <w:jc w:val="center"/>
        <w:rPr>
          <w:rFonts w:ascii="Times New Roman" w:eastAsia="Times New Roman" w:hAnsi="Times New Roman" w:cs="Times New Roman"/>
          <w:sz w:val="24"/>
          <w:szCs w:val="24"/>
        </w:rPr>
      </w:pPr>
    </w:p>
    <w:p w:rsidR="00753125" w:rsidRDefault="00A04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November 16th 2021</w:t>
      </w:r>
      <w:r>
        <w:br w:type="page"/>
      </w:r>
    </w:p>
    <w:p w:rsidR="00753125" w:rsidRDefault="00A0448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of Contents</w:t>
      </w:r>
    </w:p>
    <w:p w:rsidR="00753125" w:rsidRDefault="00753125">
      <w:pPr>
        <w:rPr>
          <w:rFonts w:ascii="Times New Roman" w:eastAsia="Times New Roman" w:hAnsi="Times New Roman" w:cs="Times New Roman"/>
          <w:sz w:val="24"/>
          <w:szCs w:val="24"/>
        </w:rPr>
      </w:pPr>
    </w:p>
    <w:p w:rsidR="00753125" w:rsidRDefault="00753125">
      <w:pPr>
        <w:rPr>
          <w:rFonts w:ascii="Times New Roman" w:eastAsia="Times New Roman" w:hAnsi="Times New Roman" w:cs="Times New Roman"/>
          <w:sz w:val="24"/>
          <w:szCs w:val="24"/>
        </w:rPr>
      </w:pPr>
    </w:p>
    <w:sdt>
      <w:sdtPr>
        <w:id w:val="1673451481"/>
        <w:docPartObj>
          <w:docPartGallery w:val="Table of Contents"/>
          <w:docPartUnique/>
        </w:docPartObj>
      </w:sdtPr>
      <w:sdtEndPr/>
      <w:sdtContent>
        <w:p w:rsidR="00753125" w:rsidRDefault="00A04488">
          <w:pPr>
            <w:tabs>
              <w:tab w:val="right" w:pos="9360"/>
            </w:tabs>
            <w:spacing w:before="80" w:line="240" w:lineRule="auto"/>
            <w:rPr>
              <w:rFonts w:ascii="Times New Roman" w:eastAsia="Times New Roman" w:hAnsi="Times New Roman" w:cs="Times New Roman"/>
              <w:b/>
              <w:color w:val="000000"/>
              <w:sz w:val="24"/>
              <w:szCs w:val="24"/>
            </w:rPr>
          </w:pPr>
          <w:r>
            <w:fldChar w:fldCharType="begin"/>
          </w:r>
          <w:r>
            <w:instrText xml:space="preserve"> TOC \h \u \z </w:instrText>
          </w:r>
          <w:r>
            <w:fldChar w:fldCharType="separate"/>
          </w:r>
          <w:hyperlink w:anchor="_vwre1jnxosfo">
            <w:r>
              <w:rPr>
                <w:rFonts w:ascii="Times New Roman" w:eastAsia="Times New Roman" w:hAnsi="Times New Roman" w:cs="Times New Roman"/>
                <w:b/>
                <w:color w:val="000000"/>
                <w:sz w:val="24"/>
                <w:szCs w:val="24"/>
              </w:rPr>
              <w:t>INTRODUCTION</w:t>
            </w:r>
          </w:hyperlink>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ab/>
          </w:r>
          <w:r>
            <w:fldChar w:fldCharType="begin"/>
          </w:r>
          <w:r>
            <w:instrText xml:space="preserve"> PAGEREF _vwre1jnxosfo \h </w:instrText>
          </w:r>
          <w:r>
            <w:fldChar w:fldCharType="separate"/>
          </w:r>
          <w:r>
            <w:rPr>
              <w:rFonts w:ascii="Times New Roman" w:eastAsia="Times New Roman" w:hAnsi="Times New Roman" w:cs="Times New Roman"/>
              <w:b/>
              <w:color w:val="000000"/>
              <w:sz w:val="24"/>
              <w:szCs w:val="24"/>
            </w:rPr>
            <w:t>3</w:t>
          </w:r>
          <w:r>
            <w:fldChar w:fldCharType="end"/>
          </w:r>
        </w:p>
        <w:p w:rsidR="00753125" w:rsidRDefault="00A04488">
          <w:pPr>
            <w:tabs>
              <w:tab w:val="right" w:pos="9360"/>
            </w:tabs>
            <w:spacing w:before="60" w:line="240" w:lineRule="auto"/>
            <w:ind w:left="360"/>
            <w:rPr>
              <w:rFonts w:ascii="Times New Roman" w:eastAsia="Times New Roman" w:hAnsi="Times New Roman" w:cs="Times New Roman"/>
              <w:color w:val="000000"/>
            </w:rPr>
          </w:pPr>
          <w:hyperlink w:anchor="_giqiclinf1hp">
            <w:r>
              <w:rPr>
                <w:rFonts w:ascii="Times New Roman" w:eastAsia="Times New Roman" w:hAnsi="Times New Roman" w:cs="Times New Roman"/>
                <w:color w:val="000000"/>
              </w:rPr>
              <w:t>Background Information Regarding The Effect of the Pandemic on Mental Health for Young Adults</w:t>
            </w:r>
          </w:hyperlink>
          <w:r>
            <w:rPr>
              <w:rFonts w:ascii="Times New Roman" w:eastAsia="Times New Roman" w:hAnsi="Times New Roman" w:cs="Times New Roman"/>
              <w:color w:val="000000"/>
            </w:rPr>
            <w:tab/>
          </w:r>
          <w:r>
            <w:fldChar w:fldCharType="begin"/>
          </w:r>
          <w:r>
            <w:instrText xml:space="preserve"> PAGEREF _giqiclinf1hp \h </w:instrText>
          </w:r>
          <w:r>
            <w:fldChar w:fldCharType="separate"/>
          </w:r>
          <w:r>
            <w:rPr>
              <w:rFonts w:ascii="Times New Roman" w:eastAsia="Times New Roman" w:hAnsi="Times New Roman" w:cs="Times New Roman"/>
              <w:color w:val="000000"/>
            </w:rPr>
            <w:t>3</w:t>
          </w:r>
          <w:r>
            <w:fldChar w:fldCharType="end"/>
          </w:r>
        </w:p>
        <w:p w:rsidR="00753125" w:rsidRDefault="00A04488">
          <w:pPr>
            <w:tabs>
              <w:tab w:val="right" w:pos="9360"/>
            </w:tabs>
            <w:spacing w:before="60" w:line="240" w:lineRule="auto"/>
            <w:ind w:left="360"/>
            <w:rPr>
              <w:rFonts w:ascii="Times New Roman" w:eastAsia="Times New Roman" w:hAnsi="Times New Roman" w:cs="Times New Roman"/>
              <w:color w:val="000000"/>
            </w:rPr>
          </w:pPr>
          <w:hyperlink w:anchor="_ab9juwlwbmjq">
            <w:r>
              <w:rPr>
                <w:rFonts w:ascii="Times New Roman" w:eastAsia="Times New Roman" w:hAnsi="Times New Roman" w:cs="Times New Roman"/>
                <w:color w:val="000000"/>
              </w:rPr>
              <w:t>Description of the State of Mental Health Supports Available in Surrey BC</w:t>
            </w:r>
          </w:hyperlink>
          <w:r>
            <w:rPr>
              <w:rFonts w:ascii="Times New Roman" w:eastAsia="Times New Roman" w:hAnsi="Times New Roman" w:cs="Times New Roman"/>
              <w:color w:val="000000"/>
            </w:rPr>
            <w:tab/>
          </w:r>
          <w:r>
            <w:fldChar w:fldCharType="begin"/>
          </w:r>
          <w:r>
            <w:instrText xml:space="preserve"> PAGEREF _ab9juwlwbmjq \h </w:instrText>
          </w:r>
          <w:r>
            <w:fldChar w:fldCharType="separate"/>
          </w:r>
          <w:r>
            <w:rPr>
              <w:rFonts w:ascii="Times New Roman" w:eastAsia="Times New Roman" w:hAnsi="Times New Roman" w:cs="Times New Roman"/>
              <w:color w:val="000000"/>
            </w:rPr>
            <w:t>3</w:t>
          </w:r>
          <w:r>
            <w:fldChar w:fldCharType="end"/>
          </w:r>
        </w:p>
        <w:p w:rsidR="00753125" w:rsidRDefault="00A04488">
          <w:pPr>
            <w:tabs>
              <w:tab w:val="right" w:pos="9360"/>
            </w:tabs>
            <w:spacing w:before="60" w:line="240" w:lineRule="auto"/>
            <w:ind w:left="360"/>
            <w:rPr>
              <w:rFonts w:ascii="Times New Roman" w:eastAsia="Times New Roman" w:hAnsi="Times New Roman" w:cs="Times New Roman"/>
              <w:color w:val="000000"/>
            </w:rPr>
          </w:pPr>
          <w:hyperlink w:anchor="_3n3w6gl868kp">
            <w:r>
              <w:rPr>
                <w:rFonts w:ascii="Times New Roman" w:eastAsia="Times New Roman" w:hAnsi="Times New Roman" w:cs="Times New Roman"/>
                <w:color w:val="000000"/>
              </w:rPr>
              <w:t>Overview of Problem Areas</w:t>
            </w:r>
          </w:hyperlink>
          <w:r>
            <w:rPr>
              <w:rFonts w:ascii="Times New Roman" w:eastAsia="Times New Roman" w:hAnsi="Times New Roman" w:cs="Times New Roman"/>
              <w:color w:val="000000"/>
            </w:rPr>
            <w:tab/>
          </w:r>
          <w:r>
            <w:fldChar w:fldCharType="begin"/>
          </w:r>
          <w:r>
            <w:instrText xml:space="preserve"> PAGEREF _3n3w6gl868kp \h </w:instrText>
          </w:r>
          <w:r>
            <w:fldChar w:fldCharType="separate"/>
          </w:r>
          <w:r>
            <w:rPr>
              <w:rFonts w:ascii="Times New Roman" w:eastAsia="Times New Roman" w:hAnsi="Times New Roman" w:cs="Times New Roman"/>
              <w:color w:val="000000"/>
            </w:rPr>
            <w:t>4</w:t>
          </w:r>
          <w:r>
            <w:fldChar w:fldCharType="end"/>
          </w:r>
        </w:p>
        <w:p w:rsidR="00753125" w:rsidRDefault="00A04488">
          <w:pPr>
            <w:tabs>
              <w:tab w:val="right" w:pos="9360"/>
            </w:tabs>
            <w:spacing w:before="60" w:line="240" w:lineRule="auto"/>
            <w:ind w:left="360"/>
            <w:rPr>
              <w:rFonts w:ascii="Times New Roman" w:eastAsia="Times New Roman" w:hAnsi="Times New Roman" w:cs="Times New Roman"/>
              <w:color w:val="000000"/>
            </w:rPr>
          </w:pPr>
          <w:hyperlink w:anchor="_m07cwilpqchq">
            <w:r>
              <w:rPr>
                <w:rFonts w:ascii="Times New Roman" w:eastAsia="Times New Roman" w:hAnsi="Times New Roman" w:cs="Times New Roman"/>
                <w:color w:val="000000"/>
              </w:rPr>
              <w:t>Purpose and Intended Audience of the Report</w:t>
            </w:r>
          </w:hyperlink>
          <w:r>
            <w:rPr>
              <w:rFonts w:ascii="Times New Roman" w:eastAsia="Times New Roman" w:hAnsi="Times New Roman" w:cs="Times New Roman"/>
              <w:color w:val="000000"/>
            </w:rPr>
            <w:tab/>
          </w:r>
          <w:r>
            <w:fldChar w:fldCharType="begin"/>
          </w:r>
          <w:r>
            <w:instrText xml:space="preserve"> PAGEREF _m07cwilpqchq \h </w:instrText>
          </w:r>
          <w:r>
            <w:fldChar w:fldCharType="separate"/>
          </w:r>
          <w:r>
            <w:rPr>
              <w:rFonts w:ascii="Times New Roman" w:eastAsia="Times New Roman" w:hAnsi="Times New Roman" w:cs="Times New Roman"/>
              <w:color w:val="000000"/>
            </w:rPr>
            <w:t>5</w:t>
          </w:r>
          <w:r>
            <w:fldChar w:fldCharType="end"/>
          </w:r>
        </w:p>
        <w:p w:rsidR="00753125" w:rsidRDefault="00A04488">
          <w:pPr>
            <w:tabs>
              <w:tab w:val="right" w:pos="9360"/>
            </w:tabs>
            <w:spacing w:before="60" w:line="240" w:lineRule="auto"/>
            <w:ind w:left="360"/>
            <w:rPr>
              <w:rFonts w:ascii="Times New Roman" w:eastAsia="Times New Roman" w:hAnsi="Times New Roman" w:cs="Times New Roman"/>
              <w:color w:val="000000"/>
            </w:rPr>
          </w:pPr>
          <w:hyperlink w:anchor="_4wlhdtr1o498">
            <w:r>
              <w:rPr>
                <w:rFonts w:ascii="Times New Roman" w:eastAsia="Times New Roman" w:hAnsi="Times New Roman" w:cs="Times New Roman"/>
                <w:color w:val="000000"/>
              </w:rPr>
              <w:t>Brief Description of Data Sources</w:t>
            </w:r>
          </w:hyperlink>
          <w:r>
            <w:rPr>
              <w:rFonts w:ascii="Times New Roman" w:eastAsia="Times New Roman" w:hAnsi="Times New Roman" w:cs="Times New Roman"/>
              <w:color w:val="000000"/>
            </w:rPr>
            <w:tab/>
          </w:r>
          <w:r>
            <w:fldChar w:fldCharType="begin"/>
          </w:r>
          <w:r>
            <w:instrText xml:space="preserve"> PAGEREF _4wlhdtr1o498 \h </w:instrText>
          </w:r>
          <w:r>
            <w:fldChar w:fldCharType="separate"/>
          </w:r>
          <w:r>
            <w:rPr>
              <w:rFonts w:ascii="Times New Roman" w:eastAsia="Times New Roman" w:hAnsi="Times New Roman" w:cs="Times New Roman"/>
              <w:color w:val="000000"/>
            </w:rPr>
            <w:t>5</w:t>
          </w:r>
          <w:r>
            <w:fldChar w:fldCharType="end"/>
          </w:r>
        </w:p>
        <w:p w:rsidR="00753125" w:rsidRDefault="00A04488">
          <w:pPr>
            <w:tabs>
              <w:tab w:val="right" w:pos="9360"/>
            </w:tabs>
            <w:spacing w:before="60" w:line="240" w:lineRule="auto"/>
            <w:ind w:left="360"/>
            <w:rPr>
              <w:rFonts w:ascii="Times New Roman" w:eastAsia="Times New Roman" w:hAnsi="Times New Roman" w:cs="Times New Roman"/>
              <w:color w:val="000000"/>
            </w:rPr>
          </w:pPr>
          <w:hyperlink w:anchor="_z41ihqc213wc">
            <w:r>
              <w:rPr>
                <w:rFonts w:ascii="Times New Roman" w:eastAsia="Times New Roman" w:hAnsi="Times New Roman" w:cs="Times New Roman"/>
                <w:color w:val="000000"/>
              </w:rPr>
              <w:t>Scope of Inquiry</w:t>
            </w:r>
          </w:hyperlink>
          <w:r>
            <w:rPr>
              <w:rFonts w:ascii="Times New Roman" w:eastAsia="Times New Roman" w:hAnsi="Times New Roman" w:cs="Times New Roman"/>
              <w:color w:val="000000"/>
            </w:rPr>
            <w:tab/>
          </w:r>
          <w:r>
            <w:fldChar w:fldCharType="begin"/>
          </w:r>
          <w:r>
            <w:instrText xml:space="preserve"> PAGEREF _z41ihqc213wc \h </w:instrText>
          </w:r>
          <w:r>
            <w:fldChar w:fldCharType="separate"/>
          </w:r>
          <w:r>
            <w:rPr>
              <w:rFonts w:ascii="Times New Roman" w:eastAsia="Times New Roman" w:hAnsi="Times New Roman" w:cs="Times New Roman"/>
              <w:color w:val="000000"/>
            </w:rPr>
            <w:t>6</w:t>
          </w:r>
          <w:r>
            <w:fldChar w:fldCharType="end"/>
          </w:r>
        </w:p>
        <w:p w:rsidR="00753125" w:rsidRDefault="00A04488">
          <w:pPr>
            <w:tabs>
              <w:tab w:val="right" w:pos="9360"/>
            </w:tabs>
            <w:spacing w:before="60" w:line="240" w:lineRule="auto"/>
            <w:ind w:left="360"/>
            <w:rPr>
              <w:rFonts w:ascii="Times New Roman" w:eastAsia="Times New Roman" w:hAnsi="Times New Roman" w:cs="Times New Roman"/>
            </w:rPr>
          </w:pPr>
          <w:hyperlink w:anchor="_1exslh6vun5t">
            <w:r>
              <w:rPr>
                <w:rFonts w:ascii="Times New Roman" w:eastAsia="Times New Roman" w:hAnsi="Times New Roman" w:cs="Times New Roman"/>
              </w:rPr>
              <w:t>Method of Inquiry</w:t>
            </w:r>
          </w:hyperlink>
          <w:r>
            <w:rPr>
              <w:rFonts w:ascii="Times New Roman" w:eastAsia="Times New Roman" w:hAnsi="Times New Roman" w:cs="Times New Roman"/>
            </w:rPr>
            <w:tab/>
          </w:r>
          <w:r>
            <w:fldChar w:fldCharType="begin"/>
          </w:r>
          <w:r>
            <w:instrText xml:space="preserve"> PAGEREF _1exslh6vun5t \h </w:instrText>
          </w:r>
          <w:r>
            <w:fldChar w:fldCharType="separate"/>
          </w:r>
          <w:r>
            <w:rPr>
              <w:rFonts w:ascii="Times New Roman" w:eastAsia="Times New Roman" w:hAnsi="Times New Roman" w:cs="Times New Roman"/>
            </w:rPr>
            <w:t>6</w:t>
          </w:r>
          <w:r>
            <w:fldChar w:fldCharType="end"/>
          </w:r>
        </w:p>
        <w:p w:rsidR="00753125" w:rsidRDefault="00A04488">
          <w:pPr>
            <w:tabs>
              <w:tab w:val="right" w:pos="9360"/>
            </w:tabs>
            <w:spacing w:before="200" w:line="240" w:lineRule="auto"/>
            <w:rPr>
              <w:rFonts w:ascii="Times New Roman" w:eastAsia="Times New Roman" w:hAnsi="Times New Roman" w:cs="Times New Roman"/>
              <w:b/>
              <w:color w:val="000000"/>
            </w:rPr>
          </w:pPr>
          <w:hyperlink w:anchor="_9yeqjsuet2p2">
            <w:r>
              <w:rPr>
                <w:rFonts w:ascii="Times New Roman" w:eastAsia="Times New Roman" w:hAnsi="Times New Roman" w:cs="Times New Roman"/>
                <w:b/>
                <w:color w:val="000000"/>
              </w:rPr>
              <w:t>DATA SECTION</w:t>
            </w:r>
          </w:hyperlink>
          <w:r>
            <w:rPr>
              <w:rFonts w:ascii="Times New Roman" w:eastAsia="Times New Roman" w:hAnsi="Times New Roman" w:cs="Times New Roman"/>
              <w:b/>
            </w:rPr>
            <w:t>…………………………………………………………………………………………..</w:t>
          </w:r>
          <w:r>
            <w:rPr>
              <w:rFonts w:ascii="Times New Roman" w:eastAsia="Times New Roman" w:hAnsi="Times New Roman" w:cs="Times New Roman"/>
              <w:b/>
              <w:color w:val="000000"/>
            </w:rPr>
            <w:tab/>
          </w:r>
          <w:r>
            <w:fldChar w:fldCharType="begin"/>
          </w:r>
          <w:r>
            <w:instrText xml:space="preserve"> PAGEREF _9yeqjsuet2p2 \h </w:instrText>
          </w:r>
          <w:r>
            <w:fldChar w:fldCharType="separate"/>
          </w:r>
          <w:r>
            <w:rPr>
              <w:rFonts w:ascii="Times New Roman" w:eastAsia="Times New Roman" w:hAnsi="Times New Roman" w:cs="Times New Roman"/>
              <w:b/>
              <w:color w:val="000000"/>
            </w:rPr>
            <w:t>7</w:t>
          </w:r>
          <w:r>
            <w:fldChar w:fldCharType="end"/>
          </w:r>
        </w:p>
        <w:p w:rsidR="00753125" w:rsidRDefault="00A04488">
          <w:pPr>
            <w:tabs>
              <w:tab w:val="right" w:pos="9360"/>
            </w:tabs>
            <w:spacing w:before="60" w:line="240" w:lineRule="auto"/>
            <w:ind w:left="360"/>
            <w:rPr>
              <w:rFonts w:ascii="Times New Roman" w:eastAsia="Times New Roman" w:hAnsi="Times New Roman" w:cs="Times New Roman"/>
              <w:color w:val="000000"/>
            </w:rPr>
          </w:pPr>
          <w:hyperlink w:anchor="_op7i3hdup5oc">
            <w:r>
              <w:rPr>
                <w:rFonts w:ascii="Times New Roman" w:eastAsia="Times New Roman" w:hAnsi="Times New Roman" w:cs="Times New Roman"/>
                <w:color w:val="000000"/>
              </w:rPr>
              <w:t>Sources of Barriers</w:t>
            </w:r>
          </w:hyperlink>
          <w:r>
            <w:rPr>
              <w:rFonts w:ascii="Times New Roman" w:eastAsia="Times New Roman" w:hAnsi="Times New Roman" w:cs="Times New Roman"/>
              <w:color w:val="000000"/>
            </w:rPr>
            <w:tab/>
          </w:r>
          <w:r>
            <w:fldChar w:fldCharType="begin"/>
          </w:r>
          <w:r>
            <w:instrText xml:space="preserve"> PAGEREF _op7i3hdup5oc \h </w:instrText>
          </w:r>
          <w:r>
            <w:fldChar w:fldCharType="separate"/>
          </w:r>
          <w:r>
            <w:rPr>
              <w:rFonts w:ascii="Times New Roman" w:eastAsia="Times New Roman" w:hAnsi="Times New Roman" w:cs="Times New Roman"/>
              <w:color w:val="000000"/>
            </w:rPr>
            <w:t>7</w:t>
          </w:r>
          <w:r>
            <w:fldChar w:fldCharType="end"/>
          </w:r>
        </w:p>
        <w:p w:rsidR="00753125" w:rsidRDefault="00A04488">
          <w:pPr>
            <w:tabs>
              <w:tab w:val="right" w:pos="9360"/>
            </w:tabs>
            <w:spacing w:before="60" w:line="240" w:lineRule="auto"/>
            <w:ind w:left="360"/>
            <w:rPr>
              <w:rFonts w:ascii="Times New Roman" w:eastAsia="Times New Roman" w:hAnsi="Times New Roman" w:cs="Times New Roman"/>
              <w:color w:val="000000"/>
            </w:rPr>
          </w:pPr>
          <w:hyperlink w:anchor="_ciune3gl3zhh">
            <w:r>
              <w:rPr>
                <w:rFonts w:ascii="Times New Roman" w:eastAsia="Times New Roman" w:hAnsi="Times New Roman" w:cs="Times New Roman"/>
                <w:color w:val="000000"/>
              </w:rPr>
              <w:t>Analysis of Collected Data</w:t>
            </w:r>
          </w:hyperlink>
          <w:r>
            <w:rPr>
              <w:rFonts w:ascii="Times New Roman" w:eastAsia="Times New Roman" w:hAnsi="Times New Roman" w:cs="Times New Roman"/>
              <w:color w:val="000000"/>
            </w:rPr>
            <w:tab/>
          </w:r>
          <w:r>
            <w:fldChar w:fldCharType="begin"/>
          </w:r>
          <w:r>
            <w:instrText xml:space="preserve"> PAGEREF _ciune3gl3zhh \h </w:instrText>
          </w:r>
          <w:r>
            <w:fldChar w:fldCharType="separate"/>
          </w:r>
          <w:r>
            <w:rPr>
              <w:rFonts w:ascii="Times New Roman" w:eastAsia="Times New Roman" w:hAnsi="Times New Roman" w:cs="Times New Roman"/>
              <w:color w:val="000000"/>
            </w:rPr>
            <w:t>9</w:t>
          </w:r>
          <w:r>
            <w:fldChar w:fldCharType="end"/>
          </w:r>
        </w:p>
        <w:p w:rsidR="00753125" w:rsidRDefault="00A04488">
          <w:pPr>
            <w:tabs>
              <w:tab w:val="right" w:pos="9360"/>
            </w:tabs>
            <w:spacing w:before="60" w:line="240" w:lineRule="auto"/>
            <w:ind w:left="360"/>
            <w:rPr>
              <w:rFonts w:ascii="Times New Roman" w:eastAsia="Times New Roman" w:hAnsi="Times New Roman" w:cs="Times New Roman"/>
              <w:color w:val="000000"/>
            </w:rPr>
          </w:pPr>
          <w:hyperlink w:anchor="_6opcpxuz9p8o">
            <w:r>
              <w:rPr>
                <w:rFonts w:ascii="Times New Roman" w:eastAsia="Times New Roman" w:hAnsi="Times New Roman" w:cs="Times New Roman"/>
                <w:color w:val="000000"/>
              </w:rPr>
              <w:t>Analysis of Secondary Research</w:t>
            </w:r>
          </w:hyperlink>
          <w:r>
            <w:rPr>
              <w:rFonts w:ascii="Times New Roman" w:eastAsia="Times New Roman" w:hAnsi="Times New Roman" w:cs="Times New Roman"/>
              <w:color w:val="000000"/>
            </w:rPr>
            <w:tab/>
          </w:r>
          <w:r>
            <w:fldChar w:fldCharType="begin"/>
          </w:r>
          <w:r>
            <w:instrText xml:space="preserve"> PAGEREF _6opcpxuz9p8o \h </w:instrText>
          </w:r>
          <w:r>
            <w:fldChar w:fldCharType="separate"/>
          </w:r>
          <w:r>
            <w:rPr>
              <w:rFonts w:ascii="Times New Roman" w:eastAsia="Times New Roman" w:hAnsi="Times New Roman" w:cs="Times New Roman"/>
              <w:color w:val="000000"/>
            </w:rPr>
            <w:t>10</w:t>
          </w:r>
          <w:r>
            <w:fldChar w:fldCharType="end"/>
          </w:r>
        </w:p>
        <w:p w:rsidR="00753125" w:rsidRDefault="00A04488">
          <w:pPr>
            <w:tabs>
              <w:tab w:val="right" w:pos="9360"/>
            </w:tabs>
            <w:spacing w:before="60" w:line="240" w:lineRule="auto"/>
            <w:ind w:left="360"/>
            <w:rPr>
              <w:rFonts w:ascii="Times New Roman" w:eastAsia="Times New Roman" w:hAnsi="Times New Roman" w:cs="Times New Roman"/>
              <w:color w:val="000000"/>
            </w:rPr>
          </w:pPr>
          <w:hyperlink w:anchor="_wkbzc0ugfz6y">
            <w:r>
              <w:rPr>
                <w:rFonts w:ascii="Times New Roman" w:eastAsia="Times New Roman" w:hAnsi="Times New Roman" w:cs="Times New Roman"/>
                <w:color w:val="000000"/>
              </w:rPr>
              <w:t>Proposed Solution and Feasibility Dis</w:t>
            </w:r>
            <w:r>
              <w:rPr>
                <w:rFonts w:ascii="Times New Roman" w:eastAsia="Times New Roman" w:hAnsi="Times New Roman" w:cs="Times New Roman"/>
                <w:color w:val="000000"/>
              </w:rPr>
              <w:t>cussion</w:t>
            </w:r>
          </w:hyperlink>
          <w:r>
            <w:rPr>
              <w:rFonts w:ascii="Times New Roman" w:eastAsia="Times New Roman" w:hAnsi="Times New Roman" w:cs="Times New Roman"/>
              <w:color w:val="000000"/>
            </w:rPr>
            <w:tab/>
          </w:r>
          <w:r>
            <w:fldChar w:fldCharType="begin"/>
          </w:r>
          <w:r>
            <w:instrText xml:space="preserve"> PAGEREF _wkbzc0ugfz6y \h </w:instrText>
          </w:r>
          <w:r>
            <w:fldChar w:fldCharType="separate"/>
          </w:r>
          <w:r>
            <w:rPr>
              <w:rFonts w:ascii="Times New Roman" w:eastAsia="Times New Roman" w:hAnsi="Times New Roman" w:cs="Times New Roman"/>
              <w:color w:val="000000"/>
            </w:rPr>
            <w:t>11</w:t>
          </w:r>
          <w:r>
            <w:fldChar w:fldCharType="end"/>
          </w:r>
        </w:p>
        <w:p w:rsidR="00753125" w:rsidRDefault="00A04488">
          <w:pPr>
            <w:tabs>
              <w:tab w:val="right" w:pos="9360"/>
            </w:tabs>
            <w:spacing w:before="60" w:line="240" w:lineRule="auto"/>
            <w:ind w:left="360"/>
            <w:rPr>
              <w:rFonts w:ascii="Times New Roman" w:eastAsia="Times New Roman" w:hAnsi="Times New Roman" w:cs="Times New Roman"/>
              <w:color w:val="000000"/>
            </w:rPr>
          </w:pPr>
          <w:hyperlink w:anchor="_3lstice7e1df">
            <w:r>
              <w:rPr>
                <w:rFonts w:ascii="Times New Roman" w:eastAsia="Times New Roman" w:hAnsi="Times New Roman" w:cs="Times New Roman"/>
                <w:color w:val="000000"/>
              </w:rPr>
              <w:t>Overview of Risks</w:t>
            </w:r>
          </w:hyperlink>
          <w:r>
            <w:rPr>
              <w:rFonts w:ascii="Times New Roman" w:eastAsia="Times New Roman" w:hAnsi="Times New Roman" w:cs="Times New Roman"/>
              <w:color w:val="000000"/>
            </w:rPr>
            <w:tab/>
          </w:r>
          <w:r>
            <w:fldChar w:fldCharType="begin"/>
          </w:r>
          <w:r>
            <w:instrText xml:space="preserve"> PAGEREF _3lstice7e1df \h </w:instrText>
          </w:r>
          <w:r>
            <w:fldChar w:fldCharType="separate"/>
          </w:r>
          <w:r>
            <w:rPr>
              <w:rFonts w:ascii="Times New Roman" w:eastAsia="Times New Roman" w:hAnsi="Times New Roman" w:cs="Times New Roman"/>
              <w:color w:val="000000"/>
            </w:rPr>
            <w:t>12</w:t>
          </w:r>
          <w:r>
            <w:fldChar w:fldCharType="end"/>
          </w:r>
        </w:p>
        <w:p w:rsidR="00753125" w:rsidRDefault="00A04488">
          <w:pPr>
            <w:tabs>
              <w:tab w:val="right" w:pos="9360"/>
            </w:tabs>
            <w:spacing w:before="200" w:line="240" w:lineRule="auto"/>
            <w:rPr>
              <w:rFonts w:ascii="Times New Roman" w:eastAsia="Times New Roman" w:hAnsi="Times New Roman" w:cs="Times New Roman"/>
              <w:b/>
              <w:color w:val="000000"/>
            </w:rPr>
          </w:pPr>
          <w:hyperlink w:anchor="_1ch55g6vsmst">
            <w:r>
              <w:rPr>
                <w:rFonts w:ascii="Times New Roman" w:eastAsia="Times New Roman" w:hAnsi="Times New Roman" w:cs="Times New Roman"/>
                <w:b/>
                <w:color w:val="000000"/>
              </w:rPr>
              <w:t>CONCLUSION</w:t>
            </w:r>
          </w:hyperlink>
          <w:r>
            <w:rPr>
              <w:rFonts w:ascii="Times New Roman" w:eastAsia="Times New Roman" w:hAnsi="Times New Roman" w:cs="Times New Roman"/>
              <w:b/>
            </w:rPr>
            <w:t>…………………………………………………………………………………………...</w:t>
          </w:r>
          <w:r>
            <w:rPr>
              <w:rFonts w:ascii="Times New Roman" w:eastAsia="Times New Roman" w:hAnsi="Times New Roman" w:cs="Times New Roman"/>
              <w:b/>
              <w:color w:val="000000"/>
            </w:rPr>
            <w:tab/>
          </w:r>
          <w:r>
            <w:fldChar w:fldCharType="begin"/>
          </w:r>
          <w:r>
            <w:instrText xml:space="preserve"> PAGEREF _1ch55g6vsmst \h </w:instrText>
          </w:r>
          <w:r>
            <w:fldChar w:fldCharType="separate"/>
          </w:r>
          <w:r>
            <w:rPr>
              <w:rFonts w:ascii="Times New Roman" w:eastAsia="Times New Roman" w:hAnsi="Times New Roman" w:cs="Times New Roman"/>
              <w:b/>
              <w:color w:val="000000"/>
            </w:rPr>
            <w:t>13</w:t>
          </w:r>
          <w:r>
            <w:fldChar w:fldCharType="end"/>
          </w:r>
        </w:p>
        <w:p w:rsidR="00753125" w:rsidRDefault="00A04488">
          <w:pPr>
            <w:tabs>
              <w:tab w:val="right" w:pos="9360"/>
            </w:tabs>
            <w:spacing w:before="60" w:line="240" w:lineRule="auto"/>
            <w:ind w:left="360"/>
            <w:rPr>
              <w:rFonts w:ascii="Times New Roman" w:eastAsia="Times New Roman" w:hAnsi="Times New Roman" w:cs="Times New Roman"/>
              <w:color w:val="000000"/>
            </w:rPr>
          </w:pPr>
          <w:hyperlink w:anchor="_ubnmvccpork4">
            <w:r>
              <w:rPr>
                <w:rFonts w:ascii="Times New Roman" w:eastAsia="Times New Roman" w:hAnsi="Times New Roman" w:cs="Times New Roman"/>
                <w:color w:val="000000"/>
              </w:rPr>
              <w:t>Summary of Findings</w:t>
            </w:r>
          </w:hyperlink>
          <w:r>
            <w:rPr>
              <w:rFonts w:ascii="Times New Roman" w:eastAsia="Times New Roman" w:hAnsi="Times New Roman" w:cs="Times New Roman"/>
              <w:color w:val="000000"/>
            </w:rPr>
            <w:tab/>
          </w:r>
          <w:r>
            <w:fldChar w:fldCharType="begin"/>
          </w:r>
          <w:r>
            <w:instrText xml:space="preserve"> PAGEREF _ubnmvccpork4 \h </w:instrText>
          </w:r>
          <w:r>
            <w:fldChar w:fldCharType="separate"/>
          </w:r>
          <w:r>
            <w:rPr>
              <w:rFonts w:ascii="Times New Roman" w:eastAsia="Times New Roman" w:hAnsi="Times New Roman" w:cs="Times New Roman"/>
              <w:color w:val="000000"/>
            </w:rPr>
            <w:t>13</w:t>
          </w:r>
          <w:r>
            <w:fldChar w:fldCharType="end"/>
          </w:r>
        </w:p>
        <w:p w:rsidR="00753125" w:rsidRDefault="00A04488">
          <w:pPr>
            <w:tabs>
              <w:tab w:val="right" w:pos="9360"/>
            </w:tabs>
            <w:spacing w:before="60" w:line="240" w:lineRule="auto"/>
            <w:ind w:left="360"/>
            <w:rPr>
              <w:rFonts w:ascii="Times New Roman" w:eastAsia="Times New Roman" w:hAnsi="Times New Roman" w:cs="Times New Roman"/>
              <w:color w:val="000000"/>
            </w:rPr>
          </w:pPr>
          <w:hyperlink w:anchor="_wp6kog48kb7">
            <w:r>
              <w:rPr>
                <w:rFonts w:ascii="Times New Roman" w:eastAsia="Times New Roman" w:hAnsi="Times New Roman" w:cs="Times New Roman"/>
                <w:color w:val="000000"/>
              </w:rPr>
              <w:t>Reco</w:t>
            </w:r>
            <w:r>
              <w:rPr>
                <w:rFonts w:ascii="Times New Roman" w:eastAsia="Times New Roman" w:hAnsi="Times New Roman" w:cs="Times New Roman"/>
                <w:color w:val="000000"/>
              </w:rPr>
              <w:t>mmendations</w:t>
            </w:r>
          </w:hyperlink>
          <w:r>
            <w:rPr>
              <w:rFonts w:ascii="Times New Roman" w:eastAsia="Times New Roman" w:hAnsi="Times New Roman" w:cs="Times New Roman"/>
              <w:color w:val="000000"/>
            </w:rPr>
            <w:tab/>
          </w:r>
          <w:r>
            <w:fldChar w:fldCharType="begin"/>
          </w:r>
          <w:r>
            <w:instrText xml:space="preserve"> PAGEREF _wp6kog48kb7 \h </w:instrText>
          </w:r>
          <w:r>
            <w:fldChar w:fldCharType="separate"/>
          </w:r>
          <w:r>
            <w:rPr>
              <w:rFonts w:ascii="Times New Roman" w:eastAsia="Times New Roman" w:hAnsi="Times New Roman" w:cs="Times New Roman"/>
              <w:color w:val="000000"/>
            </w:rPr>
            <w:t>13</w:t>
          </w:r>
          <w:r>
            <w:fldChar w:fldCharType="end"/>
          </w:r>
        </w:p>
        <w:p w:rsidR="00753125" w:rsidRDefault="00A04488">
          <w:pPr>
            <w:tabs>
              <w:tab w:val="right" w:pos="9360"/>
            </w:tabs>
            <w:spacing w:before="200" w:line="240" w:lineRule="auto"/>
            <w:rPr>
              <w:rFonts w:ascii="Times New Roman" w:eastAsia="Times New Roman" w:hAnsi="Times New Roman" w:cs="Times New Roman"/>
            </w:rPr>
          </w:pPr>
          <w:hyperlink w:anchor="_l2ep0hfumpp0">
            <w:r>
              <w:rPr>
                <w:rFonts w:ascii="Times New Roman" w:eastAsia="Times New Roman" w:hAnsi="Times New Roman" w:cs="Times New Roman"/>
                <w:b/>
              </w:rPr>
              <w:t>Works Cited</w:t>
            </w:r>
          </w:hyperlink>
          <w:r>
            <w:rPr>
              <w:rFonts w:ascii="Times New Roman" w:eastAsia="Times New Roman" w:hAnsi="Times New Roman" w:cs="Times New Roman"/>
              <w:b/>
            </w:rPr>
            <w:t>……………………………………………………………………………………………....</w:t>
          </w:r>
          <w:r>
            <w:rPr>
              <w:rFonts w:ascii="Times New Roman" w:eastAsia="Times New Roman" w:hAnsi="Times New Roman" w:cs="Times New Roman"/>
              <w:b/>
            </w:rPr>
            <w:tab/>
          </w:r>
          <w:r>
            <w:fldChar w:fldCharType="begin"/>
          </w:r>
          <w:r>
            <w:instrText xml:space="preserve"> PAGEREF _l2ep0hfumpp0 \h </w:instrText>
          </w:r>
          <w:r>
            <w:fldChar w:fldCharType="separate"/>
          </w:r>
          <w:r>
            <w:rPr>
              <w:rFonts w:ascii="Times New Roman" w:eastAsia="Times New Roman" w:hAnsi="Times New Roman" w:cs="Times New Roman"/>
              <w:b/>
            </w:rPr>
            <w:t>14</w:t>
          </w:r>
          <w:r>
            <w:fldChar w:fldCharType="end"/>
          </w:r>
        </w:p>
        <w:p w:rsidR="00753125" w:rsidRDefault="00A04488">
          <w:pPr>
            <w:tabs>
              <w:tab w:val="right" w:pos="9360"/>
            </w:tabs>
            <w:spacing w:before="200" w:after="80" w:line="240" w:lineRule="auto"/>
            <w:rPr>
              <w:rFonts w:ascii="Times New Roman" w:eastAsia="Times New Roman" w:hAnsi="Times New Roman" w:cs="Times New Roman"/>
            </w:rPr>
          </w:pPr>
          <w:hyperlink w:anchor="_cjrg8qgjtbt3">
            <w:r>
              <w:rPr>
                <w:rFonts w:ascii="Times New Roman" w:eastAsia="Times New Roman" w:hAnsi="Times New Roman" w:cs="Times New Roman"/>
                <w:b/>
              </w:rPr>
              <w:t>Appendix</w:t>
            </w:r>
          </w:hyperlink>
          <w:r>
            <w:rPr>
              <w:rFonts w:ascii="Times New Roman" w:eastAsia="Times New Roman" w:hAnsi="Times New Roman" w:cs="Times New Roman"/>
              <w:b/>
            </w:rPr>
            <w:t>………………………………………………………………………………………………….</w:t>
          </w:r>
          <w:r>
            <w:rPr>
              <w:rFonts w:ascii="Times New Roman" w:eastAsia="Times New Roman" w:hAnsi="Times New Roman" w:cs="Times New Roman"/>
              <w:b/>
            </w:rPr>
            <w:tab/>
          </w:r>
          <w:r>
            <w:fldChar w:fldCharType="begin"/>
          </w:r>
          <w:r>
            <w:instrText xml:space="preserve"> PAGEREF _cjrg8qgjtbt3 \h </w:instrText>
          </w:r>
          <w:r>
            <w:fldChar w:fldCharType="separate"/>
          </w:r>
          <w:r>
            <w:rPr>
              <w:rFonts w:ascii="Times New Roman" w:eastAsia="Times New Roman" w:hAnsi="Times New Roman" w:cs="Times New Roman"/>
              <w:b/>
            </w:rPr>
            <w:t>15</w:t>
          </w:r>
          <w:r>
            <w:fldChar w:fldCharType="end"/>
          </w:r>
          <w:r>
            <w:fldChar w:fldCharType="end"/>
          </w:r>
        </w:p>
      </w:sdtContent>
    </w:sdt>
    <w:p w:rsidR="00753125" w:rsidRDefault="00753125">
      <w:pPr>
        <w:rPr>
          <w:rFonts w:ascii="Times New Roman" w:eastAsia="Times New Roman" w:hAnsi="Times New Roman" w:cs="Times New Roman"/>
          <w:sz w:val="24"/>
          <w:szCs w:val="24"/>
        </w:rPr>
      </w:pPr>
    </w:p>
    <w:p w:rsidR="00753125" w:rsidRDefault="00A04488">
      <w:pPr>
        <w:rPr>
          <w:rFonts w:ascii="Times New Roman" w:eastAsia="Times New Roman" w:hAnsi="Times New Roman" w:cs="Times New Roman"/>
          <w:sz w:val="24"/>
          <w:szCs w:val="24"/>
        </w:rPr>
      </w:pPr>
      <w:r>
        <w:br w:type="page"/>
      </w:r>
    </w:p>
    <w:p w:rsidR="00753125" w:rsidRDefault="00A04488">
      <w:pPr>
        <w:pStyle w:val="Heading1"/>
        <w:spacing w:line="480" w:lineRule="auto"/>
        <w:ind w:left="0" w:firstLine="0"/>
        <w:jc w:val="center"/>
      </w:pPr>
      <w:bookmarkStart w:id="1" w:name="_vwre1jnxosfo" w:colFirst="0" w:colLast="0"/>
      <w:bookmarkEnd w:id="1"/>
      <w:r>
        <w:lastRenderedPageBreak/>
        <w:t>INTRODUCTION</w:t>
      </w:r>
    </w:p>
    <w:p w:rsidR="00753125" w:rsidRDefault="00753125">
      <w:pPr>
        <w:spacing w:line="480" w:lineRule="auto"/>
        <w:rPr>
          <w:rFonts w:ascii="Times New Roman" w:eastAsia="Times New Roman" w:hAnsi="Times New Roman" w:cs="Times New Roman"/>
          <w:sz w:val="24"/>
          <w:szCs w:val="24"/>
        </w:rPr>
      </w:pPr>
    </w:p>
    <w:p w:rsidR="00753125" w:rsidRDefault="00A04488">
      <w:pPr>
        <w:pStyle w:val="Heading2"/>
        <w:spacing w:line="480" w:lineRule="auto"/>
        <w:ind w:left="0" w:firstLine="0"/>
      </w:pPr>
      <w:bookmarkStart w:id="2" w:name="_giqiclinf1hp" w:colFirst="0" w:colLast="0"/>
      <w:bookmarkEnd w:id="2"/>
      <w:r>
        <w:t>Background Information Regarding The Effect of the Pandemic on Mental Health for Young Adults</w:t>
      </w:r>
    </w:p>
    <w:p w:rsidR="00753125" w:rsidRDefault="00753125">
      <w:pPr>
        <w:spacing w:line="480" w:lineRule="auto"/>
      </w:pPr>
    </w:p>
    <w:p w:rsidR="00753125" w:rsidRDefault="00A04488">
      <w:pPr>
        <w:spacing w:line="480" w:lineRule="auto"/>
      </w:pPr>
      <w:r>
        <w:rPr>
          <w:rFonts w:ascii="Times New Roman" w:eastAsia="Times New Roman" w:hAnsi="Times New Roman" w:cs="Times New Roman"/>
          <w:sz w:val="24"/>
          <w:szCs w:val="24"/>
        </w:rPr>
        <w:t>As Canadians re-adjust to life post-pandemic, there has been an epidemic of loneliness that is prevalent in young adults today. During this time many life changes can occur such as social isolation, job loss, and changing relationships. For some, online co</w:t>
      </w:r>
      <w:r>
        <w:rPr>
          <w:rFonts w:ascii="Times New Roman" w:eastAsia="Times New Roman" w:hAnsi="Times New Roman" w:cs="Times New Roman"/>
          <w:sz w:val="24"/>
          <w:szCs w:val="24"/>
        </w:rPr>
        <w:t>mmunication cannot substitute face to face human contact. Consequently, these factors can exacerbate mental health issues for young adults, ranging from 20 to 29 years old. This can be detrimental to Canadian society as a whole by reducing productive work,</w:t>
      </w:r>
      <w:r>
        <w:rPr>
          <w:rFonts w:ascii="Times New Roman" w:eastAsia="Times New Roman" w:hAnsi="Times New Roman" w:cs="Times New Roman"/>
          <w:sz w:val="24"/>
          <w:szCs w:val="24"/>
        </w:rPr>
        <w:t xml:space="preserve"> increasing health care costs, and could potentially damage families and communities. From my experience working at the Fraser Health Crisis Line, there are still many young adults who do not know where to seek support in times of crisis. In the Fraser Hea</w:t>
      </w:r>
      <w:r>
        <w:rPr>
          <w:rFonts w:ascii="Times New Roman" w:eastAsia="Times New Roman" w:hAnsi="Times New Roman" w:cs="Times New Roman"/>
          <w:sz w:val="24"/>
          <w:szCs w:val="24"/>
        </w:rPr>
        <w:t>lth Region (Surrey to Hope), language barriers, and socioeconomic status, all have significant impact on the discrepancy of knowledge regarding mental health. If there are no services in a specific language, certain ethnic communities may not be able recei</w:t>
      </w:r>
      <w:r>
        <w:rPr>
          <w:rFonts w:ascii="Times New Roman" w:eastAsia="Times New Roman" w:hAnsi="Times New Roman" w:cs="Times New Roman"/>
          <w:sz w:val="24"/>
          <w:szCs w:val="24"/>
        </w:rPr>
        <w:t>ve support. Additionally, differences in income can prevent individuals from physically seeking support by needing to work often. Differences in education and upbringing may empower some while also hindering others. These factors combined contribute to a l</w:t>
      </w:r>
      <w:r>
        <w:rPr>
          <w:rFonts w:ascii="Times New Roman" w:eastAsia="Times New Roman" w:hAnsi="Times New Roman" w:cs="Times New Roman"/>
          <w:sz w:val="24"/>
          <w:szCs w:val="24"/>
        </w:rPr>
        <w:t>arge population of young adults who do not know where to seek support</w:t>
      </w:r>
      <w:r>
        <w:t>.</w:t>
      </w:r>
    </w:p>
    <w:p w:rsidR="00753125" w:rsidRDefault="00753125">
      <w:pPr>
        <w:spacing w:line="480" w:lineRule="auto"/>
        <w:ind w:left="720"/>
      </w:pPr>
    </w:p>
    <w:p w:rsidR="00753125" w:rsidRDefault="00753125">
      <w:pPr>
        <w:spacing w:line="480" w:lineRule="auto"/>
        <w:rPr>
          <w:rFonts w:ascii="Times New Roman" w:eastAsia="Times New Roman" w:hAnsi="Times New Roman" w:cs="Times New Roman"/>
          <w:sz w:val="24"/>
          <w:szCs w:val="24"/>
        </w:rPr>
      </w:pPr>
    </w:p>
    <w:p w:rsidR="00753125" w:rsidRDefault="00A04488">
      <w:pPr>
        <w:pStyle w:val="Heading2"/>
        <w:spacing w:line="480" w:lineRule="auto"/>
        <w:ind w:left="0" w:firstLine="0"/>
      </w:pPr>
      <w:bookmarkStart w:id="3" w:name="_ab9juwlwbmjq" w:colFirst="0" w:colLast="0"/>
      <w:bookmarkEnd w:id="3"/>
      <w:r>
        <w:t>Description of the State of Mental Health Supports Available in Surrey BC</w:t>
      </w:r>
    </w:p>
    <w:p w:rsidR="00753125" w:rsidRDefault="00753125">
      <w:pPr>
        <w:spacing w:line="480" w:lineRule="auto"/>
      </w:pP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Although individuals with severe mental illness are almost guaranteed to get support, many young adults in t</w:t>
      </w:r>
      <w:r>
        <w:rPr>
          <w:rFonts w:ascii="Times New Roman" w:eastAsia="Times New Roman" w:hAnsi="Times New Roman" w:cs="Times New Roman"/>
          <w:sz w:val="24"/>
          <w:szCs w:val="24"/>
        </w:rPr>
        <w:t>he Fraser Health Region with less severe mental health illness are still ambivalent about seeking help. This hesitancy is the problem that I want to focus on for this research proposal. Over the last decade, there has been a gradual reduction of stigma tie</w:t>
      </w:r>
      <w:r>
        <w:rPr>
          <w:rFonts w:ascii="Times New Roman" w:eastAsia="Times New Roman" w:hAnsi="Times New Roman" w:cs="Times New Roman"/>
          <w:sz w:val="24"/>
          <w:szCs w:val="24"/>
        </w:rPr>
        <w:t>d to seeking mental health support. From the conversations I heard at the Fraser Health Crisis Line, the main factors that lead to this hesitancy is a lack of culture specific resources, and becoming overwhelmed with information. For those that do end up s</w:t>
      </w:r>
      <w:r>
        <w:rPr>
          <w:rFonts w:ascii="Times New Roman" w:eastAsia="Times New Roman" w:hAnsi="Times New Roman" w:cs="Times New Roman"/>
          <w:sz w:val="24"/>
          <w:szCs w:val="24"/>
        </w:rPr>
        <w:t>eeking professional help, waitlists can also be a deterrent and can make individuals feel more discouraged leading to cancelled appointments. In summary, young adults who are ambivalent towards seeking mental health support face obstacles before reaching o</w:t>
      </w:r>
      <w:r>
        <w:rPr>
          <w:rFonts w:ascii="Times New Roman" w:eastAsia="Times New Roman" w:hAnsi="Times New Roman" w:cs="Times New Roman"/>
          <w:sz w:val="24"/>
          <w:szCs w:val="24"/>
        </w:rPr>
        <w:t>ut and even face a new set of obstacles during the help seeking process as well.</w:t>
      </w:r>
    </w:p>
    <w:p w:rsidR="00753125" w:rsidRDefault="00753125">
      <w:pPr>
        <w:spacing w:line="480" w:lineRule="auto"/>
        <w:rPr>
          <w:rFonts w:ascii="Times New Roman" w:eastAsia="Times New Roman" w:hAnsi="Times New Roman" w:cs="Times New Roman"/>
          <w:sz w:val="24"/>
          <w:szCs w:val="24"/>
        </w:rPr>
      </w:pPr>
    </w:p>
    <w:p w:rsidR="00753125" w:rsidRDefault="00A04488">
      <w:pPr>
        <w:pStyle w:val="Heading2"/>
        <w:spacing w:line="480" w:lineRule="auto"/>
        <w:ind w:left="0" w:firstLine="0"/>
      </w:pPr>
      <w:bookmarkStart w:id="4" w:name="_3n3w6gl868kp" w:colFirst="0" w:colLast="0"/>
      <w:bookmarkEnd w:id="4"/>
      <w:r>
        <w:t>Overview of Problem Areas</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the city of Surrey, there are a number of potential resources that individuals can turn to in order to find resources and referrals. One comm</w:t>
      </w:r>
      <w:r>
        <w:rPr>
          <w:rFonts w:ascii="Times New Roman" w:eastAsia="Times New Roman" w:hAnsi="Times New Roman" w:cs="Times New Roman"/>
          <w:sz w:val="24"/>
          <w:szCs w:val="24"/>
        </w:rPr>
        <w:t>on service that individuals can call involves calling the Surrey Mental Health Office. Although it is provided through Fraser Health, there are often waitlists and it is not open on the weekends or evenings, making it difficult for those who have full time</w:t>
      </w:r>
      <w:r>
        <w:rPr>
          <w:rFonts w:ascii="Times New Roman" w:eastAsia="Times New Roman" w:hAnsi="Times New Roman" w:cs="Times New Roman"/>
          <w:sz w:val="24"/>
          <w:szCs w:val="24"/>
        </w:rPr>
        <w:t xml:space="preserve"> work. Another alternative resource that individuals can use is BC211, which is an online directory that makes it possible to search for mental health resources in a specific area. However, the user interface that individuals use is hard to navigate at tim</w:t>
      </w:r>
      <w:r>
        <w:rPr>
          <w:rFonts w:ascii="Times New Roman" w:eastAsia="Times New Roman" w:hAnsi="Times New Roman" w:cs="Times New Roman"/>
          <w:sz w:val="24"/>
          <w:szCs w:val="24"/>
        </w:rPr>
        <w:t>es. In order to find a private counsellor, most individuals can start using a google search. After an initial search, there are a plethora of different results. They range from online counselling, different private practices, and general databases for regi</w:t>
      </w:r>
      <w:r>
        <w:rPr>
          <w:rFonts w:ascii="Times New Roman" w:eastAsia="Times New Roman" w:hAnsi="Times New Roman" w:cs="Times New Roman"/>
          <w:sz w:val="24"/>
          <w:szCs w:val="24"/>
        </w:rPr>
        <w:t xml:space="preserve">stered clinical counsellors. If a person needed to search for general </w:t>
      </w:r>
      <w:r>
        <w:rPr>
          <w:rFonts w:ascii="Times New Roman" w:eastAsia="Times New Roman" w:hAnsi="Times New Roman" w:cs="Times New Roman"/>
          <w:sz w:val="24"/>
          <w:szCs w:val="24"/>
        </w:rPr>
        <w:lastRenderedPageBreak/>
        <w:t xml:space="preserve">information, there are different non-profit websites that can be accessed. This highlights the deeply fragmented network of resources that are available for individuals. </w:t>
      </w:r>
    </w:p>
    <w:p w:rsidR="00753125" w:rsidRDefault="00753125">
      <w:pPr>
        <w:spacing w:line="480" w:lineRule="auto"/>
        <w:rPr>
          <w:rFonts w:ascii="Times New Roman" w:eastAsia="Times New Roman" w:hAnsi="Times New Roman" w:cs="Times New Roman"/>
          <w:sz w:val="24"/>
          <w:szCs w:val="24"/>
        </w:rPr>
      </w:pPr>
    </w:p>
    <w:p w:rsidR="00753125" w:rsidRDefault="00753125">
      <w:pPr>
        <w:spacing w:line="480" w:lineRule="auto"/>
      </w:pPr>
    </w:p>
    <w:p w:rsidR="00753125" w:rsidRDefault="00A04488">
      <w:pPr>
        <w:pStyle w:val="Heading2"/>
        <w:spacing w:line="480" w:lineRule="auto"/>
        <w:ind w:left="0" w:firstLine="0"/>
      </w:pPr>
      <w:bookmarkStart w:id="5" w:name="_m07cwilpqchq" w:colFirst="0" w:colLast="0"/>
      <w:bookmarkEnd w:id="5"/>
      <w:r>
        <w:t>Purpose and I</w:t>
      </w:r>
      <w:r>
        <w:t>ntended Audience of the Report</w:t>
      </w:r>
    </w:p>
    <w:p w:rsidR="00753125" w:rsidRDefault="00753125">
      <w:pPr>
        <w:spacing w:line="480" w:lineRule="auto"/>
      </w:pPr>
    </w:p>
    <w:p w:rsidR="00753125" w:rsidRDefault="00A04488">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report is to demonstrate to the board of directors for the Fraser Health Authority of the importance of the need for a more centralized mental health service.</w:t>
      </w:r>
    </w:p>
    <w:p w:rsidR="00753125" w:rsidRDefault="00A04488">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Ideally, this report would begin a larger eff</w:t>
      </w:r>
      <w:r>
        <w:rPr>
          <w:rFonts w:ascii="Times New Roman" w:eastAsia="Times New Roman" w:hAnsi="Times New Roman" w:cs="Times New Roman"/>
          <w:sz w:val="24"/>
          <w:szCs w:val="24"/>
        </w:rPr>
        <w:t>ort from the board, by assigning an internal team or hiring external members to implement this report.</w:t>
      </w:r>
    </w:p>
    <w:p w:rsidR="00753125" w:rsidRDefault="00753125">
      <w:pPr>
        <w:spacing w:line="480" w:lineRule="auto"/>
        <w:rPr>
          <w:rFonts w:ascii="Times New Roman" w:eastAsia="Times New Roman" w:hAnsi="Times New Roman" w:cs="Times New Roman"/>
          <w:sz w:val="24"/>
          <w:szCs w:val="24"/>
        </w:rPr>
      </w:pPr>
    </w:p>
    <w:p w:rsidR="00753125" w:rsidRDefault="00A04488">
      <w:pPr>
        <w:pStyle w:val="Heading2"/>
        <w:spacing w:line="480" w:lineRule="auto"/>
        <w:ind w:left="0" w:firstLine="0"/>
      </w:pPr>
      <w:bookmarkStart w:id="6" w:name="_4wlhdtr1o498" w:colFirst="0" w:colLast="0"/>
      <w:bookmarkEnd w:id="6"/>
      <w:r>
        <w:t>Brief Description of Data Sources</w:t>
      </w:r>
    </w:p>
    <w:p w:rsidR="00753125" w:rsidRDefault="00753125">
      <w:pPr>
        <w:spacing w:line="480" w:lineRule="auto"/>
      </w:pP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assess the perceived need for developing a market for a centralized mental health service, I plan to pursue the following areas of inquiry.</w:t>
      </w:r>
    </w:p>
    <w:p w:rsidR="00753125" w:rsidRDefault="00753125">
      <w:pPr>
        <w:spacing w:line="480" w:lineRule="auto"/>
        <w:rPr>
          <w:rFonts w:ascii="Times New Roman" w:eastAsia="Times New Roman" w:hAnsi="Times New Roman" w:cs="Times New Roman"/>
          <w:sz w:val="24"/>
          <w:szCs w:val="24"/>
        </w:rPr>
      </w:pPr>
    </w:p>
    <w:p w:rsidR="00753125" w:rsidRDefault="00A04488">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resources would you use if you wanted to get more information about mental health support for yourself or </w:t>
      </w:r>
      <w:r>
        <w:rPr>
          <w:rFonts w:ascii="Times New Roman" w:eastAsia="Times New Roman" w:hAnsi="Times New Roman" w:cs="Times New Roman"/>
          <w:sz w:val="24"/>
          <w:szCs w:val="24"/>
        </w:rPr>
        <w:t>family?</w:t>
      </w:r>
    </w:p>
    <w:p w:rsidR="00753125" w:rsidRDefault="00A04488">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much do you know about the free mental health resources available to you?</w:t>
      </w:r>
    </w:p>
    <w:p w:rsidR="00753125" w:rsidRDefault="00A04488">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familiar are you with the process of seeking a counsellor?</w:t>
      </w:r>
    </w:p>
    <w:p w:rsidR="00753125" w:rsidRDefault="00A04488">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imagine the wait time would be for finding a counsellor?</w:t>
      </w:r>
    </w:p>
    <w:p w:rsidR="00753125" w:rsidRDefault="00A04488">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be interested in using a cen</w:t>
      </w:r>
      <w:r>
        <w:rPr>
          <w:rFonts w:ascii="Times New Roman" w:eastAsia="Times New Roman" w:hAnsi="Times New Roman" w:cs="Times New Roman"/>
          <w:sz w:val="24"/>
          <w:szCs w:val="24"/>
        </w:rPr>
        <w:t>tralized service to help you find the resources relevant to your own mental health?</w:t>
      </w:r>
    </w:p>
    <w:p w:rsidR="00753125" w:rsidRDefault="00A04488">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prefer this service to be in the form of a website? An app? Or something else?</w:t>
      </w:r>
    </w:p>
    <w:p w:rsidR="00753125" w:rsidRDefault="00753125">
      <w:pPr>
        <w:spacing w:line="480" w:lineRule="auto"/>
        <w:rPr>
          <w:rFonts w:ascii="Times New Roman" w:eastAsia="Times New Roman" w:hAnsi="Times New Roman" w:cs="Times New Roman"/>
          <w:sz w:val="24"/>
          <w:szCs w:val="24"/>
        </w:rPr>
      </w:pPr>
    </w:p>
    <w:p w:rsidR="00753125" w:rsidRDefault="00A04488">
      <w:pPr>
        <w:pStyle w:val="Heading2"/>
        <w:spacing w:line="480" w:lineRule="auto"/>
        <w:ind w:left="0" w:firstLine="0"/>
      </w:pPr>
      <w:bookmarkStart w:id="7" w:name="_z41ihqc213wc" w:colFirst="0" w:colLast="0"/>
      <w:bookmarkEnd w:id="7"/>
      <w:r>
        <w:t>Scope of Inquiry</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province of British Columbia, about 17% of all individuals</w:t>
      </w:r>
      <w:r>
        <w:rPr>
          <w:rFonts w:ascii="Times New Roman" w:eastAsia="Times New Roman" w:hAnsi="Times New Roman" w:cs="Times New Roman"/>
          <w:sz w:val="24"/>
          <w:szCs w:val="24"/>
        </w:rPr>
        <w:t xml:space="preserve"> are experiencing mental health or substance use issues (CMHA Website). Within the Fraser Health Region, there are about 1.8 million residents. This results in around 300,000 individuals who may be experiencing mental health concerns and may need the suppo</w:t>
      </w:r>
      <w:r>
        <w:rPr>
          <w:rFonts w:ascii="Times New Roman" w:eastAsia="Times New Roman" w:hAnsi="Times New Roman" w:cs="Times New Roman"/>
          <w:sz w:val="24"/>
          <w:szCs w:val="24"/>
        </w:rPr>
        <w:t>rt.</w:t>
      </w:r>
    </w:p>
    <w:p w:rsidR="00753125" w:rsidRDefault="00753125">
      <w:pPr>
        <w:spacing w:line="480" w:lineRule="auto"/>
        <w:rPr>
          <w:rFonts w:ascii="Times New Roman" w:eastAsia="Times New Roman" w:hAnsi="Times New Roman" w:cs="Times New Roman"/>
          <w:sz w:val="24"/>
          <w:szCs w:val="24"/>
        </w:rPr>
      </w:pPr>
    </w:p>
    <w:p w:rsidR="00753125" w:rsidRDefault="00A04488">
      <w:pPr>
        <w:pStyle w:val="Heading2"/>
        <w:spacing w:line="480" w:lineRule="auto"/>
        <w:ind w:left="0" w:firstLine="0"/>
      </w:pPr>
      <w:bookmarkStart w:id="8" w:name="_1exslh6vun5t" w:colFirst="0" w:colLast="0"/>
      <w:bookmarkEnd w:id="8"/>
      <w:r>
        <w:t>Method of Inquiry</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be using an online survey given to residents of Surrey using the UBC qualtrics survey service. The survey includes 12 questions that ask about the person’s familiarity with different resources in Surrey along with the</w:t>
      </w:r>
      <w:r>
        <w:rPr>
          <w:rFonts w:ascii="Times New Roman" w:eastAsia="Times New Roman" w:hAnsi="Times New Roman" w:cs="Times New Roman"/>
          <w:sz w:val="24"/>
          <w:szCs w:val="24"/>
        </w:rPr>
        <w:t>ir perceptions of what is needed to help best support young adults.</w:t>
      </w:r>
    </w:p>
    <w:p w:rsidR="00753125" w:rsidRDefault="00753125">
      <w:pPr>
        <w:spacing w:line="480" w:lineRule="auto"/>
        <w:rPr>
          <w:rFonts w:ascii="Times New Roman" w:eastAsia="Times New Roman" w:hAnsi="Times New Roman" w:cs="Times New Roman"/>
          <w:sz w:val="24"/>
          <w:szCs w:val="24"/>
        </w:rPr>
      </w:pPr>
    </w:p>
    <w:p w:rsidR="00753125" w:rsidRDefault="00753125">
      <w:pPr>
        <w:spacing w:line="480" w:lineRule="auto"/>
        <w:rPr>
          <w:rFonts w:ascii="Times New Roman" w:eastAsia="Times New Roman" w:hAnsi="Times New Roman" w:cs="Times New Roman"/>
          <w:sz w:val="24"/>
          <w:szCs w:val="24"/>
        </w:rPr>
      </w:pPr>
    </w:p>
    <w:p w:rsidR="00753125" w:rsidRDefault="00753125">
      <w:pPr>
        <w:spacing w:line="480" w:lineRule="auto"/>
        <w:rPr>
          <w:rFonts w:ascii="Times New Roman" w:eastAsia="Times New Roman" w:hAnsi="Times New Roman" w:cs="Times New Roman"/>
          <w:sz w:val="24"/>
          <w:szCs w:val="24"/>
        </w:rPr>
      </w:pPr>
    </w:p>
    <w:p w:rsidR="00753125" w:rsidRDefault="00A04488">
      <w:pPr>
        <w:spacing w:line="480" w:lineRule="auto"/>
        <w:rPr>
          <w:rFonts w:ascii="Times New Roman" w:eastAsia="Times New Roman" w:hAnsi="Times New Roman" w:cs="Times New Roman"/>
          <w:sz w:val="24"/>
          <w:szCs w:val="24"/>
        </w:rPr>
      </w:pPr>
      <w:r>
        <w:br w:type="page"/>
      </w:r>
    </w:p>
    <w:p w:rsidR="00753125" w:rsidRDefault="00A04488">
      <w:pPr>
        <w:pStyle w:val="Heading1"/>
        <w:spacing w:line="480" w:lineRule="auto"/>
        <w:jc w:val="center"/>
      </w:pPr>
      <w:bookmarkStart w:id="9" w:name="_9yeqjsuet2p2" w:colFirst="0" w:colLast="0"/>
      <w:bookmarkEnd w:id="9"/>
      <w:r>
        <w:lastRenderedPageBreak/>
        <w:t>DATA SECTION</w:t>
      </w:r>
    </w:p>
    <w:p w:rsidR="00753125" w:rsidRDefault="00753125"/>
    <w:p w:rsidR="00753125" w:rsidRDefault="00A04488">
      <w:pPr>
        <w:spacing w:line="480" w:lineRule="auto"/>
      </w:pPr>
      <w:r>
        <w:rPr>
          <w:rFonts w:ascii="Times New Roman" w:eastAsia="Times New Roman" w:hAnsi="Times New Roman" w:cs="Times New Roman"/>
          <w:sz w:val="24"/>
          <w:szCs w:val="24"/>
        </w:rPr>
        <w:t>The survey was given to 13 respondents who lived in the Fraser Health Region. These surveys and 1 incomplete survey was removed from the total number of respondents in t</w:t>
      </w:r>
      <w:r>
        <w:rPr>
          <w:rFonts w:ascii="Times New Roman" w:eastAsia="Times New Roman" w:hAnsi="Times New Roman" w:cs="Times New Roman"/>
          <w:sz w:val="24"/>
          <w:szCs w:val="24"/>
        </w:rPr>
        <w:t xml:space="preserve">he survey. </w:t>
      </w:r>
    </w:p>
    <w:p w:rsidR="00753125" w:rsidRDefault="00A04488">
      <w:pPr>
        <w:pStyle w:val="Heading2"/>
        <w:numPr>
          <w:ilvl w:val="0"/>
          <w:numId w:val="1"/>
        </w:numPr>
        <w:spacing w:line="480" w:lineRule="auto"/>
      </w:pPr>
      <w:bookmarkStart w:id="10" w:name="_op7i3hdup5oc" w:colFirst="0" w:colLast="0"/>
      <w:bookmarkEnd w:id="10"/>
      <w:r>
        <w:t>Sources of Barriers</w:t>
      </w:r>
    </w:p>
    <w:p w:rsidR="00753125" w:rsidRDefault="00753125"/>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4467225" cy="28575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467225" cy="2857500"/>
                    </a:xfrm>
                    <a:prstGeom prst="rect">
                      <a:avLst/>
                    </a:prstGeom>
                    <a:ln/>
                  </pic:spPr>
                </pic:pic>
              </a:graphicData>
            </a:graphic>
          </wp:inline>
        </w:drawing>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2</w:t>
      </w:r>
      <w:r>
        <w:rPr>
          <w:rFonts w:ascii="Times New Roman" w:eastAsia="Times New Roman" w:hAnsi="Times New Roman" w:cs="Times New Roman"/>
          <w:sz w:val="24"/>
          <w:szCs w:val="24"/>
        </w:rPr>
        <w:t>: Survey Response to Question 1. From 12 Respondents in total.</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5086350" cy="27432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86350" cy="2743200"/>
                    </a:xfrm>
                    <a:prstGeom prst="rect">
                      <a:avLst/>
                    </a:prstGeom>
                    <a:ln/>
                  </pic:spPr>
                </pic:pic>
              </a:graphicData>
            </a:graphic>
          </wp:inline>
        </w:drawing>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Figure 3</w:t>
      </w:r>
      <w:r>
        <w:rPr>
          <w:rFonts w:ascii="Times New Roman" w:eastAsia="Times New Roman" w:hAnsi="Times New Roman" w:cs="Times New Roman"/>
          <w:sz w:val="24"/>
          <w:szCs w:val="24"/>
        </w:rPr>
        <w:t>: Survey Response to Question 2. From 12 Respondents in total.</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5114925" cy="36290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114925" cy="3629025"/>
                    </a:xfrm>
                    <a:prstGeom prst="rect">
                      <a:avLst/>
                    </a:prstGeom>
                    <a:ln/>
                  </pic:spPr>
                </pic:pic>
              </a:graphicData>
            </a:graphic>
          </wp:inline>
        </w:drawing>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4</w:t>
      </w:r>
      <w:r>
        <w:rPr>
          <w:rFonts w:ascii="Times New Roman" w:eastAsia="Times New Roman" w:hAnsi="Times New Roman" w:cs="Times New Roman"/>
          <w:sz w:val="24"/>
          <w:szCs w:val="24"/>
        </w:rPr>
        <w:t>: Survey Response to Question 3. From 12 Respondents in total.</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5362575" cy="27432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362575" cy="2743200"/>
                    </a:xfrm>
                    <a:prstGeom prst="rect">
                      <a:avLst/>
                    </a:prstGeom>
                    <a:ln/>
                  </pic:spPr>
                </pic:pic>
              </a:graphicData>
            </a:graphic>
          </wp:inline>
        </w:drawing>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5: Survey Response to Question 8. From 12 Respondents in total.</w:t>
      </w:r>
    </w:p>
    <w:p w:rsidR="00753125" w:rsidRDefault="00A04488">
      <w:pPr>
        <w:pStyle w:val="Heading2"/>
        <w:numPr>
          <w:ilvl w:val="0"/>
          <w:numId w:val="1"/>
        </w:numPr>
        <w:spacing w:line="480" w:lineRule="auto"/>
      </w:pPr>
      <w:bookmarkStart w:id="11" w:name="_ciune3gl3zhh" w:colFirst="0" w:colLast="0"/>
      <w:bookmarkEnd w:id="11"/>
      <w:r>
        <w:lastRenderedPageBreak/>
        <w:t xml:space="preserve">Analysis of Collected Data </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initial responses of the survey respondents it seems like most individuals are aware of the resources available to them as 81% of the respondent</w:t>
      </w:r>
      <w:r>
        <w:rPr>
          <w:rFonts w:ascii="Times New Roman" w:eastAsia="Times New Roman" w:hAnsi="Times New Roman" w:cs="Times New Roman"/>
          <w:sz w:val="24"/>
          <w:szCs w:val="24"/>
        </w:rPr>
        <w:t>s had some awareness of what was available to them (see fig. 2). Most of the respondents have an idea of where to find resources. Additionally, most respondents have some idea of how to find a counsellor with 83% of the respondents having some idea of wher</w:t>
      </w:r>
      <w:r>
        <w:rPr>
          <w:rFonts w:ascii="Times New Roman" w:eastAsia="Times New Roman" w:hAnsi="Times New Roman" w:cs="Times New Roman"/>
          <w:sz w:val="24"/>
          <w:szCs w:val="24"/>
        </w:rPr>
        <w:t>e to find a counsellor for themselves (see fig. 3). These results combined with the responses questions highlight the fact that most young adults living in the Fraser Health Region have an idea of which resources are available to them. However, other quest</w:t>
      </w:r>
      <w:r>
        <w:rPr>
          <w:rFonts w:ascii="Times New Roman" w:eastAsia="Times New Roman" w:hAnsi="Times New Roman" w:cs="Times New Roman"/>
          <w:sz w:val="24"/>
          <w:szCs w:val="24"/>
        </w:rPr>
        <w:t>ions in the survey help to elucidate the barriers that might prevent them from seeking help.</w:t>
      </w:r>
    </w:p>
    <w:p w:rsidR="00753125" w:rsidRDefault="00753125">
      <w:pPr>
        <w:spacing w:line="480" w:lineRule="auto"/>
        <w:rPr>
          <w:rFonts w:ascii="Times New Roman" w:eastAsia="Times New Roman" w:hAnsi="Times New Roman" w:cs="Times New Roman"/>
          <w:sz w:val="24"/>
          <w:szCs w:val="24"/>
        </w:rPr>
      </w:pP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barriers mentioned in the introduction involve feeling overwhelmed with the number of resources available to them, cultural factors, and finances. Alt</w:t>
      </w:r>
      <w:r>
        <w:rPr>
          <w:rFonts w:ascii="Times New Roman" w:eastAsia="Times New Roman" w:hAnsi="Times New Roman" w:cs="Times New Roman"/>
          <w:sz w:val="24"/>
          <w:szCs w:val="24"/>
        </w:rPr>
        <w:t>hough most of the respondents are aware of the general mental health resources available to them, the knowledge of culture specific resources is not so readily known. 83% of all the respondents were not aware of the more culture specific resources of the S</w:t>
      </w:r>
      <w:r>
        <w:rPr>
          <w:rFonts w:ascii="Times New Roman" w:eastAsia="Times New Roman" w:hAnsi="Times New Roman" w:cs="Times New Roman"/>
          <w:sz w:val="24"/>
          <w:szCs w:val="24"/>
        </w:rPr>
        <w:t>urrey Mental Health Office (see fig 4.). Additionally, based on the responses of the 12 surveys, reducing stigma and the costs around counselling are the important areas to address in order for younger adults to seek mental health support.</w:t>
      </w:r>
    </w:p>
    <w:p w:rsidR="00753125" w:rsidRDefault="00753125">
      <w:pPr>
        <w:spacing w:line="480" w:lineRule="auto"/>
        <w:rPr>
          <w:rFonts w:ascii="Times New Roman" w:eastAsia="Times New Roman" w:hAnsi="Times New Roman" w:cs="Times New Roman"/>
          <w:sz w:val="24"/>
          <w:szCs w:val="24"/>
        </w:rPr>
      </w:pP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su</w:t>
      </w:r>
      <w:r>
        <w:rPr>
          <w:rFonts w:ascii="Times New Roman" w:eastAsia="Times New Roman" w:hAnsi="Times New Roman" w:cs="Times New Roman"/>
          <w:sz w:val="24"/>
          <w:szCs w:val="24"/>
        </w:rPr>
        <w:t>rvey respondents are assumed to have better knowledge of digital health apps related to mental health, over half of the respondents were not aware of the free mental health apps available to them. Although new apps and digital health tools are often releas</w:t>
      </w:r>
      <w:r>
        <w:rPr>
          <w:rFonts w:ascii="Times New Roman" w:eastAsia="Times New Roman" w:hAnsi="Times New Roman" w:cs="Times New Roman"/>
          <w:sz w:val="24"/>
          <w:szCs w:val="24"/>
        </w:rPr>
        <w:t xml:space="preserve">ed, the target markets for these products are not reached in its entirety. Finally, another interesting result, the </w:t>
      </w:r>
      <w:r>
        <w:rPr>
          <w:rFonts w:ascii="Times New Roman" w:eastAsia="Times New Roman" w:hAnsi="Times New Roman" w:cs="Times New Roman"/>
          <w:sz w:val="24"/>
          <w:szCs w:val="24"/>
        </w:rPr>
        <w:lastRenderedPageBreak/>
        <w:t>survey shows that most of the respondents (66%) would prefer using a combination of a website and mobile app if it were provided by the Fras</w:t>
      </w:r>
      <w:r>
        <w:rPr>
          <w:rFonts w:ascii="Times New Roman" w:eastAsia="Times New Roman" w:hAnsi="Times New Roman" w:cs="Times New Roman"/>
          <w:sz w:val="24"/>
          <w:szCs w:val="24"/>
        </w:rPr>
        <w:t>er Health Region.</w:t>
      </w:r>
    </w:p>
    <w:p w:rsidR="00753125" w:rsidRDefault="00753125">
      <w:pPr>
        <w:spacing w:line="480" w:lineRule="auto"/>
        <w:rPr>
          <w:rFonts w:ascii="Times New Roman" w:eastAsia="Times New Roman" w:hAnsi="Times New Roman" w:cs="Times New Roman"/>
          <w:sz w:val="24"/>
          <w:szCs w:val="24"/>
        </w:rPr>
      </w:pP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Near the end of the survey, respondents were asked if they were interested in using a centralized database to find mental health support and 83% of respondents at least somewhat agree with this statement (see fig 5).</w:t>
      </w:r>
    </w:p>
    <w:p w:rsidR="00753125" w:rsidRDefault="00753125">
      <w:pPr>
        <w:spacing w:line="480" w:lineRule="auto"/>
        <w:ind w:left="1440"/>
        <w:rPr>
          <w:rFonts w:ascii="Times New Roman" w:eastAsia="Times New Roman" w:hAnsi="Times New Roman" w:cs="Times New Roman"/>
          <w:sz w:val="24"/>
          <w:szCs w:val="24"/>
        </w:rPr>
      </w:pPr>
    </w:p>
    <w:p w:rsidR="00753125" w:rsidRDefault="00A04488">
      <w:pPr>
        <w:pStyle w:val="Heading2"/>
        <w:numPr>
          <w:ilvl w:val="0"/>
          <w:numId w:val="1"/>
        </w:numPr>
        <w:spacing w:line="480" w:lineRule="auto"/>
      </w:pPr>
      <w:bookmarkStart w:id="12" w:name="_6opcpxuz9p8o" w:colFirst="0" w:colLast="0"/>
      <w:bookmarkEnd w:id="12"/>
      <w:r>
        <w:t>Analysis of Seconda</w:t>
      </w:r>
      <w:r>
        <w:t>ry Research</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a Statistics Canada Report “Mental health care needs, 2018”, many of the perceived barriers mentioned include not knowing where to get help, being unable to pay, and not having resources that catered to different cultures and languages</w:t>
      </w:r>
      <w:r>
        <w:rPr>
          <w:rFonts w:ascii="Times New Roman" w:eastAsia="Times New Roman" w:hAnsi="Times New Roman" w:cs="Times New Roman"/>
          <w:sz w:val="24"/>
          <w:szCs w:val="24"/>
        </w:rPr>
        <w:t>. In British Columbia, there has been an increase in the percentage of people who responded that they had partially unmet or unmet needs (51.1 %)  compared to the national average (43.8%). Additionally, this report mentions that the lower the household inc</w:t>
      </w:r>
      <w:r>
        <w:rPr>
          <w:rFonts w:ascii="Times New Roman" w:eastAsia="Times New Roman" w:hAnsi="Times New Roman" w:cs="Times New Roman"/>
          <w:sz w:val="24"/>
          <w:szCs w:val="24"/>
        </w:rPr>
        <w:t>ome, the higher that rate at which people report that they have unmet needs in terms of mental health support.</w:t>
      </w:r>
    </w:p>
    <w:p w:rsidR="00753125" w:rsidRDefault="00753125">
      <w:pPr>
        <w:spacing w:line="480" w:lineRule="auto"/>
        <w:rPr>
          <w:rFonts w:ascii="Times New Roman" w:eastAsia="Times New Roman" w:hAnsi="Times New Roman" w:cs="Times New Roman"/>
          <w:sz w:val="24"/>
          <w:szCs w:val="24"/>
        </w:rPr>
      </w:pP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 more recent report from the BC CDC, there is evidence that the overall mental health of young adults has been negatively impacted by the pa</w:t>
      </w:r>
      <w:r>
        <w:rPr>
          <w:rFonts w:ascii="Times New Roman" w:eastAsia="Times New Roman" w:hAnsi="Times New Roman" w:cs="Times New Roman"/>
          <w:sz w:val="24"/>
          <w:szCs w:val="24"/>
        </w:rPr>
        <w:t>ndemic. One action area mentioned in this report involves improving access and utilization of services. Many of the points listed under this action area echo the results from the survey. Reducing stigma, removing restrictions, and using other platforms bes</w:t>
      </w:r>
      <w:r>
        <w:rPr>
          <w:rFonts w:ascii="Times New Roman" w:eastAsia="Times New Roman" w:hAnsi="Times New Roman" w:cs="Times New Roman"/>
          <w:sz w:val="24"/>
          <w:szCs w:val="24"/>
        </w:rPr>
        <w:t>ides traditional mental health offices is an area of focus that can be addressed with the proposed solution in this report.</w:t>
      </w:r>
    </w:p>
    <w:p w:rsidR="00753125" w:rsidRDefault="00753125">
      <w:pPr>
        <w:spacing w:line="480" w:lineRule="auto"/>
        <w:ind w:left="1440"/>
        <w:rPr>
          <w:rFonts w:ascii="Times New Roman" w:eastAsia="Times New Roman" w:hAnsi="Times New Roman" w:cs="Times New Roman"/>
          <w:sz w:val="24"/>
          <w:szCs w:val="24"/>
        </w:rPr>
      </w:pPr>
    </w:p>
    <w:p w:rsidR="00753125" w:rsidRDefault="00A04488">
      <w:pPr>
        <w:pStyle w:val="Heading2"/>
        <w:numPr>
          <w:ilvl w:val="0"/>
          <w:numId w:val="1"/>
        </w:numPr>
        <w:spacing w:line="480" w:lineRule="auto"/>
      </w:pPr>
      <w:bookmarkStart w:id="13" w:name="_wkbzc0ugfz6y" w:colFirst="0" w:colLast="0"/>
      <w:bookmarkEnd w:id="13"/>
      <w:r>
        <w:lastRenderedPageBreak/>
        <w:t>Proposed Solution and Feasibility Discussion</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simple way to imagine how the implementation of this system would work in British C</w:t>
      </w:r>
      <w:r>
        <w:rPr>
          <w:rFonts w:ascii="Times New Roman" w:eastAsia="Times New Roman" w:hAnsi="Times New Roman" w:cs="Times New Roman"/>
          <w:sz w:val="24"/>
          <w:szCs w:val="24"/>
        </w:rPr>
        <w:t xml:space="preserve">olumbia would be to analyze similar systems in a different Canadian City. For example, Access Mental Health is a centralized point of access provided by Alberta Health Services. In this program, a registered clinician will interview the person who phones, </w:t>
      </w:r>
      <w:r>
        <w:rPr>
          <w:rFonts w:ascii="Times New Roman" w:eastAsia="Times New Roman" w:hAnsi="Times New Roman" w:cs="Times New Roman"/>
          <w:sz w:val="24"/>
          <w:szCs w:val="24"/>
        </w:rPr>
        <w:t>assesses their needs, and then connects them with the relevant resources that are appropriate for them. However, similar to the issues found in a more traditional mental health office, this service is not open 24 hours and it does not have a mobile app ass</w:t>
      </w:r>
      <w:r>
        <w:rPr>
          <w:rFonts w:ascii="Times New Roman" w:eastAsia="Times New Roman" w:hAnsi="Times New Roman" w:cs="Times New Roman"/>
          <w:sz w:val="24"/>
          <w:szCs w:val="24"/>
        </w:rPr>
        <w:t xml:space="preserve">ociated with it. </w:t>
      </w:r>
    </w:p>
    <w:p w:rsidR="00753125" w:rsidRDefault="00753125">
      <w:pPr>
        <w:spacing w:line="480" w:lineRule="auto"/>
        <w:rPr>
          <w:rFonts w:ascii="Times New Roman" w:eastAsia="Times New Roman" w:hAnsi="Times New Roman" w:cs="Times New Roman"/>
          <w:sz w:val="24"/>
          <w:szCs w:val="24"/>
        </w:rPr>
      </w:pP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solution will involve collaboration with Fraser Health, Private Counselling Offices, Mental Health Apps, and Other Similar Resources. This will involve creating a website through Fraser Health that will serve as the singular mental health reso</w:t>
      </w:r>
      <w:r>
        <w:rPr>
          <w:rFonts w:ascii="Times New Roman" w:eastAsia="Times New Roman" w:hAnsi="Times New Roman" w:cs="Times New Roman"/>
          <w:sz w:val="24"/>
          <w:szCs w:val="24"/>
        </w:rPr>
        <w:t>urce for anyone living in the area. The website will allow a client to speak to mental health professionals and be matched with the appropriate resources based on their answers. Then Fraser Health will facilitate this process for the client based on gender</w:t>
      </w:r>
      <w:r>
        <w:rPr>
          <w:rFonts w:ascii="Times New Roman" w:eastAsia="Times New Roman" w:hAnsi="Times New Roman" w:cs="Times New Roman"/>
          <w:sz w:val="24"/>
          <w:szCs w:val="24"/>
        </w:rPr>
        <w:t xml:space="preserve"> preferences, ethnicity of the provider, and any other preferences that the person may have. Additionally, this service could also bridge the gap between the lesser known mental health resources for clients by having them featured on the website for client</w:t>
      </w:r>
      <w:r>
        <w:rPr>
          <w:rFonts w:ascii="Times New Roman" w:eastAsia="Times New Roman" w:hAnsi="Times New Roman" w:cs="Times New Roman"/>
          <w:sz w:val="24"/>
          <w:szCs w:val="24"/>
        </w:rPr>
        <w:t>s. Another advantage to having an online resource combined with an app is that this can be offered outside of normal work hours or provide a more convenient way to find resources. Additionally, private counselling clinics can feel incentivised to be includ</w:t>
      </w:r>
      <w:r>
        <w:rPr>
          <w:rFonts w:ascii="Times New Roman" w:eastAsia="Times New Roman" w:hAnsi="Times New Roman" w:cs="Times New Roman"/>
          <w:sz w:val="24"/>
          <w:szCs w:val="24"/>
        </w:rPr>
        <w:t>ed in this centralized database as they can potentially pay to have their practice listed on the search results.</w:t>
      </w:r>
    </w:p>
    <w:p w:rsidR="00753125" w:rsidRDefault="00753125">
      <w:pPr>
        <w:spacing w:line="480" w:lineRule="auto"/>
        <w:rPr>
          <w:rFonts w:ascii="Times New Roman" w:eastAsia="Times New Roman" w:hAnsi="Times New Roman" w:cs="Times New Roman"/>
          <w:sz w:val="24"/>
          <w:szCs w:val="24"/>
        </w:rPr>
      </w:pP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Overall, this would be a reasonably simple task as it only requires restructuring of the administrative process by moving it into an online se</w:t>
      </w:r>
      <w:r>
        <w:rPr>
          <w:rFonts w:ascii="Times New Roman" w:eastAsia="Times New Roman" w:hAnsi="Times New Roman" w:cs="Times New Roman"/>
          <w:sz w:val="24"/>
          <w:szCs w:val="24"/>
        </w:rPr>
        <w:t>rvice. This could be reasonably completed within 1-2 years and would not require any changes to the existing services. It only modifies the sources to which each organization can get clients from.</w:t>
      </w:r>
    </w:p>
    <w:p w:rsidR="00753125" w:rsidRDefault="00753125">
      <w:pPr>
        <w:spacing w:line="480" w:lineRule="auto"/>
        <w:ind w:left="1440"/>
        <w:rPr>
          <w:rFonts w:ascii="Times New Roman" w:eastAsia="Times New Roman" w:hAnsi="Times New Roman" w:cs="Times New Roman"/>
          <w:sz w:val="24"/>
          <w:szCs w:val="24"/>
        </w:rPr>
      </w:pPr>
    </w:p>
    <w:p w:rsidR="00753125" w:rsidRDefault="00A04488">
      <w:pPr>
        <w:pStyle w:val="Heading2"/>
        <w:numPr>
          <w:ilvl w:val="0"/>
          <w:numId w:val="1"/>
        </w:numPr>
        <w:spacing w:line="480" w:lineRule="auto"/>
      </w:pPr>
      <w:bookmarkStart w:id="14" w:name="_3lstice7e1df" w:colFirst="0" w:colLast="0"/>
      <w:bookmarkEnd w:id="14"/>
      <w:r>
        <w:t>Overview of Risks</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this is a novel approach to organi</w:t>
      </w:r>
      <w:r>
        <w:rPr>
          <w:rFonts w:ascii="Times New Roman" w:eastAsia="Times New Roman" w:hAnsi="Times New Roman" w:cs="Times New Roman"/>
          <w:sz w:val="24"/>
          <w:szCs w:val="24"/>
        </w:rPr>
        <w:t>zing the Mental Health supports in the area, there is a risk of information breach and security issues as each existing mental health service may not have the proper infrastructure to send data to Fraser Health. Therefore, significant steps need to be take</w:t>
      </w:r>
      <w:r>
        <w:rPr>
          <w:rFonts w:ascii="Times New Roman" w:eastAsia="Times New Roman" w:hAnsi="Times New Roman" w:cs="Times New Roman"/>
          <w:sz w:val="24"/>
          <w:szCs w:val="24"/>
        </w:rPr>
        <w:t>n for effective cyber security. Additionally, there may be a conflict of interest if certain private practices pay more to have their service listed above others. In order to manage this risk, careful consideration of the contracts between service provider</w:t>
      </w:r>
      <w:r>
        <w:rPr>
          <w:rFonts w:ascii="Times New Roman" w:eastAsia="Times New Roman" w:hAnsi="Times New Roman" w:cs="Times New Roman"/>
          <w:sz w:val="24"/>
          <w:szCs w:val="24"/>
        </w:rPr>
        <w:t xml:space="preserve">s is needed. Although this would be a helpful restructuring of services, it is still important to note that some clients may not have access to the internet for this type of service to benefit them. </w:t>
      </w:r>
    </w:p>
    <w:p w:rsidR="00753125" w:rsidRDefault="00753125">
      <w:pPr>
        <w:spacing w:line="480" w:lineRule="auto"/>
        <w:ind w:left="1440"/>
        <w:rPr>
          <w:rFonts w:ascii="Times New Roman" w:eastAsia="Times New Roman" w:hAnsi="Times New Roman" w:cs="Times New Roman"/>
          <w:sz w:val="24"/>
          <w:szCs w:val="24"/>
        </w:rPr>
      </w:pPr>
    </w:p>
    <w:p w:rsidR="00753125" w:rsidRDefault="00753125">
      <w:pPr>
        <w:spacing w:line="480" w:lineRule="auto"/>
        <w:rPr>
          <w:rFonts w:ascii="Times New Roman" w:eastAsia="Times New Roman" w:hAnsi="Times New Roman" w:cs="Times New Roman"/>
          <w:sz w:val="24"/>
          <w:szCs w:val="24"/>
        </w:rPr>
      </w:pPr>
    </w:p>
    <w:p w:rsidR="00753125" w:rsidRDefault="00A04488">
      <w:pPr>
        <w:spacing w:line="480" w:lineRule="auto"/>
        <w:rPr>
          <w:rFonts w:ascii="Times New Roman" w:eastAsia="Times New Roman" w:hAnsi="Times New Roman" w:cs="Times New Roman"/>
          <w:sz w:val="24"/>
          <w:szCs w:val="24"/>
        </w:rPr>
      </w:pPr>
      <w:r>
        <w:br w:type="page"/>
      </w:r>
    </w:p>
    <w:p w:rsidR="00753125" w:rsidRDefault="00A04488">
      <w:pPr>
        <w:pStyle w:val="Heading1"/>
        <w:spacing w:line="480" w:lineRule="auto"/>
        <w:jc w:val="center"/>
      </w:pPr>
      <w:bookmarkStart w:id="15" w:name="_1ch55g6vsmst" w:colFirst="0" w:colLast="0"/>
      <w:bookmarkEnd w:id="15"/>
      <w:r>
        <w:lastRenderedPageBreak/>
        <w:t>CONCLUSION</w:t>
      </w:r>
    </w:p>
    <w:p w:rsidR="00753125" w:rsidRDefault="00753125">
      <w:pPr>
        <w:spacing w:line="480" w:lineRule="auto"/>
        <w:rPr>
          <w:rFonts w:ascii="Times New Roman" w:eastAsia="Times New Roman" w:hAnsi="Times New Roman" w:cs="Times New Roman"/>
          <w:sz w:val="24"/>
          <w:szCs w:val="24"/>
        </w:rPr>
      </w:pPr>
    </w:p>
    <w:p w:rsidR="00753125" w:rsidRDefault="00A04488">
      <w:pPr>
        <w:pStyle w:val="Heading2"/>
        <w:numPr>
          <w:ilvl w:val="0"/>
          <w:numId w:val="5"/>
        </w:numPr>
        <w:spacing w:line="480" w:lineRule="auto"/>
      </w:pPr>
      <w:bookmarkStart w:id="16" w:name="_ubnmvccpork4" w:colFirst="0" w:colLast="0"/>
      <w:bookmarkEnd w:id="16"/>
      <w:r>
        <w:t>Summary of Findings</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 there se</w:t>
      </w:r>
      <w:r>
        <w:rPr>
          <w:rFonts w:ascii="Times New Roman" w:eastAsia="Times New Roman" w:hAnsi="Times New Roman" w:cs="Times New Roman"/>
          <w:sz w:val="24"/>
          <w:szCs w:val="24"/>
        </w:rPr>
        <w:t>ems to be a need for a more centralized service within Surrey. Based on the survey from clients who will mostly be using the service, a significant chunk of respondents were interested in using a service such as this one. Additionally, based on secondary r</w:t>
      </w:r>
      <w:r>
        <w:rPr>
          <w:rFonts w:ascii="Times New Roman" w:eastAsia="Times New Roman" w:hAnsi="Times New Roman" w:cs="Times New Roman"/>
          <w:sz w:val="24"/>
          <w:szCs w:val="24"/>
        </w:rPr>
        <w:t xml:space="preserve">esearch, it seems that existing and similar programs found in different Canadian cities are also seeing some success. There is an opportunity to combine the existing resources in Surrey and create a singular point of access that includes online resources, </w:t>
      </w:r>
      <w:r>
        <w:rPr>
          <w:rFonts w:ascii="Times New Roman" w:eastAsia="Times New Roman" w:hAnsi="Times New Roman" w:cs="Times New Roman"/>
          <w:sz w:val="24"/>
          <w:szCs w:val="24"/>
        </w:rPr>
        <w:t xml:space="preserve">mental health apps, and other aspects that are useful. </w:t>
      </w:r>
    </w:p>
    <w:p w:rsidR="00753125" w:rsidRDefault="00753125">
      <w:pPr>
        <w:spacing w:line="480" w:lineRule="auto"/>
        <w:rPr>
          <w:rFonts w:ascii="Times New Roman" w:eastAsia="Times New Roman" w:hAnsi="Times New Roman" w:cs="Times New Roman"/>
          <w:sz w:val="24"/>
          <w:szCs w:val="24"/>
        </w:rPr>
      </w:pPr>
    </w:p>
    <w:p w:rsidR="00753125" w:rsidRDefault="00A04488">
      <w:pPr>
        <w:pStyle w:val="Heading2"/>
        <w:numPr>
          <w:ilvl w:val="0"/>
          <w:numId w:val="5"/>
        </w:numPr>
        <w:spacing w:line="480" w:lineRule="auto"/>
      </w:pPr>
      <w:bookmarkStart w:id="17" w:name="_wp6kog48kb7" w:colFirst="0" w:colLast="0"/>
      <w:bookmarkEnd w:id="17"/>
      <w:r>
        <w:t>Recommendations</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recommend that the board of directors find partners and stakeholders in the community to help set up a centralized point of access. We ask that Fraser Health look more deeply into </w:t>
      </w:r>
      <w:r>
        <w:rPr>
          <w:rFonts w:ascii="Times New Roman" w:eastAsia="Times New Roman" w:hAnsi="Times New Roman" w:cs="Times New Roman"/>
          <w:sz w:val="24"/>
          <w:szCs w:val="24"/>
        </w:rPr>
        <w:t>this possibility and do further analysis to see how this can be better implemented in Surrey. We ask that the board of directors assign a team to speak with other services in the area and find an external team that can implement the search engine into a us</w:t>
      </w:r>
      <w:r>
        <w:rPr>
          <w:rFonts w:ascii="Times New Roman" w:eastAsia="Times New Roman" w:hAnsi="Times New Roman" w:cs="Times New Roman"/>
          <w:sz w:val="24"/>
          <w:szCs w:val="24"/>
        </w:rPr>
        <w:t xml:space="preserve">er-friendly service both on a website and in an app. </w:t>
      </w:r>
    </w:p>
    <w:p w:rsidR="00753125" w:rsidRDefault="00753125">
      <w:pPr>
        <w:spacing w:line="480" w:lineRule="auto"/>
        <w:rPr>
          <w:rFonts w:ascii="Times New Roman" w:eastAsia="Times New Roman" w:hAnsi="Times New Roman" w:cs="Times New Roman"/>
          <w:sz w:val="24"/>
          <w:szCs w:val="24"/>
        </w:rPr>
      </w:pPr>
    </w:p>
    <w:p w:rsidR="00753125" w:rsidRDefault="00A04488">
      <w:pPr>
        <w:spacing w:line="480" w:lineRule="auto"/>
        <w:rPr>
          <w:rFonts w:ascii="Times New Roman" w:eastAsia="Times New Roman" w:hAnsi="Times New Roman" w:cs="Times New Roman"/>
          <w:sz w:val="24"/>
          <w:szCs w:val="24"/>
        </w:rPr>
      </w:pPr>
      <w:r>
        <w:br w:type="page"/>
      </w:r>
    </w:p>
    <w:p w:rsidR="00753125" w:rsidRDefault="00A04488">
      <w:pPr>
        <w:pStyle w:val="Heading1"/>
        <w:spacing w:line="480" w:lineRule="auto"/>
        <w:jc w:val="center"/>
      </w:pPr>
      <w:bookmarkStart w:id="18" w:name="_l2ep0hfumpp0" w:colFirst="0" w:colLast="0"/>
      <w:bookmarkEnd w:id="18"/>
      <w:r>
        <w:lastRenderedPageBreak/>
        <w:t>Works Cited</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Alberta Health Services. “Access Mental Health.” </w:t>
      </w:r>
      <w:r>
        <w:rPr>
          <w:rFonts w:ascii="Times New Roman" w:eastAsia="Times New Roman" w:hAnsi="Times New Roman" w:cs="Times New Roman"/>
          <w:i/>
          <w:sz w:val="24"/>
          <w:szCs w:val="24"/>
        </w:rPr>
        <w:t>Access Mental Health</w:t>
      </w:r>
      <w:r>
        <w:rPr>
          <w:rFonts w:ascii="Times New Roman" w:eastAsia="Times New Roman" w:hAnsi="Times New Roman" w:cs="Times New Roman"/>
          <w:sz w:val="24"/>
          <w:szCs w:val="24"/>
        </w:rPr>
        <w:t xml:space="preserve">, 16 Nov. 2021, </w:t>
      </w:r>
      <w:hyperlink r:id="rId11" w:anchor="contentStart">
        <w:r>
          <w:rPr>
            <w:rFonts w:ascii="Times New Roman" w:eastAsia="Times New Roman" w:hAnsi="Times New Roman" w:cs="Times New Roman"/>
            <w:color w:val="1155CC"/>
            <w:sz w:val="24"/>
            <w:szCs w:val="24"/>
            <w:u w:val="single"/>
          </w:rPr>
          <w:t>www.albertahealthservices.ca/findhealth/Service.aspx?id=2381&amp;serviceAtFacilityID=1019446#contentStart</w:t>
        </w:r>
      </w:hyperlink>
      <w:r>
        <w:rPr>
          <w:rFonts w:ascii="Times New Roman" w:eastAsia="Times New Roman" w:hAnsi="Times New Roman" w:cs="Times New Roman"/>
          <w:sz w:val="24"/>
          <w:szCs w:val="24"/>
        </w:rPr>
        <w:t>.</w:t>
      </w:r>
    </w:p>
    <w:p w:rsidR="00753125" w:rsidRDefault="00753125">
      <w:pPr>
        <w:spacing w:line="480" w:lineRule="auto"/>
        <w:rPr>
          <w:rFonts w:ascii="Times New Roman" w:eastAsia="Times New Roman" w:hAnsi="Times New Roman" w:cs="Times New Roman"/>
          <w:sz w:val="24"/>
          <w:szCs w:val="24"/>
        </w:rPr>
      </w:pP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BC CDC. “Impacts of t</w:t>
      </w:r>
      <w:r>
        <w:rPr>
          <w:rFonts w:ascii="Times New Roman" w:eastAsia="Times New Roman" w:hAnsi="Times New Roman" w:cs="Times New Roman"/>
          <w:sz w:val="24"/>
          <w:szCs w:val="24"/>
        </w:rPr>
        <w:t xml:space="preserve">he COVID-19 Pandemic on the Health and Well-Being of Young Adults in British Columbia.” </w:t>
      </w:r>
      <w:r>
        <w:rPr>
          <w:rFonts w:ascii="Times New Roman" w:eastAsia="Times New Roman" w:hAnsi="Times New Roman" w:cs="Times New Roman"/>
          <w:i/>
          <w:sz w:val="24"/>
          <w:szCs w:val="24"/>
        </w:rPr>
        <w:t>BC CDC</w:t>
      </w:r>
      <w:r>
        <w:rPr>
          <w:rFonts w:ascii="Times New Roman" w:eastAsia="Times New Roman" w:hAnsi="Times New Roman" w:cs="Times New Roman"/>
          <w:sz w:val="24"/>
          <w:szCs w:val="24"/>
        </w:rPr>
        <w:t xml:space="preserve">, 2021, </w:t>
      </w:r>
      <w:hyperlink r:id="rId12">
        <w:r>
          <w:rPr>
            <w:rFonts w:ascii="Times New Roman" w:eastAsia="Times New Roman" w:hAnsi="Times New Roman" w:cs="Times New Roman"/>
            <w:color w:val="1155CC"/>
            <w:sz w:val="24"/>
            <w:szCs w:val="24"/>
            <w:u w:val="single"/>
          </w:rPr>
          <w:t>www.bccdc</w:t>
        </w:r>
        <w:r>
          <w:rPr>
            <w:rFonts w:ascii="Times New Roman" w:eastAsia="Times New Roman" w:hAnsi="Times New Roman" w:cs="Times New Roman"/>
            <w:color w:val="1155CC"/>
            <w:sz w:val="24"/>
            <w:szCs w:val="24"/>
            <w:u w:val="single"/>
          </w:rPr>
          <w:t>.ca/Health-Professionals-Site/Documents/COVID-Impacts/BCCDC_COVID-19_Young_Adult_Health_Well-being_Report.pdf</w:t>
        </w:r>
      </w:hyperlink>
      <w:r>
        <w:rPr>
          <w:rFonts w:ascii="Times New Roman" w:eastAsia="Times New Roman" w:hAnsi="Times New Roman" w:cs="Times New Roman"/>
          <w:sz w:val="24"/>
          <w:szCs w:val="24"/>
        </w:rPr>
        <w:t>.</w:t>
      </w:r>
    </w:p>
    <w:p w:rsidR="00753125" w:rsidRDefault="00753125">
      <w:pPr>
        <w:spacing w:line="480" w:lineRule="auto"/>
        <w:rPr>
          <w:rFonts w:ascii="Times New Roman" w:eastAsia="Times New Roman" w:hAnsi="Times New Roman" w:cs="Times New Roman"/>
          <w:sz w:val="24"/>
          <w:szCs w:val="24"/>
        </w:rPr>
      </w:pP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Canadian Mental Health Association. “Facts and Figures.” </w:t>
      </w:r>
      <w:r>
        <w:rPr>
          <w:rFonts w:ascii="Times New Roman" w:eastAsia="Times New Roman" w:hAnsi="Times New Roman" w:cs="Times New Roman"/>
          <w:i/>
          <w:sz w:val="24"/>
          <w:szCs w:val="24"/>
        </w:rPr>
        <w:t>Cmha.Ca</w:t>
      </w:r>
      <w:r>
        <w:rPr>
          <w:rFonts w:ascii="Times New Roman" w:eastAsia="Times New Roman" w:hAnsi="Times New Roman" w:cs="Times New Roman"/>
          <w:sz w:val="24"/>
          <w:szCs w:val="24"/>
        </w:rPr>
        <w:t>, 16 Nov. 2021, cmha.bc.ca/impact/facts-and-figures/#:%7E:text=About%2017%25%20o</w:t>
      </w:r>
      <w:r>
        <w:rPr>
          <w:rFonts w:ascii="Times New Roman" w:eastAsia="Times New Roman" w:hAnsi="Times New Roman" w:cs="Times New Roman"/>
          <w:sz w:val="24"/>
          <w:szCs w:val="24"/>
        </w:rPr>
        <w:t>f%20British%20Columbians,are%20receiving%20mental%20health%20services</w:t>
      </w:r>
    </w:p>
    <w:p w:rsidR="00753125" w:rsidRDefault="00753125">
      <w:pPr>
        <w:spacing w:line="480" w:lineRule="auto"/>
        <w:rPr>
          <w:rFonts w:ascii="Times New Roman" w:eastAsia="Times New Roman" w:hAnsi="Times New Roman" w:cs="Times New Roman"/>
          <w:sz w:val="24"/>
          <w:szCs w:val="24"/>
        </w:rPr>
      </w:pP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Statistics Canada. “Mental Health Care Needs, 2018.” </w:t>
      </w:r>
      <w:r>
        <w:rPr>
          <w:rFonts w:ascii="Times New Roman" w:eastAsia="Times New Roman" w:hAnsi="Times New Roman" w:cs="Times New Roman"/>
          <w:i/>
          <w:sz w:val="24"/>
          <w:szCs w:val="24"/>
        </w:rPr>
        <w:t>Statcan.Ca</w:t>
      </w:r>
      <w:r>
        <w:rPr>
          <w:rFonts w:ascii="Times New Roman" w:eastAsia="Times New Roman" w:hAnsi="Times New Roman" w:cs="Times New Roman"/>
          <w:sz w:val="24"/>
          <w:szCs w:val="24"/>
        </w:rPr>
        <w:t>, 7 Oct. 2019, www150.statcan.gc.ca/n1/pub/82-625-x/2019001/article/00011-eng.html.</w:t>
      </w:r>
    </w:p>
    <w:p w:rsidR="00753125" w:rsidRDefault="00753125">
      <w:pPr>
        <w:spacing w:line="480" w:lineRule="auto"/>
        <w:rPr>
          <w:rFonts w:ascii="Times New Roman" w:eastAsia="Times New Roman" w:hAnsi="Times New Roman" w:cs="Times New Roman"/>
          <w:sz w:val="24"/>
          <w:szCs w:val="24"/>
        </w:rPr>
      </w:pPr>
    </w:p>
    <w:p w:rsidR="00753125" w:rsidRDefault="00A04488">
      <w:pPr>
        <w:spacing w:line="480" w:lineRule="auto"/>
        <w:rPr>
          <w:rFonts w:ascii="Times New Roman" w:eastAsia="Times New Roman" w:hAnsi="Times New Roman" w:cs="Times New Roman"/>
          <w:sz w:val="24"/>
          <w:szCs w:val="24"/>
        </w:rPr>
      </w:pPr>
      <w:r>
        <w:br w:type="page"/>
      </w:r>
    </w:p>
    <w:p w:rsidR="00753125" w:rsidRDefault="00A04488">
      <w:pPr>
        <w:pStyle w:val="Heading1"/>
        <w:spacing w:line="480" w:lineRule="auto"/>
        <w:jc w:val="center"/>
      </w:pPr>
      <w:bookmarkStart w:id="19" w:name="_cjrg8qgjtbt3" w:colFirst="0" w:colLast="0"/>
      <w:bookmarkEnd w:id="19"/>
      <w:r>
        <w:lastRenderedPageBreak/>
        <w:t>Appendix</w:t>
      </w:r>
    </w:p>
    <w:p w:rsidR="00753125" w:rsidRDefault="00A0448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Survey</w:t>
      </w:r>
    </w:p>
    <w:p w:rsidR="00753125" w:rsidRDefault="00A04488">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32363A"/>
          <w:sz w:val="24"/>
          <w:szCs w:val="24"/>
          <w:highlight w:val="white"/>
        </w:rPr>
        <w:t xml:space="preserve">I am an undergraduate student involved in a technical writing project. The aim of this survey is </w:t>
      </w:r>
    </w:p>
    <w:p w:rsidR="00753125" w:rsidRDefault="00A04488">
      <w:pPr>
        <w:spacing w:line="480" w:lineRule="auto"/>
        <w:rPr>
          <w:rFonts w:ascii="Times New Roman" w:eastAsia="Times New Roman" w:hAnsi="Times New Roman" w:cs="Times New Roman"/>
          <w:color w:val="32363A"/>
          <w:sz w:val="24"/>
          <w:szCs w:val="24"/>
          <w:highlight w:val="white"/>
        </w:rPr>
      </w:pPr>
      <w:r>
        <w:rPr>
          <w:rFonts w:ascii="Times New Roman" w:eastAsia="Times New Roman" w:hAnsi="Times New Roman" w:cs="Times New Roman"/>
          <w:color w:val="32363A"/>
          <w:sz w:val="24"/>
          <w:szCs w:val="24"/>
          <w:highlight w:val="white"/>
        </w:rPr>
        <w:t>to collect primary data for the perceived interest in a centralized mental health service in Surrey BC. The final report will be addressed to the CEO of Frase</w:t>
      </w:r>
      <w:r>
        <w:rPr>
          <w:rFonts w:ascii="Times New Roman" w:eastAsia="Times New Roman" w:hAnsi="Times New Roman" w:cs="Times New Roman"/>
          <w:color w:val="32363A"/>
          <w:sz w:val="24"/>
          <w:szCs w:val="24"/>
          <w:highlight w:val="white"/>
        </w:rPr>
        <w:t>r Health and its board of directors. This primary data combined with reports from Fraser Health, will be used to provide recommendations for creating a more streamlined approach to finding mental health resources in Surrey BC. The survey contains 12 multip</w:t>
      </w:r>
      <w:r>
        <w:rPr>
          <w:rFonts w:ascii="Times New Roman" w:eastAsia="Times New Roman" w:hAnsi="Times New Roman" w:cs="Times New Roman"/>
          <w:color w:val="32363A"/>
          <w:sz w:val="24"/>
          <w:szCs w:val="24"/>
          <w:highlight w:val="white"/>
        </w:rPr>
        <w:t>le choice questions and it should take 5 minutes of your time. Your responses are voluntary and anonymous, thank you for participating in my survey.</w:t>
      </w:r>
    </w:p>
    <w:p w:rsidR="00753125" w:rsidRDefault="00753125">
      <w:pPr>
        <w:spacing w:line="480" w:lineRule="auto"/>
        <w:rPr>
          <w:rFonts w:ascii="Times New Roman" w:eastAsia="Times New Roman" w:hAnsi="Times New Roman" w:cs="Times New Roman"/>
          <w:color w:val="32363A"/>
          <w:sz w:val="24"/>
          <w:szCs w:val="24"/>
          <w:highlight w:val="white"/>
        </w:rPr>
      </w:pPr>
    </w:p>
    <w:p w:rsidR="00753125" w:rsidRDefault="00A04488">
      <w:pPr>
        <w:numPr>
          <w:ilvl w:val="0"/>
          <w:numId w:val="2"/>
        </w:numPr>
        <w:spacing w:line="480" w:lineRule="auto"/>
        <w:rPr>
          <w:rFonts w:ascii="Times New Roman" w:eastAsia="Times New Roman" w:hAnsi="Times New Roman" w:cs="Times New Roman"/>
          <w:color w:val="32363A"/>
          <w:sz w:val="24"/>
          <w:szCs w:val="24"/>
          <w:highlight w:val="white"/>
        </w:rPr>
      </w:pPr>
      <w:r>
        <w:rPr>
          <w:rFonts w:ascii="Times New Roman" w:eastAsia="Times New Roman" w:hAnsi="Times New Roman" w:cs="Times New Roman"/>
          <w:color w:val="32363A"/>
          <w:sz w:val="24"/>
          <w:szCs w:val="24"/>
          <w:highlight w:val="white"/>
        </w:rPr>
        <w:t>In general, how familiar are you with the types of mental health resources available to you?</w:t>
      </w:r>
    </w:p>
    <w:p w:rsidR="00753125" w:rsidRDefault="00A04488">
      <w:pPr>
        <w:numPr>
          <w:ilvl w:val="0"/>
          <w:numId w:val="2"/>
        </w:numPr>
        <w:spacing w:line="480" w:lineRule="auto"/>
        <w:rPr>
          <w:rFonts w:ascii="Times New Roman" w:eastAsia="Times New Roman" w:hAnsi="Times New Roman" w:cs="Times New Roman"/>
          <w:color w:val="32363A"/>
          <w:sz w:val="24"/>
          <w:szCs w:val="24"/>
          <w:highlight w:val="white"/>
        </w:rPr>
      </w:pPr>
      <w:r>
        <w:rPr>
          <w:rFonts w:ascii="Times New Roman" w:eastAsia="Times New Roman" w:hAnsi="Times New Roman" w:cs="Times New Roman"/>
          <w:color w:val="32363A"/>
          <w:sz w:val="24"/>
          <w:szCs w:val="24"/>
          <w:highlight w:val="white"/>
        </w:rPr>
        <w:t xml:space="preserve">How familiar </w:t>
      </w:r>
      <w:r>
        <w:rPr>
          <w:rFonts w:ascii="Times New Roman" w:eastAsia="Times New Roman" w:hAnsi="Times New Roman" w:cs="Times New Roman"/>
          <w:color w:val="32363A"/>
          <w:sz w:val="24"/>
          <w:szCs w:val="24"/>
          <w:highlight w:val="white"/>
        </w:rPr>
        <w:t>are you with the process of finding a counsellor?</w:t>
      </w:r>
    </w:p>
    <w:p w:rsidR="00753125" w:rsidRDefault="00A04488">
      <w:pPr>
        <w:numPr>
          <w:ilvl w:val="0"/>
          <w:numId w:val="2"/>
        </w:numPr>
        <w:spacing w:line="480" w:lineRule="auto"/>
        <w:rPr>
          <w:rFonts w:ascii="Times New Roman" w:eastAsia="Times New Roman" w:hAnsi="Times New Roman" w:cs="Times New Roman"/>
          <w:color w:val="32363A"/>
          <w:sz w:val="24"/>
          <w:szCs w:val="24"/>
          <w:highlight w:val="white"/>
        </w:rPr>
      </w:pPr>
      <w:r>
        <w:rPr>
          <w:rFonts w:ascii="Times New Roman" w:eastAsia="Times New Roman" w:hAnsi="Times New Roman" w:cs="Times New Roman"/>
          <w:color w:val="32363A"/>
          <w:sz w:val="24"/>
          <w:szCs w:val="24"/>
          <w:highlight w:val="white"/>
        </w:rPr>
        <w:t>The Surrey Mental Health Office has culture specific programs listed in their directory. How familiar are you with these resources prior to this survey?</w:t>
      </w:r>
    </w:p>
    <w:p w:rsidR="00753125" w:rsidRDefault="00A04488">
      <w:pPr>
        <w:numPr>
          <w:ilvl w:val="0"/>
          <w:numId w:val="2"/>
        </w:numPr>
        <w:spacing w:line="480" w:lineRule="auto"/>
        <w:rPr>
          <w:rFonts w:ascii="Times New Roman" w:eastAsia="Times New Roman" w:hAnsi="Times New Roman" w:cs="Times New Roman"/>
          <w:color w:val="32363A"/>
          <w:sz w:val="24"/>
          <w:szCs w:val="24"/>
          <w:highlight w:val="white"/>
        </w:rPr>
      </w:pPr>
      <w:r>
        <w:rPr>
          <w:rFonts w:ascii="Times New Roman" w:eastAsia="Times New Roman" w:hAnsi="Times New Roman" w:cs="Times New Roman"/>
          <w:color w:val="32363A"/>
          <w:sz w:val="24"/>
          <w:szCs w:val="24"/>
          <w:highlight w:val="white"/>
        </w:rPr>
        <w:t>Do you have extended health insurance coverage? (Thro</w:t>
      </w:r>
      <w:r>
        <w:rPr>
          <w:rFonts w:ascii="Times New Roman" w:eastAsia="Times New Roman" w:hAnsi="Times New Roman" w:cs="Times New Roman"/>
          <w:color w:val="32363A"/>
          <w:sz w:val="24"/>
          <w:szCs w:val="24"/>
          <w:highlight w:val="white"/>
        </w:rPr>
        <w:t>ugh school, parents, employment or other)</w:t>
      </w:r>
    </w:p>
    <w:p w:rsidR="00753125" w:rsidRDefault="00753125">
      <w:pPr>
        <w:spacing w:line="480" w:lineRule="auto"/>
        <w:rPr>
          <w:rFonts w:ascii="Times New Roman" w:eastAsia="Times New Roman" w:hAnsi="Times New Roman" w:cs="Times New Roman"/>
          <w:color w:val="32363A"/>
          <w:sz w:val="24"/>
          <w:szCs w:val="24"/>
          <w:highlight w:val="white"/>
        </w:rPr>
      </w:pPr>
    </w:p>
    <w:p w:rsidR="00753125" w:rsidRDefault="00A04488">
      <w:pPr>
        <w:numPr>
          <w:ilvl w:val="0"/>
          <w:numId w:val="2"/>
        </w:numPr>
        <w:spacing w:line="480" w:lineRule="auto"/>
        <w:rPr>
          <w:rFonts w:ascii="Times New Roman" w:eastAsia="Times New Roman" w:hAnsi="Times New Roman" w:cs="Times New Roman"/>
          <w:color w:val="32363A"/>
          <w:sz w:val="24"/>
          <w:szCs w:val="24"/>
          <w:highlight w:val="white"/>
        </w:rPr>
      </w:pPr>
      <w:r>
        <w:rPr>
          <w:rFonts w:ascii="Times New Roman" w:eastAsia="Times New Roman" w:hAnsi="Times New Roman" w:cs="Times New Roman"/>
          <w:color w:val="32363A"/>
          <w:sz w:val="24"/>
          <w:szCs w:val="24"/>
          <w:highlight w:val="white"/>
        </w:rPr>
        <w:t>How familiar are you with the mental health coverage that is included in these extended health plans?</w:t>
      </w:r>
    </w:p>
    <w:p w:rsidR="00753125" w:rsidRDefault="00753125">
      <w:pPr>
        <w:spacing w:line="480" w:lineRule="auto"/>
        <w:rPr>
          <w:rFonts w:ascii="Times New Roman" w:eastAsia="Times New Roman" w:hAnsi="Times New Roman" w:cs="Times New Roman"/>
          <w:color w:val="32363A"/>
          <w:sz w:val="24"/>
          <w:szCs w:val="24"/>
          <w:highlight w:val="white"/>
        </w:rPr>
      </w:pPr>
    </w:p>
    <w:p w:rsidR="00753125" w:rsidRDefault="00A04488">
      <w:pPr>
        <w:numPr>
          <w:ilvl w:val="0"/>
          <w:numId w:val="2"/>
        </w:numPr>
        <w:spacing w:line="480" w:lineRule="auto"/>
        <w:rPr>
          <w:rFonts w:ascii="Times New Roman" w:eastAsia="Times New Roman" w:hAnsi="Times New Roman" w:cs="Times New Roman"/>
          <w:color w:val="32363A"/>
          <w:sz w:val="24"/>
          <w:szCs w:val="24"/>
          <w:highlight w:val="white"/>
        </w:rPr>
      </w:pPr>
      <w:r>
        <w:rPr>
          <w:rFonts w:ascii="Times New Roman" w:eastAsia="Times New Roman" w:hAnsi="Times New Roman" w:cs="Times New Roman"/>
          <w:color w:val="32363A"/>
          <w:sz w:val="24"/>
          <w:szCs w:val="24"/>
          <w:highlight w:val="white"/>
        </w:rPr>
        <w:t>How familiar are you with the mental health apps (paid or free) available to you?</w:t>
      </w:r>
    </w:p>
    <w:p w:rsidR="00753125" w:rsidRDefault="00753125">
      <w:pPr>
        <w:spacing w:line="480" w:lineRule="auto"/>
        <w:rPr>
          <w:rFonts w:ascii="Times New Roman" w:eastAsia="Times New Roman" w:hAnsi="Times New Roman" w:cs="Times New Roman"/>
          <w:color w:val="32363A"/>
          <w:sz w:val="24"/>
          <w:szCs w:val="24"/>
          <w:highlight w:val="white"/>
        </w:rPr>
      </w:pPr>
    </w:p>
    <w:p w:rsidR="00753125" w:rsidRDefault="00A04488">
      <w:pPr>
        <w:numPr>
          <w:ilvl w:val="0"/>
          <w:numId w:val="2"/>
        </w:numPr>
        <w:spacing w:line="480" w:lineRule="auto"/>
        <w:rPr>
          <w:rFonts w:ascii="Times New Roman" w:eastAsia="Times New Roman" w:hAnsi="Times New Roman" w:cs="Times New Roman"/>
          <w:color w:val="32363A"/>
          <w:sz w:val="24"/>
          <w:szCs w:val="24"/>
          <w:highlight w:val="white"/>
        </w:rPr>
      </w:pPr>
      <w:r>
        <w:rPr>
          <w:rFonts w:ascii="Times New Roman" w:eastAsia="Times New Roman" w:hAnsi="Times New Roman" w:cs="Times New Roman"/>
          <w:color w:val="32363A"/>
          <w:sz w:val="24"/>
          <w:szCs w:val="24"/>
          <w:highlight w:val="white"/>
        </w:rPr>
        <w:t>What do you think the avera</w:t>
      </w:r>
      <w:r>
        <w:rPr>
          <w:rFonts w:ascii="Times New Roman" w:eastAsia="Times New Roman" w:hAnsi="Times New Roman" w:cs="Times New Roman"/>
          <w:color w:val="32363A"/>
          <w:sz w:val="24"/>
          <w:szCs w:val="24"/>
          <w:highlight w:val="white"/>
        </w:rPr>
        <w:t>ge wait time for a counselling appointment is?</w:t>
      </w:r>
    </w:p>
    <w:p w:rsidR="00753125" w:rsidRDefault="00753125">
      <w:pPr>
        <w:spacing w:line="480" w:lineRule="auto"/>
        <w:rPr>
          <w:rFonts w:ascii="Times New Roman" w:eastAsia="Times New Roman" w:hAnsi="Times New Roman" w:cs="Times New Roman"/>
          <w:color w:val="32363A"/>
          <w:sz w:val="24"/>
          <w:szCs w:val="24"/>
          <w:highlight w:val="white"/>
        </w:rPr>
      </w:pPr>
    </w:p>
    <w:p w:rsidR="00753125" w:rsidRDefault="00A04488">
      <w:pPr>
        <w:numPr>
          <w:ilvl w:val="0"/>
          <w:numId w:val="2"/>
        </w:numPr>
        <w:spacing w:line="480" w:lineRule="auto"/>
        <w:rPr>
          <w:rFonts w:ascii="Times New Roman" w:eastAsia="Times New Roman" w:hAnsi="Times New Roman" w:cs="Times New Roman"/>
          <w:color w:val="32363A"/>
          <w:sz w:val="24"/>
          <w:szCs w:val="24"/>
          <w:highlight w:val="white"/>
        </w:rPr>
      </w:pPr>
      <w:r>
        <w:rPr>
          <w:rFonts w:ascii="Times New Roman" w:eastAsia="Times New Roman" w:hAnsi="Times New Roman" w:cs="Times New Roman"/>
          <w:color w:val="32363A"/>
          <w:sz w:val="24"/>
          <w:szCs w:val="24"/>
          <w:highlight w:val="white"/>
        </w:rPr>
        <w:t>There is a need for a singular mental health support service search engine.</w:t>
      </w:r>
    </w:p>
    <w:p w:rsidR="00753125" w:rsidRDefault="00753125">
      <w:pPr>
        <w:spacing w:line="480" w:lineRule="auto"/>
        <w:rPr>
          <w:rFonts w:ascii="Times New Roman" w:eastAsia="Times New Roman" w:hAnsi="Times New Roman" w:cs="Times New Roman"/>
          <w:color w:val="32363A"/>
          <w:sz w:val="24"/>
          <w:szCs w:val="24"/>
          <w:highlight w:val="white"/>
        </w:rPr>
      </w:pPr>
    </w:p>
    <w:p w:rsidR="00753125" w:rsidRDefault="00A04488">
      <w:pPr>
        <w:numPr>
          <w:ilvl w:val="0"/>
          <w:numId w:val="2"/>
        </w:numPr>
        <w:spacing w:line="480" w:lineRule="auto"/>
        <w:rPr>
          <w:rFonts w:ascii="Times New Roman" w:eastAsia="Times New Roman" w:hAnsi="Times New Roman" w:cs="Times New Roman"/>
          <w:color w:val="32363A"/>
          <w:sz w:val="24"/>
          <w:szCs w:val="24"/>
          <w:highlight w:val="white"/>
        </w:rPr>
      </w:pPr>
      <w:r>
        <w:rPr>
          <w:rFonts w:ascii="Times New Roman" w:eastAsia="Times New Roman" w:hAnsi="Times New Roman" w:cs="Times New Roman"/>
          <w:color w:val="32363A"/>
          <w:sz w:val="24"/>
          <w:szCs w:val="24"/>
          <w:highlight w:val="white"/>
        </w:rPr>
        <w:t xml:space="preserve">From the following choices, what is the most important in supporting young adults aged 20-30 towards seeking mental health support </w:t>
      </w:r>
      <w:r>
        <w:rPr>
          <w:rFonts w:ascii="Times New Roman" w:eastAsia="Times New Roman" w:hAnsi="Times New Roman" w:cs="Times New Roman"/>
          <w:color w:val="32363A"/>
          <w:sz w:val="24"/>
          <w:szCs w:val="24"/>
          <w:highlight w:val="white"/>
        </w:rPr>
        <w:t>in Surrey?</w:t>
      </w:r>
    </w:p>
    <w:p w:rsidR="00753125" w:rsidRDefault="00753125">
      <w:pPr>
        <w:spacing w:line="480" w:lineRule="auto"/>
        <w:rPr>
          <w:rFonts w:ascii="Times New Roman" w:eastAsia="Times New Roman" w:hAnsi="Times New Roman" w:cs="Times New Roman"/>
          <w:color w:val="32363A"/>
          <w:sz w:val="24"/>
          <w:szCs w:val="24"/>
          <w:highlight w:val="white"/>
        </w:rPr>
      </w:pPr>
    </w:p>
    <w:p w:rsidR="00753125" w:rsidRDefault="00A04488">
      <w:pPr>
        <w:numPr>
          <w:ilvl w:val="0"/>
          <w:numId w:val="2"/>
        </w:numPr>
        <w:spacing w:line="480" w:lineRule="auto"/>
        <w:rPr>
          <w:rFonts w:ascii="Times New Roman" w:eastAsia="Times New Roman" w:hAnsi="Times New Roman" w:cs="Times New Roman"/>
          <w:color w:val="32363A"/>
          <w:sz w:val="24"/>
          <w:szCs w:val="24"/>
          <w:highlight w:val="white"/>
        </w:rPr>
      </w:pPr>
      <w:r>
        <w:rPr>
          <w:rFonts w:ascii="Times New Roman" w:eastAsia="Times New Roman" w:hAnsi="Times New Roman" w:cs="Times New Roman"/>
          <w:color w:val="32363A"/>
          <w:sz w:val="24"/>
          <w:szCs w:val="24"/>
          <w:highlight w:val="white"/>
        </w:rPr>
        <w:t>Describe your level of interest in a centralized mental health search engine, with 1 being not at all to 5 being completely interested.</w:t>
      </w:r>
    </w:p>
    <w:p w:rsidR="00753125" w:rsidRDefault="00753125">
      <w:pPr>
        <w:spacing w:line="480" w:lineRule="auto"/>
        <w:rPr>
          <w:rFonts w:ascii="Times New Roman" w:eastAsia="Times New Roman" w:hAnsi="Times New Roman" w:cs="Times New Roman"/>
          <w:color w:val="32363A"/>
          <w:sz w:val="24"/>
          <w:szCs w:val="24"/>
          <w:highlight w:val="white"/>
        </w:rPr>
      </w:pPr>
    </w:p>
    <w:p w:rsidR="00753125" w:rsidRDefault="00A04488">
      <w:pPr>
        <w:numPr>
          <w:ilvl w:val="0"/>
          <w:numId w:val="2"/>
        </w:numPr>
        <w:spacing w:line="480" w:lineRule="auto"/>
        <w:rPr>
          <w:rFonts w:ascii="Times New Roman" w:eastAsia="Times New Roman" w:hAnsi="Times New Roman" w:cs="Times New Roman"/>
          <w:color w:val="32363A"/>
          <w:sz w:val="24"/>
          <w:szCs w:val="24"/>
          <w:highlight w:val="white"/>
        </w:rPr>
      </w:pPr>
      <w:r>
        <w:rPr>
          <w:rFonts w:ascii="Times New Roman" w:eastAsia="Times New Roman" w:hAnsi="Times New Roman" w:cs="Times New Roman"/>
          <w:color w:val="32363A"/>
          <w:sz w:val="24"/>
          <w:szCs w:val="24"/>
          <w:highlight w:val="white"/>
        </w:rPr>
        <w:t>If there was a centralized point of contact in Surrey, which type of format are you most likely to use?</w:t>
      </w:r>
    </w:p>
    <w:p w:rsidR="00753125" w:rsidRDefault="00753125">
      <w:pPr>
        <w:spacing w:line="480" w:lineRule="auto"/>
        <w:ind w:left="720"/>
        <w:rPr>
          <w:rFonts w:ascii="Times New Roman" w:eastAsia="Times New Roman" w:hAnsi="Times New Roman" w:cs="Times New Roman"/>
          <w:color w:val="32363A"/>
          <w:sz w:val="24"/>
          <w:szCs w:val="24"/>
          <w:highlight w:val="white"/>
        </w:rPr>
      </w:pPr>
    </w:p>
    <w:p w:rsidR="00753125" w:rsidRDefault="00A04488">
      <w:pPr>
        <w:numPr>
          <w:ilvl w:val="0"/>
          <w:numId w:val="2"/>
        </w:numPr>
        <w:spacing w:line="480" w:lineRule="auto"/>
        <w:rPr>
          <w:rFonts w:ascii="Times New Roman" w:eastAsia="Times New Roman" w:hAnsi="Times New Roman" w:cs="Times New Roman"/>
          <w:color w:val="32363A"/>
          <w:sz w:val="24"/>
          <w:szCs w:val="24"/>
          <w:highlight w:val="white"/>
        </w:rPr>
      </w:pPr>
      <w:r>
        <w:rPr>
          <w:rFonts w:ascii="Times New Roman" w:eastAsia="Times New Roman" w:hAnsi="Times New Roman" w:cs="Times New Roman"/>
          <w:color w:val="32363A"/>
          <w:sz w:val="24"/>
          <w:szCs w:val="24"/>
          <w:highlight w:val="white"/>
        </w:rPr>
        <w:t>Thank you for taking the time to participate in this survey. If you have any other questions or concerns, please type them below.</w:t>
      </w:r>
    </w:p>
    <w:sectPr w:rsidR="00753125">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488" w:rsidRDefault="00A04488">
      <w:pPr>
        <w:spacing w:line="240" w:lineRule="auto"/>
      </w:pPr>
      <w:r>
        <w:separator/>
      </w:r>
    </w:p>
  </w:endnote>
  <w:endnote w:type="continuationSeparator" w:id="0">
    <w:p w:rsidR="00A04488" w:rsidRDefault="00A04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25" w:rsidRDefault="00A04488">
    <w:pPr>
      <w:jc w:val="right"/>
    </w:pPr>
    <w:r>
      <w:fldChar w:fldCharType="begin"/>
    </w:r>
    <w:r>
      <w:instrText>PAGE</w:instrText>
    </w:r>
    <w:r w:rsidR="003E3F30">
      <w:fldChar w:fldCharType="separate"/>
    </w:r>
    <w:r w:rsidR="003E3F3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25" w:rsidRDefault="00A04488">
    <w:pPr>
      <w:jc w:val="right"/>
    </w:pPr>
    <w:r>
      <w:fldChar w:fldCharType="begin"/>
    </w:r>
    <w:r>
      <w:instrText>PAGE</w:instrText>
    </w:r>
    <w:r w:rsidR="003E3F30">
      <w:fldChar w:fldCharType="separate"/>
    </w:r>
    <w:r w:rsidR="003E3F3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488" w:rsidRDefault="00A04488">
      <w:pPr>
        <w:spacing w:line="240" w:lineRule="auto"/>
      </w:pPr>
      <w:r>
        <w:separator/>
      </w:r>
    </w:p>
  </w:footnote>
  <w:footnote w:type="continuationSeparator" w:id="0">
    <w:p w:rsidR="00A04488" w:rsidRDefault="00A044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25" w:rsidRDefault="00A04488">
    <w:pPr>
      <w:rPr>
        <w:rFonts w:ascii="Times New Roman" w:eastAsia="Times New Roman" w:hAnsi="Times New Roman" w:cs="Times New Roman"/>
        <w:sz w:val="24"/>
        <w:szCs w:val="24"/>
      </w:rPr>
    </w:pPr>
    <w:r>
      <w:rPr>
        <w:rFonts w:ascii="Times New Roman" w:eastAsia="Times New Roman" w:hAnsi="Times New Roman" w:cs="Times New Roman"/>
        <w:sz w:val="24"/>
        <w:szCs w:val="24"/>
      </w:rPr>
      <w:t>FEASIBILITY ANALYSIS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25" w:rsidRDefault="00A04488">
    <w:pPr>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FEASIBILITY ANALYSIS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5FF5"/>
    <w:multiLevelType w:val="multilevel"/>
    <w:tmpl w:val="F3A6A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A53D0D"/>
    <w:multiLevelType w:val="multilevel"/>
    <w:tmpl w:val="D1321A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3B67B2"/>
    <w:multiLevelType w:val="multilevel"/>
    <w:tmpl w:val="E04C5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9D0958"/>
    <w:multiLevelType w:val="multilevel"/>
    <w:tmpl w:val="534E4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3C3EDA"/>
    <w:multiLevelType w:val="multilevel"/>
    <w:tmpl w:val="E54643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25"/>
    <w:rsid w:val="003E3F30"/>
    <w:rsid w:val="00753125"/>
    <w:rsid w:val="00A0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5CE8"/>
  <w15:docId w15:val="{F6E85E65-4975-4CEB-BA27-F83CCBB5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720" w:hanging="360"/>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ind w:left="720" w:hanging="360"/>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ccdc.ca/Health-Professionals-Site/Documents/COVID-Impacts/BCCDC_COVID-19_Young_Adult_Health_Well-being_Repor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bertahealthservices.ca/findhealth/Service.aspx?id=2381&amp;serviceAtFacilityID=101944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2796</Words>
  <Characters>15943</Characters>
  <Application>Microsoft Office Word</Application>
  <DocSecurity>0</DocSecurity>
  <Lines>132</Lines>
  <Paragraphs>37</Paragraphs>
  <ScaleCrop>false</ScaleCrop>
  <Company>The Univeristy of British Columbia</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dcterms:created xsi:type="dcterms:W3CDTF">2021-11-17T02:41:00Z</dcterms:created>
  <dcterms:modified xsi:type="dcterms:W3CDTF">2021-11-17T02:42:00Z</dcterms:modified>
</cp:coreProperties>
</file>