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6F312380" w14:paraId="196C98CA" wp14:textId="37B58179">
      <w:pPr>
        <w:rPr>
          <w:rFonts w:ascii="Times New Roman" w:hAnsi="Times New Roman" w:eastAsia="Times New Roman" w:cs="Times New Roman"/>
          <w:noProof w:val="0"/>
          <w:sz w:val="24"/>
          <w:szCs w:val="24"/>
          <w:lang w:val="en-US"/>
        </w:rPr>
      </w:pPr>
      <w:r w:rsidRPr="6F312380" w:rsidR="6F312380">
        <w:rPr>
          <w:rFonts w:ascii="Times New Roman" w:hAnsi="Times New Roman" w:eastAsia="Times New Roman" w:cs="Times New Roman"/>
          <w:noProof w:val="0"/>
          <w:sz w:val="24"/>
          <w:szCs w:val="24"/>
          <w:lang w:val="en-US"/>
        </w:rPr>
        <w:t>To: Dr. Erika Paterson</w:t>
      </w:r>
    </w:p>
    <w:p xmlns:wp14="http://schemas.microsoft.com/office/word/2010/wordml" w:rsidP="6F312380" w14:paraId="3F73ED55" wp14:textId="1884B151">
      <w:pPr>
        <w:rPr>
          <w:rFonts w:ascii="Times New Roman" w:hAnsi="Times New Roman" w:eastAsia="Times New Roman" w:cs="Times New Roman"/>
          <w:noProof w:val="0"/>
          <w:sz w:val="24"/>
          <w:szCs w:val="24"/>
          <w:lang w:val="en-US"/>
        </w:rPr>
      </w:pPr>
      <w:r w:rsidRPr="6F312380" w:rsidR="6F312380">
        <w:rPr>
          <w:rFonts w:ascii="Times New Roman" w:hAnsi="Times New Roman" w:eastAsia="Times New Roman" w:cs="Times New Roman"/>
          <w:noProof w:val="0"/>
          <w:sz w:val="24"/>
          <w:szCs w:val="24"/>
          <w:lang w:val="en-US"/>
        </w:rPr>
        <w:t>From: Kashish Garg</w:t>
      </w:r>
    </w:p>
    <w:p xmlns:wp14="http://schemas.microsoft.com/office/word/2010/wordml" w:rsidP="6F312380" w14:paraId="61C76F96" wp14:textId="09620237">
      <w:pPr>
        <w:rPr>
          <w:rFonts w:ascii="Times New Roman" w:hAnsi="Times New Roman" w:eastAsia="Times New Roman" w:cs="Times New Roman"/>
          <w:noProof w:val="0"/>
          <w:sz w:val="24"/>
          <w:szCs w:val="24"/>
          <w:lang w:val="en-US"/>
        </w:rPr>
      </w:pPr>
      <w:r w:rsidRPr="6F312380" w:rsidR="6F312380">
        <w:rPr>
          <w:rFonts w:ascii="Times New Roman" w:hAnsi="Times New Roman" w:eastAsia="Times New Roman" w:cs="Times New Roman"/>
          <w:noProof w:val="0"/>
          <w:sz w:val="24"/>
          <w:szCs w:val="24"/>
          <w:lang w:val="en-US"/>
        </w:rPr>
        <w:t>Date: February 16, 2022</w:t>
      </w:r>
    </w:p>
    <w:p xmlns:wp14="http://schemas.microsoft.com/office/word/2010/wordml" w:rsidP="6F312380" w14:paraId="13EA0127" wp14:textId="79C19C48">
      <w:pPr>
        <w:rPr>
          <w:rFonts w:ascii="Times New Roman" w:hAnsi="Times New Roman" w:eastAsia="Times New Roman" w:cs="Times New Roman"/>
          <w:b w:val="1"/>
          <w:bCs w:val="1"/>
          <w:noProof w:val="0"/>
          <w:sz w:val="24"/>
          <w:szCs w:val="24"/>
          <w:lang w:val="en-US"/>
        </w:rPr>
      </w:pPr>
      <w:r w:rsidRPr="6F312380" w:rsidR="6F312380">
        <w:rPr>
          <w:rFonts w:ascii="Times New Roman" w:hAnsi="Times New Roman" w:eastAsia="Times New Roman" w:cs="Times New Roman"/>
          <w:noProof w:val="0"/>
          <w:sz w:val="24"/>
          <w:szCs w:val="24"/>
          <w:lang w:val="en-US"/>
        </w:rPr>
        <w:t xml:space="preserve">Subject: </w:t>
      </w:r>
      <w:r w:rsidRPr="6F312380" w:rsidR="6F312380">
        <w:rPr>
          <w:rFonts w:ascii="Times New Roman" w:hAnsi="Times New Roman" w:eastAsia="Times New Roman" w:cs="Times New Roman"/>
          <w:b w:val="1"/>
          <w:bCs w:val="1"/>
          <w:noProof w:val="0"/>
          <w:sz w:val="24"/>
          <w:szCs w:val="24"/>
          <w:lang w:val="en-US"/>
        </w:rPr>
        <w:t>Proposal for Determining the Feasibility of Transitioning Biology Lab Courses to an Ungraded Approach</w:t>
      </w:r>
    </w:p>
    <w:p xmlns:wp14="http://schemas.microsoft.com/office/word/2010/wordml" w:rsidP="6F312380" w14:paraId="2C078E63" wp14:textId="63BC77A1">
      <w:pPr>
        <w:rPr>
          <w:rFonts w:ascii="Times New Roman" w:hAnsi="Times New Roman" w:eastAsia="Times New Roman" w:cs="Times New Roman"/>
          <w:b w:val="1"/>
          <w:bCs w:val="1"/>
          <w:noProof w:val="0"/>
          <w:sz w:val="24"/>
          <w:szCs w:val="24"/>
          <w:lang w:val="en-US"/>
        </w:rPr>
      </w:pPr>
      <w:r w:rsidRPr="6F312380" w:rsidR="6F312380">
        <w:rPr>
          <w:rFonts w:ascii="Times New Roman" w:hAnsi="Times New Roman" w:eastAsia="Times New Roman" w:cs="Times New Roman"/>
          <w:b w:val="1"/>
          <w:bCs w:val="1"/>
          <w:noProof w:val="0"/>
          <w:sz w:val="24"/>
          <w:szCs w:val="24"/>
          <w:lang w:val="en-US"/>
        </w:rPr>
        <w:t>Introduction</w:t>
      </w:r>
    </w:p>
    <w:p w:rsidR="6F312380" w:rsidP="6F312380" w:rsidRDefault="6F312380" w14:paraId="22AD9E7E" w14:textId="7732B285">
      <w:pPr>
        <w:rPr>
          <w:rFonts w:ascii="Times New Roman" w:hAnsi="Times New Roman" w:eastAsia="Times New Roman" w:cs="Times New Roman"/>
          <w:noProof w:val="0"/>
          <w:sz w:val="24"/>
          <w:szCs w:val="24"/>
          <w:lang w:val="en-US"/>
        </w:rPr>
      </w:pPr>
      <w:r w:rsidRPr="6F312380" w:rsidR="6F312380">
        <w:rPr>
          <w:rFonts w:ascii="Times New Roman" w:hAnsi="Times New Roman" w:eastAsia="Times New Roman" w:cs="Times New Roman"/>
          <w:noProof w:val="0"/>
          <w:sz w:val="24"/>
          <w:szCs w:val="24"/>
          <w:lang w:val="en-US"/>
        </w:rPr>
        <w:t xml:space="preserve">Grades and the traditional grading approach (receiving a letter grade or percentage throughout a course) have become an important part of the education system. Getting a letter grade or a percentage allows students to get a snapshot of the </w:t>
      </w:r>
      <w:r w:rsidRPr="6F312380" w:rsidR="6F312380">
        <w:rPr>
          <w:rFonts w:ascii="Times New Roman" w:hAnsi="Times New Roman" w:eastAsia="Times New Roman" w:cs="Times New Roman"/>
          <w:noProof w:val="0"/>
          <w:sz w:val="24"/>
          <w:szCs w:val="24"/>
          <w:lang w:val="en-US"/>
        </w:rPr>
        <w:t>proficiency</w:t>
      </w:r>
      <w:r w:rsidRPr="6F312380" w:rsidR="6F312380">
        <w:rPr>
          <w:rFonts w:ascii="Times New Roman" w:hAnsi="Times New Roman" w:eastAsia="Times New Roman" w:cs="Times New Roman"/>
          <w:noProof w:val="0"/>
          <w:sz w:val="24"/>
          <w:szCs w:val="24"/>
          <w:lang w:val="en-US"/>
        </w:rPr>
        <w:t xml:space="preserve"> of their work throughout a course. The graded approach is used to measure academic success and helps to inform decisions of whether to accept or deny students for post-secondary education programs. Furthermore, grades help to distribute scholarships to hard-working students and can </w:t>
      </w:r>
      <w:r w:rsidRPr="6F312380" w:rsidR="6F312380">
        <w:rPr>
          <w:rFonts w:ascii="Times New Roman" w:hAnsi="Times New Roman" w:eastAsia="Times New Roman" w:cs="Times New Roman"/>
          <w:noProof w:val="0"/>
          <w:sz w:val="24"/>
          <w:szCs w:val="24"/>
          <w:lang w:val="en-US"/>
        </w:rPr>
        <w:t>provide</w:t>
      </w:r>
      <w:r w:rsidRPr="6F312380" w:rsidR="6F312380">
        <w:rPr>
          <w:rFonts w:ascii="Times New Roman" w:hAnsi="Times New Roman" w:eastAsia="Times New Roman" w:cs="Times New Roman"/>
          <w:noProof w:val="0"/>
          <w:sz w:val="24"/>
          <w:szCs w:val="24"/>
          <w:lang w:val="en-US"/>
        </w:rPr>
        <w:t xml:space="preserve"> information to employers about an individual’s work ethic and competency. There are many reasons why grades and the traditional grading approach have now become ingrained in the education system.</w:t>
      </w:r>
    </w:p>
    <w:p w:rsidR="6F312380" w:rsidP="6F312380" w:rsidRDefault="6F312380" w14:paraId="2548EA4A" w14:textId="4178880C">
      <w:pPr>
        <w:rPr>
          <w:rFonts w:ascii="Times New Roman" w:hAnsi="Times New Roman" w:eastAsia="Times New Roman" w:cs="Times New Roman"/>
          <w:b w:val="1"/>
          <w:bCs w:val="1"/>
          <w:noProof w:val="0"/>
          <w:sz w:val="24"/>
          <w:szCs w:val="24"/>
          <w:lang w:val="en-US"/>
        </w:rPr>
      </w:pPr>
      <w:r w:rsidRPr="6F312380" w:rsidR="6F312380">
        <w:rPr>
          <w:rFonts w:ascii="Times New Roman" w:hAnsi="Times New Roman" w:eastAsia="Times New Roman" w:cs="Times New Roman"/>
          <w:b w:val="1"/>
          <w:bCs w:val="1"/>
          <w:noProof w:val="0"/>
          <w:sz w:val="24"/>
          <w:szCs w:val="24"/>
          <w:lang w:val="en-US"/>
        </w:rPr>
        <w:t>Audience Description</w:t>
      </w:r>
    </w:p>
    <w:p w:rsidR="6F312380" w:rsidP="6F312380" w:rsidRDefault="6F312380" w14:paraId="350F233D" w14:textId="29EBABAD">
      <w:pPr>
        <w:rPr>
          <w:rFonts w:ascii="Times New Roman" w:hAnsi="Times New Roman" w:eastAsia="Times New Roman" w:cs="Times New Roman"/>
          <w:noProof w:val="0"/>
          <w:sz w:val="24"/>
          <w:szCs w:val="24"/>
          <w:lang w:val="en-US"/>
        </w:rPr>
      </w:pPr>
      <w:r w:rsidRPr="6F312380" w:rsidR="6F312380">
        <w:rPr>
          <w:rFonts w:ascii="Times New Roman" w:hAnsi="Times New Roman" w:eastAsia="Times New Roman" w:cs="Times New Roman"/>
          <w:noProof w:val="0"/>
          <w:sz w:val="24"/>
          <w:szCs w:val="24"/>
          <w:lang w:val="en-US"/>
        </w:rPr>
        <w:t>Meigan Aronson, Dean of the Faculty of Science at UBC</w:t>
      </w:r>
    </w:p>
    <w:p w:rsidR="6F312380" w:rsidP="6F312380" w:rsidRDefault="6F312380" w14:paraId="262A0C13" w14:textId="769B3C49">
      <w:pPr>
        <w:rPr>
          <w:rFonts w:ascii="Times New Roman" w:hAnsi="Times New Roman" w:eastAsia="Times New Roman" w:cs="Times New Roman"/>
          <w:b w:val="1"/>
          <w:bCs w:val="1"/>
          <w:noProof w:val="0"/>
          <w:sz w:val="24"/>
          <w:szCs w:val="24"/>
          <w:lang w:val="en-US"/>
        </w:rPr>
      </w:pPr>
      <w:r w:rsidRPr="6F312380" w:rsidR="6F312380">
        <w:rPr>
          <w:rFonts w:ascii="Times New Roman" w:hAnsi="Times New Roman" w:eastAsia="Times New Roman" w:cs="Times New Roman"/>
          <w:b w:val="1"/>
          <w:bCs w:val="1"/>
          <w:noProof w:val="0"/>
          <w:sz w:val="24"/>
          <w:szCs w:val="24"/>
          <w:lang w:val="en-US"/>
        </w:rPr>
        <w:t>Statement of Problem</w:t>
      </w:r>
    </w:p>
    <w:p w:rsidR="6F312380" w:rsidP="6F312380" w:rsidRDefault="6F312380" w14:paraId="1508FD32" w14:textId="4576DB7E">
      <w:pPr>
        <w:rPr>
          <w:rFonts w:ascii="Times New Roman" w:hAnsi="Times New Roman" w:eastAsia="Times New Roman" w:cs="Times New Roman"/>
          <w:noProof w:val="0"/>
          <w:sz w:val="24"/>
          <w:szCs w:val="24"/>
          <w:lang w:val="en-US"/>
        </w:rPr>
      </w:pPr>
      <w:r w:rsidRPr="6F312380" w:rsidR="6F312380">
        <w:rPr>
          <w:rFonts w:ascii="Times New Roman" w:hAnsi="Times New Roman" w:eastAsia="Times New Roman" w:cs="Times New Roman"/>
          <w:noProof w:val="0"/>
          <w:sz w:val="24"/>
          <w:szCs w:val="24"/>
          <w:lang w:val="en-US"/>
        </w:rPr>
        <w:t xml:space="preserve">Most biology lab courses at UBC follow the traditional grading approach as it is useful for the </w:t>
      </w:r>
      <w:r w:rsidRPr="6F312380" w:rsidR="6F312380">
        <w:rPr>
          <w:rFonts w:ascii="Times New Roman" w:hAnsi="Times New Roman" w:eastAsia="Times New Roman" w:cs="Times New Roman"/>
          <w:noProof w:val="0"/>
          <w:sz w:val="24"/>
          <w:szCs w:val="24"/>
          <w:lang w:val="en-US"/>
        </w:rPr>
        <w:t>aforementioned reasons</w:t>
      </w:r>
      <w:r w:rsidRPr="6F312380" w:rsidR="6F312380">
        <w:rPr>
          <w:rFonts w:ascii="Times New Roman" w:hAnsi="Times New Roman" w:eastAsia="Times New Roman" w:cs="Times New Roman"/>
          <w:noProof w:val="0"/>
          <w:sz w:val="24"/>
          <w:szCs w:val="24"/>
          <w:lang w:val="en-US"/>
        </w:rPr>
        <w:t xml:space="preserve">. Although the graded approach serves </w:t>
      </w:r>
      <w:r w:rsidRPr="6F312380" w:rsidR="6F312380">
        <w:rPr>
          <w:rFonts w:ascii="Times New Roman" w:hAnsi="Times New Roman" w:eastAsia="Times New Roman" w:cs="Times New Roman"/>
          <w:noProof w:val="0"/>
          <w:sz w:val="24"/>
          <w:szCs w:val="24"/>
          <w:lang w:val="en-US"/>
        </w:rPr>
        <w:t>important functions</w:t>
      </w:r>
      <w:r w:rsidRPr="6F312380" w:rsidR="6F312380">
        <w:rPr>
          <w:rFonts w:ascii="Times New Roman" w:hAnsi="Times New Roman" w:eastAsia="Times New Roman" w:cs="Times New Roman"/>
          <w:noProof w:val="0"/>
          <w:sz w:val="24"/>
          <w:szCs w:val="24"/>
          <w:lang w:val="en-US"/>
        </w:rPr>
        <w:t xml:space="preserve">, it is not necessary for students to receive quality education, and can </w:t>
      </w:r>
      <w:r w:rsidRPr="6F312380" w:rsidR="6F312380">
        <w:rPr>
          <w:rFonts w:ascii="Times New Roman" w:hAnsi="Times New Roman" w:eastAsia="Times New Roman" w:cs="Times New Roman"/>
          <w:noProof w:val="0"/>
          <w:sz w:val="24"/>
          <w:szCs w:val="24"/>
          <w:lang w:val="en-US"/>
        </w:rPr>
        <w:t>actually hinder</w:t>
      </w:r>
      <w:r w:rsidRPr="6F312380" w:rsidR="6F312380">
        <w:rPr>
          <w:rFonts w:ascii="Times New Roman" w:hAnsi="Times New Roman" w:eastAsia="Times New Roman" w:cs="Times New Roman"/>
          <w:noProof w:val="0"/>
          <w:sz w:val="24"/>
          <w:szCs w:val="24"/>
          <w:lang w:val="en-US"/>
        </w:rPr>
        <w:t xml:space="preserve"> certain aspects of learning. Grades can cause avoidance of challenging work (Harter, 1978) and lead students to cheat (Anderman, 1998). Grades can be a source of anxiety and promote performance-avoidance goals (a desire to avoid </w:t>
      </w:r>
      <w:r w:rsidRPr="6F312380" w:rsidR="6F312380">
        <w:rPr>
          <w:rFonts w:ascii="Times New Roman" w:hAnsi="Times New Roman" w:eastAsia="Times New Roman" w:cs="Times New Roman"/>
          <w:noProof w:val="0"/>
          <w:sz w:val="24"/>
          <w:szCs w:val="24"/>
          <w:lang w:val="en-US"/>
        </w:rPr>
        <w:t>poor performance</w:t>
      </w:r>
      <w:r w:rsidRPr="6F312380" w:rsidR="6F312380">
        <w:rPr>
          <w:rFonts w:ascii="Times New Roman" w:hAnsi="Times New Roman" w:eastAsia="Times New Roman" w:cs="Times New Roman"/>
          <w:noProof w:val="0"/>
          <w:sz w:val="24"/>
          <w:szCs w:val="24"/>
          <w:lang w:val="en-US"/>
        </w:rPr>
        <w:t xml:space="preserve"> due to a fear of failure); rather than promoting intrinsic motivation to gain knowledge, grades promote extrinsic motivation in the form of performance-avoidance goals (Pulfrey et al., 2011).</w:t>
      </w:r>
    </w:p>
    <w:p w:rsidR="6F312380" w:rsidP="6F312380" w:rsidRDefault="6F312380" w14:paraId="1E3D6B3F" w14:textId="1C4BBB88">
      <w:pPr>
        <w:rPr>
          <w:rFonts w:ascii="Times New Roman" w:hAnsi="Times New Roman" w:eastAsia="Times New Roman" w:cs="Times New Roman"/>
          <w:b w:val="1"/>
          <w:bCs w:val="1"/>
          <w:noProof w:val="0"/>
          <w:sz w:val="24"/>
          <w:szCs w:val="24"/>
          <w:lang w:val="en-US"/>
        </w:rPr>
      </w:pPr>
      <w:r w:rsidRPr="6F312380" w:rsidR="6F312380">
        <w:rPr>
          <w:rFonts w:ascii="Times New Roman" w:hAnsi="Times New Roman" w:eastAsia="Times New Roman" w:cs="Times New Roman"/>
          <w:b w:val="1"/>
          <w:bCs w:val="1"/>
          <w:noProof w:val="0"/>
          <w:sz w:val="24"/>
          <w:szCs w:val="24"/>
          <w:lang w:val="en-US"/>
        </w:rPr>
        <w:t>Proposed Solution</w:t>
      </w:r>
    </w:p>
    <w:p w:rsidR="6F312380" w:rsidP="6F312380" w:rsidRDefault="6F312380" w14:paraId="66E45BB6" w14:textId="149CCF90">
      <w:pPr>
        <w:rPr>
          <w:rFonts w:ascii="Times New Roman" w:hAnsi="Times New Roman" w:eastAsia="Times New Roman" w:cs="Times New Roman"/>
          <w:noProof w:val="0"/>
          <w:sz w:val="24"/>
          <w:szCs w:val="24"/>
          <w:lang w:val="en-US"/>
        </w:rPr>
      </w:pPr>
      <w:r w:rsidRPr="6F312380" w:rsidR="6F312380">
        <w:rPr>
          <w:rFonts w:ascii="Times New Roman" w:hAnsi="Times New Roman" w:eastAsia="Times New Roman" w:cs="Times New Roman"/>
          <w:noProof w:val="0"/>
          <w:sz w:val="24"/>
          <w:szCs w:val="24"/>
          <w:lang w:val="en-US"/>
        </w:rPr>
        <w:t xml:space="preserve">One </w:t>
      </w:r>
      <w:r w:rsidRPr="6F312380" w:rsidR="6F312380">
        <w:rPr>
          <w:rFonts w:ascii="Times New Roman" w:hAnsi="Times New Roman" w:eastAsia="Times New Roman" w:cs="Times New Roman"/>
          <w:noProof w:val="0"/>
          <w:sz w:val="24"/>
          <w:szCs w:val="24"/>
          <w:lang w:val="en-US"/>
        </w:rPr>
        <w:t>possible solution</w:t>
      </w:r>
      <w:r w:rsidRPr="6F312380" w:rsidR="6F312380">
        <w:rPr>
          <w:rFonts w:ascii="Times New Roman" w:hAnsi="Times New Roman" w:eastAsia="Times New Roman" w:cs="Times New Roman"/>
          <w:noProof w:val="0"/>
          <w:sz w:val="24"/>
          <w:szCs w:val="24"/>
          <w:lang w:val="en-US"/>
        </w:rPr>
        <w:t xml:space="preserve"> for biology lab courses at UBC following the traditional grading approach is to transition the courses to an ungraded approach. An ungraded approach allows students to receive written feedback throughout the course as opposed to a letter grade or a percentage. Then, at the end of the course, students write a self-assessment, evaluating their own learning and justifying a final grade (in the form of a letter grade or percentage), which is reviewed by the instructor and adjusted accordingly (</w:t>
      </w:r>
      <w:r w:rsidRPr="6F312380" w:rsidR="6F312380">
        <w:rPr>
          <w:rFonts w:ascii="Times New Roman" w:hAnsi="Times New Roman" w:eastAsia="Times New Roman" w:cs="Times New Roman"/>
          <w:noProof w:val="0"/>
          <w:sz w:val="24"/>
          <w:szCs w:val="24"/>
          <w:lang w:val="en-US"/>
        </w:rPr>
        <w:t>if need be</w:t>
      </w:r>
      <w:r w:rsidRPr="6F312380" w:rsidR="6F312380">
        <w:rPr>
          <w:rFonts w:ascii="Times New Roman" w:hAnsi="Times New Roman" w:eastAsia="Times New Roman" w:cs="Times New Roman"/>
          <w:noProof w:val="0"/>
          <w:sz w:val="24"/>
          <w:szCs w:val="24"/>
          <w:lang w:val="en-US"/>
        </w:rPr>
        <w:t>). The ungraded approach emphasizes that students reflect on their own work and learning (Guberman, 2021).</w:t>
      </w:r>
    </w:p>
    <w:p w:rsidR="6F312380" w:rsidP="6F312380" w:rsidRDefault="6F312380" w14:paraId="3DDB37F9" w14:textId="495CAF4A">
      <w:pPr>
        <w:rPr>
          <w:rFonts w:ascii="Times New Roman" w:hAnsi="Times New Roman" w:eastAsia="Times New Roman" w:cs="Times New Roman"/>
          <w:b w:val="1"/>
          <w:bCs w:val="1"/>
          <w:noProof w:val="0"/>
          <w:sz w:val="24"/>
          <w:szCs w:val="24"/>
          <w:lang w:val="en-US"/>
        </w:rPr>
      </w:pPr>
      <w:r w:rsidRPr="6F312380" w:rsidR="6F312380">
        <w:rPr>
          <w:rFonts w:ascii="Times New Roman" w:hAnsi="Times New Roman" w:eastAsia="Times New Roman" w:cs="Times New Roman"/>
          <w:b w:val="1"/>
          <w:bCs w:val="1"/>
          <w:noProof w:val="0"/>
          <w:sz w:val="24"/>
          <w:szCs w:val="24"/>
          <w:lang w:val="en-US"/>
        </w:rPr>
        <w:t xml:space="preserve">Scope </w:t>
      </w:r>
    </w:p>
    <w:p w:rsidR="6F312380" w:rsidP="6F312380" w:rsidRDefault="6F312380" w14:paraId="6E89D193" w14:textId="623A264A">
      <w:pPr>
        <w:rPr>
          <w:rFonts w:ascii="Times New Roman" w:hAnsi="Times New Roman" w:eastAsia="Times New Roman" w:cs="Times New Roman"/>
          <w:noProof w:val="0"/>
          <w:sz w:val="24"/>
          <w:szCs w:val="24"/>
          <w:lang w:val="en-US"/>
        </w:rPr>
      </w:pPr>
      <w:r w:rsidRPr="6F312380" w:rsidR="6F312380">
        <w:rPr>
          <w:rFonts w:ascii="Times New Roman" w:hAnsi="Times New Roman" w:eastAsia="Times New Roman" w:cs="Times New Roman"/>
          <w:noProof w:val="0"/>
          <w:sz w:val="24"/>
          <w:szCs w:val="24"/>
          <w:lang w:val="en-US"/>
        </w:rPr>
        <w:t>To assess the feasibility of transitioning all biology lab courses to an ungraded approach, I plan to pursue five areas of inquiry:</w:t>
      </w:r>
    </w:p>
    <w:p w:rsidR="6F312380" w:rsidP="6F312380" w:rsidRDefault="6F312380" w14:paraId="79CB48D5" w14:textId="2362D217">
      <w:pPr>
        <w:pStyle w:val="ListParagraph"/>
        <w:numPr>
          <w:ilvl w:val="0"/>
          <w:numId w:val="1"/>
        </w:numPr>
        <w:rPr>
          <w:rFonts w:ascii="Times New Roman" w:hAnsi="Times New Roman" w:eastAsia="Times New Roman" w:cs="Times New Roman"/>
          <w:noProof w:val="0"/>
          <w:sz w:val="24"/>
          <w:szCs w:val="24"/>
          <w:lang w:val="en-US"/>
        </w:rPr>
      </w:pPr>
      <w:r w:rsidRPr="6F312380" w:rsidR="6F312380">
        <w:rPr>
          <w:rFonts w:ascii="Times New Roman" w:hAnsi="Times New Roman" w:eastAsia="Times New Roman" w:cs="Times New Roman"/>
          <w:noProof w:val="0"/>
          <w:sz w:val="24"/>
          <w:szCs w:val="24"/>
          <w:lang w:val="en-US"/>
        </w:rPr>
        <w:t>Did instructors who have taught with an ungraded approach have a positive experience? Did their students have a positive experience?</w:t>
      </w:r>
    </w:p>
    <w:p w:rsidR="6F312380" w:rsidP="6F312380" w:rsidRDefault="6F312380" w14:paraId="2A020C3B" w14:textId="751FB385">
      <w:pPr>
        <w:pStyle w:val="ListParagraph"/>
        <w:numPr>
          <w:ilvl w:val="0"/>
          <w:numId w:val="1"/>
        </w:numPr>
        <w:rPr>
          <w:rFonts w:ascii="Times New Roman" w:hAnsi="Times New Roman" w:eastAsia="Times New Roman" w:cs="Times New Roman"/>
          <w:noProof w:val="0"/>
          <w:sz w:val="24"/>
          <w:szCs w:val="24"/>
          <w:lang w:val="en-US"/>
        </w:rPr>
      </w:pPr>
      <w:r w:rsidRPr="6F312380" w:rsidR="6F312380">
        <w:rPr>
          <w:rFonts w:ascii="Times New Roman" w:hAnsi="Times New Roman" w:eastAsia="Times New Roman" w:cs="Times New Roman"/>
          <w:noProof w:val="0"/>
          <w:sz w:val="24"/>
          <w:szCs w:val="24"/>
          <w:lang w:val="en-US"/>
        </w:rPr>
        <w:t>How difficult for instructors is the process of transitioning a course from a graded approach to an ungraded approach?</w:t>
      </w:r>
    </w:p>
    <w:p w:rsidR="6F312380" w:rsidP="6F312380" w:rsidRDefault="6F312380" w14:paraId="3D43DA3B" w14:textId="4E1DC2F8">
      <w:pPr>
        <w:pStyle w:val="ListParagraph"/>
        <w:numPr>
          <w:ilvl w:val="0"/>
          <w:numId w:val="1"/>
        </w:numPr>
        <w:rPr>
          <w:rFonts w:ascii="Times New Roman" w:hAnsi="Times New Roman" w:eastAsia="Times New Roman" w:cs="Times New Roman"/>
          <w:noProof w:val="0"/>
          <w:sz w:val="24"/>
          <w:szCs w:val="24"/>
          <w:lang w:val="en-US"/>
        </w:rPr>
      </w:pPr>
      <w:r w:rsidRPr="6F312380" w:rsidR="6F312380">
        <w:rPr>
          <w:rFonts w:ascii="Times New Roman" w:hAnsi="Times New Roman" w:eastAsia="Times New Roman" w:cs="Times New Roman"/>
          <w:noProof w:val="0"/>
          <w:sz w:val="24"/>
          <w:szCs w:val="24"/>
          <w:lang w:val="en-US"/>
        </w:rPr>
        <w:t>Does teaching with an ungraded approach require more work for instructors?</w:t>
      </w:r>
    </w:p>
    <w:p w:rsidR="6F312380" w:rsidP="6F312380" w:rsidRDefault="6F312380" w14:paraId="7A9ACEDC" w14:textId="044ECD3C">
      <w:pPr>
        <w:pStyle w:val="ListParagraph"/>
        <w:numPr>
          <w:ilvl w:val="0"/>
          <w:numId w:val="1"/>
        </w:numPr>
        <w:rPr>
          <w:rFonts w:ascii="Times New Roman" w:hAnsi="Times New Roman" w:eastAsia="Times New Roman" w:cs="Times New Roman"/>
          <w:noProof w:val="0"/>
          <w:sz w:val="24"/>
          <w:szCs w:val="24"/>
          <w:lang w:val="en-US"/>
        </w:rPr>
      </w:pPr>
      <w:r w:rsidRPr="6F312380" w:rsidR="6F312380">
        <w:rPr>
          <w:rFonts w:ascii="Times New Roman" w:hAnsi="Times New Roman" w:eastAsia="Times New Roman" w:cs="Times New Roman"/>
          <w:noProof w:val="0"/>
          <w:sz w:val="24"/>
          <w:szCs w:val="24"/>
          <w:lang w:val="en-US"/>
        </w:rPr>
        <w:t>Would an ungraded approach work well for all biology lab courses at UBC?</w:t>
      </w:r>
    </w:p>
    <w:p w:rsidR="6F312380" w:rsidP="6F312380" w:rsidRDefault="6F312380" w14:paraId="0CD2D553" w14:textId="1781FDEF">
      <w:pPr>
        <w:pStyle w:val="ListParagraph"/>
        <w:numPr>
          <w:ilvl w:val="0"/>
          <w:numId w:val="1"/>
        </w:numPr>
        <w:rPr>
          <w:rFonts w:ascii="Times New Roman" w:hAnsi="Times New Roman" w:eastAsia="Times New Roman" w:cs="Times New Roman"/>
          <w:noProof w:val="0"/>
          <w:sz w:val="24"/>
          <w:szCs w:val="24"/>
          <w:lang w:val="en-US"/>
        </w:rPr>
      </w:pPr>
      <w:r w:rsidRPr="6F312380" w:rsidR="6F312380">
        <w:rPr>
          <w:rFonts w:ascii="Times New Roman" w:hAnsi="Times New Roman" w:eastAsia="Times New Roman" w:cs="Times New Roman"/>
          <w:noProof w:val="0"/>
          <w:sz w:val="24"/>
          <w:szCs w:val="24"/>
          <w:lang w:val="en-US"/>
        </w:rPr>
        <w:t>What are the benefits and drawbacks of an ungraded approach to student learning?</w:t>
      </w:r>
    </w:p>
    <w:p w:rsidR="6F312380" w:rsidP="6F312380" w:rsidRDefault="6F312380" w14:paraId="132A05AA" w14:textId="0E9CF0D2">
      <w:pPr>
        <w:rPr>
          <w:rFonts w:ascii="Times New Roman" w:hAnsi="Times New Roman" w:eastAsia="Times New Roman" w:cs="Times New Roman"/>
          <w:b w:val="1"/>
          <w:bCs w:val="1"/>
          <w:noProof w:val="0"/>
          <w:sz w:val="24"/>
          <w:szCs w:val="24"/>
          <w:lang w:val="en-US"/>
        </w:rPr>
      </w:pPr>
      <w:r w:rsidRPr="6F312380" w:rsidR="6F312380">
        <w:rPr>
          <w:rFonts w:ascii="Times New Roman" w:hAnsi="Times New Roman" w:eastAsia="Times New Roman" w:cs="Times New Roman"/>
          <w:b w:val="1"/>
          <w:bCs w:val="1"/>
          <w:noProof w:val="0"/>
          <w:sz w:val="24"/>
          <w:szCs w:val="24"/>
          <w:lang w:val="en-US"/>
        </w:rPr>
        <w:t>Methods</w:t>
      </w:r>
    </w:p>
    <w:p w:rsidR="6F312380" w:rsidP="6F312380" w:rsidRDefault="6F312380" w14:paraId="42406379" w14:textId="75BBA7C7">
      <w:pPr>
        <w:rPr>
          <w:rFonts w:ascii="Times New Roman" w:hAnsi="Times New Roman" w:eastAsia="Times New Roman" w:cs="Times New Roman"/>
          <w:noProof w:val="0"/>
          <w:sz w:val="24"/>
          <w:szCs w:val="24"/>
          <w:lang w:val="en-US"/>
        </w:rPr>
      </w:pPr>
      <w:r w:rsidRPr="6F312380" w:rsidR="6F312380">
        <w:rPr>
          <w:rFonts w:ascii="Times New Roman" w:hAnsi="Times New Roman" w:eastAsia="Times New Roman" w:cs="Times New Roman"/>
          <w:noProof w:val="0"/>
          <w:sz w:val="24"/>
          <w:szCs w:val="24"/>
          <w:lang w:val="en-US"/>
        </w:rPr>
        <w:t>My primary data source will come from an interview with Celeste Leander, a professor at UBC who teaches BIOL 342, a biology lab course that has recently been following an ungraded approach. Another primary data source will come from a survey with Biology students to collect their opinions on ungraded biology lab courses. Secondary sources will include peer-reviewed research that discusses the benefits and drawbacks of an ungraded approach to learning.</w:t>
      </w:r>
    </w:p>
    <w:p w:rsidR="6F312380" w:rsidP="6F312380" w:rsidRDefault="6F312380" w14:paraId="53D2E9F5" w14:textId="30DD7757">
      <w:pPr>
        <w:rPr>
          <w:rFonts w:ascii="Times New Roman" w:hAnsi="Times New Roman" w:eastAsia="Times New Roman" w:cs="Times New Roman"/>
          <w:b w:val="1"/>
          <w:bCs w:val="1"/>
          <w:noProof w:val="0"/>
          <w:sz w:val="24"/>
          <w:szCs w:val="24"/>
          <w:lang w:val="en-US"/>
        </w:rPr>
      </w:pPr>
      <w:r w:rsidRPr="6F312380" w:rsidR="6F312380">
        <w:rPr>
          <w:rFonts w:ascii="Times New Roman" w:hAnsi="Times New Roman" w:eastAsia="Times New Roman" w:cs="Times New Roman"/>
          <w:b w:val="1"/>
          <w:bCs w:val="1"/>
          <w:noProof w:val="0"/>
          <w:sz w:val="24"/>
          <w:szCs w:val="24"/>
          <w:lang w:val="en-US"/>
        </w:rPr>
        <w:t xml:space="preserve">My Qualifications </w:t>
      </w:r>
    </w:p>
    <w:p w:rsidR="6F312380" w:rsidP="6F312380" w:rsidRDefault="6F312380" w14:paraId="7FD2B846" w14:textId="39CA09CD">
      <w:pPr>
        <w:rPr>
          <w:rFonts w:ascii="Times New Roman" w:hAnsi="Times New Roman" w:eastAsia="Times New Roman" w:cs="Times New Roman"/>
          <w:noProof w:val="0"/>
          <w:sz w:val="24"/>
          <w:szCs w:val="24"/>
          <w:lang w:val="en-US"/>
        </w:rPr>
      </w:pPr>
      <w:r w:rsidRPr="6F312380" w:rsidR="6F312380">
        <w:rPr>
          <w:rFonts w:ascii="Times New Roman" w:hAnsi="Times New Roman" w:eastAsia="Times New Roman" w:cs="Times New Roman"/>
          <w:noProof w:val="0"/>
          <w:sz w:val="24"/>
          <w:szCs w:val="24"/>
          <w:lang w:val="en-US"/>
        </w:rPr>
        <w:t>I am a fourth-year student in the biology program at UBC, and have experience with a graded approach to learning in biology lab courses. I am also currently enrolled in BIOL 342, a biology lab course that follows an ungraded approach, allowing me to also have first-hand experience with an ungraded approach to learning. My association with Celeste Leander as my instructor for BIOL 342 gives me the opportunity to carry out an in-depth feasibility study.</w:t>
      </w:r>
    </w:p>
    <w:p w:rsidR="6F312380" w:rsidP="6F312380" w:rsidRDefault="6F312380" w14:paraId="42CB5CF4" w14:textId="5D1FEE1E">
      <w:pPr>
        <w:rPr>
          <w:rFonts w:ascii="Times New Roman" w:hAnsi="Times New Roman" w:eastAsia="Times New Roman" w:cs="Times New Roman"/>
          <w:b w:val="1"/>
          <w:bCs w:val="1"/>
          <w:noProof w:val="0"/>
          <w:sz w:val="24"/>
          <w:szCs w:val="24"/>
          <w:lang w:val="en-US"/>
        </w:rPr>
      </w:pPr>
      <w:r w:rsidRPr="6F312380" w:rsidR="6F312380">
        <w:rPr>
          <w:rFonts w:ascii="Times New Roman" w:hAnsi="Times New Roman" w:eastAsia="Times New Roman" w:cs="Times New Roman"/>
          <w:b w:val="1"/>
          <w:bCs w:val="1"/>
          <w:noProof w:val="0"/>
          <w:sz w:val="24"/>
          <w:szCs w:val="24"/>
          <w:lang w:val="en-US"/>
        </w:rPr>
        <w:t xml:space="preserve">Conclusion </w:t>
      </w:r>
    </w:p>
    <w:p w:rsidR="6F312380" w:rsidP="6F312380" w:rsidRDefault="6F312380" w14:paraId="3933B9C9" w14:textId="1BCB9A77">
      <w:pPr>
        <w:rPr>
          <w:rFonts w:ascii="Times New Roman" w:hAnsi="Times New Roman" w:eastAsia="Times New Roman" w:cs="Times New Roman"/>
          <w:noProof w:val="0"/>
          <w:sz w:val="24"/>
          <w:szCs w:val="24"/>
          <w:lang w:val="en-US"/>
        </w:rPr>
      </w:pPr>
      <w:r w:rsidRPr="6F312380" w:rsidR="6F312380">
        <w:rPr>
          <w:rFonts w:ascii="Times New Roman" w:hAnsi="Times New Roman" w:eastAsia="Times New Roman" w:cs="Times New Roman"/>
          <w:noProof w:val="0"/>
          <w:sz w:val="24"/>
          <w:szCs w:val="24"/>
          <w:lang w:val="en-US"/>
        </w:rPr>
        <w:t xml:space="preserve">Biology lab courses would </w:t>
      </w:r>
      <w:r w:rsidRPr="6F312380" w:rsidR="6F312380">
        <w:rPr>
          <w:rFonts w:ascii="Times New Roman" w:hAnsi="Times New Roman" w:eastAsia="Times New Roman" w:cs="Times New Roman"/>
          <w:noProof w:val="0"/>
          <w:sz w:val="24"/>
          <w:szCs w:val="24"/>
          <w:lang w:val="en-US"/>
        </w:rPr>
        <w:t>benefit</w:t>
      </w:r>
      <w:r w:rsidRPr="6F312380" w:rsidR="6F312380">
        <w:rPr>
          <w:rFonts w:ascii="Times New Roman" w:hAnsi="Times New Roman" w:eastAsia="Times New Roman" w:cs="Times New Roman"/>
          <w:noProof w:val="0"/>
          <w:sz w:val="24"/>
          <w:szCs w:val="24"/>
          <w:lang w:val="en-US"/>
        </w:rPr>
        <w:t xml:space="preserve"> from a transition to the ungraded approach; this would allow these courses to avoid the </w:t>
      </w:r>
      <w:r w:rsidRPr="6F312380" w:rsidR="6F312380">
        <w:rPr>
          <w:rFonts w:ascii="Times New Roman" w:hAnsi="Times New Roman" w:eastAsia="Times New Roman" w:cs="Times New Roman"/>
          <w:noProof w:val="0"/>
          <w:sz w:val="24"/>
          <w:szCs w:val="24"/>
          <w:lang w:val="en-US"/>
        </w:rPr>
        <w:t>aforementioned drawbacks</w:t>
      </w:r>
      <w:r w:rsidRPr="6F312380" w:rsidR="6F312380">
        <w:rPr>
          <w:rFonts w:ascii="Times New Roman" w:hAnsi="Times New Roman" w:eastAsia="Times New Roman" w:cs="Times New Roman"/>
          <w:noProof w:val="0"/>
          <w:sz w:val="24"/>
          <w:szCs w:val="24"/>
          <w:lang w:val="en-US"/>
        </w:rPr>
        <w:t xml:space="preserve"> of a graded approach. By accessing the five areas of inquiry mentioned earlier, I can </w:t>
      </w:r>
      <w:r w:rsidRPr="6F312380" w:rsidR="6F312380">
        <w:rPr>
          <w:rFonts w:ascii="Times New Roman" w:hAnsi="Times New Roman" w:eastAsia="Times New Roman" w:cs="Times New Roman"/>
          <w:noProof w:val="0"/>
          <w:sz w:val="24"/>
          <w:szCs w:val="24"/>
          <w:lang w:val="en-US"/>
        </w:rPr>
        <w:t>determine</w:t>
      </w:r>
      <w:r w:rsidRPr="6F312380" w:rsidR="6F312380">
        <w:rPr>
          <w:rFonts w:ascii="Times New Roman" w:hAnsi="Times New Roman" w:eastAsia="Times New Roman" w:cs="Times New Roman"/>
          <w:noProof w:val="0"/>
          <w:sz w:val="24"/>
          <w:szCs w:val="24"/>
          <w:lang w:val="en-US"/>
        </w:rPr>
        <w:t xml:space="preserve"> the feasibility of transitioning biology lab courses to an ungraded approach. With your approval, I will </w:t>
      </w:r>
      <w:r w:rsidRPr="6F312380" w:rsidR="6F312380">
        <w:rPr>
          <w:rFonts w:ascii="Times New Roman" w:hAnsi="Times New Roman" w:eastAsia="Times New Roman" w:cs="Times New Roman"/>
          <w:noProof w:val="0"/>
          <w:sz w:val="24"/>
          <w:szCs w:val="24"/>
          <w:lang w:val="en-US"/>
        </w:rPr>
        <w:t>immediately</w:t>
      </w:r>
      <w:r w:rsidRPr="6F312380" w:rsidR="6F312380">
        <w:rPr>
          <w:rFonts w:ascii="Times New Roman" w:hAnsi="Times New Roman" w:eastAsia="Times New Roman" w:cs="Times New Roman"/>
          <w:noProof w:val="0"/>
          <w:sz w:val="24"/>
          <w:szCs w:val="24"/>
          <w:lang w:val="en-US"/>
        </w:rPr>
        <w:t xml:space="preserve"> begin research.</w:t>
      </w:r>
    </w:p>
    <w:p w:rsidR="6F312380" w:rsidP="6F312380" w:rsidRDefault="6F312380" w14:paraId="72ACB112" w14:textId="0A595340">
      <w:pPr>
        <w:rPr>
          <w:rFonts w:ascii="Times New Roman" w:hAnsi="Times New Roman" w:eastAsia="Times New Roman" w:cs="Times New Roman"/>
          <w:b w:val="1"/>
          <w:bCs w:val="1"/>
          <w:noProof w:val="0"/>
          <w:sz w:val="24"/>
          <w:szCs w:val="24"/>
          <w:lang w:val="en-US"/>
        </w:rPr>
      </w:pPr>
      <w:r w:rsidRPr="6F312380" w:rsidR="6F312380">
        <w:rPr>
          <w:rFonts w:ascii="Times New Roman" w:hAnsi="Times New Roman" w:eastAsia="Times New Roman" w:cs="Times New Roman"/>
          <w:b w:val="1"/>
          <w:bCs w:val="1"/>
          <w:noProof w:val="0"/>
          <w:sz w:val="24"/>
          <w:szCs w:val="24"/>
          <w:lang w:val="en-US"/>
        </w:rPr>
        <w:t>References</w:t>
      </w:r>
    </w:p>
    <w:p w:rsidR="6F312380" w:rsidP="6F312380" w:rsidRDefault="6F312380" w14:paraId="190E7B0A" w14:textId="14F0C2BD">
      <w:pPr>
        <w:rPr>
          <w:rFonts w:ascii="Times New Roman" w:hAnsi="Times New Roman" w:eastAsia="Times New Roman" w:cs="Times New Roman"/>
          <w:sz w:val="24"/>
          <w:szCs w:val="24"/>
        </w:rPr>
      </w:pPr>
      <w:r w:rsidRPr="6F312380" w:rsidR="6F312380">
        <w:rPr>
          <w:rFonts w:ascii="Times New Roman" w:hAnsi="Times New Roman" w:eastAsia="Times New Roman" w:cs="Times New Roman"/>
          <w:noProof w:val="0"/>
          <w:sz w:val="24"/>
          <w:szCs w:val="24"/>
          <w:lang w:val="en-US"/>
        </w:rPr>
        <w:t xml:space="preserve">Anderman, E. M., Griesinger, T., &amp; </w:t>
      </w:r>
      <w:proofErr w:type="spellStart"/>
      <w:r w:rsidRPr="6F312380" w:rsidR="6F312380">
        <w:rPr>
          <w:rFonts w:ascii="Times New Roman" w:hAnsi="Times New Roman" w:eastAsia="Times New Roman" w:cs="Times New Roman"/>
          <w:noProof w:val="0"/>
          <w:sz w:val="24"/>
          <w:szCs w:val="24"/>
          <w:lang w:val="en-US"/>
        </w:rPr>
        <w:t>Westerfield</w:t>
      </w:r>
      <w:proofErr w:type="spellEnd"/>
      <w:r w:rsidRPr="6F312380" w:rsidR="6F312380">
        <w:rPr>
          <w:rFonts w:ascii="Times New Roman" w:hAnsi="Times New Roman" w:eastAsia="Times New Roman" w:cs="Times New Roman"/>
          <w:noProof w:val="0"/>
          <w:sz w:val="24"/>
          <w:szCs w:val="24"/>
          <w:lang w:val="en-US"/>
        </w:rPr>
        <w:t xml:space="preserve">, G. (1998). Motivation and cheating during early adolescence. </w:t>
      </w:r>
      <w:r w:rsidRPr="6F312380" w:rsidR="6F312380">
        <w:rPr>
          <w:rFonts w:ascii="Times New Roman" w:hAnsi="Times New Roman" w:eastAsia="Times New Roman" w:cs="Times New Roman"/>
          <w:i w:val="1"/>
          <w:iCs w:val="1"/>
          <w:noProof w:val="0"/>
          <w:sz w:val="24"/>
          <w:szCs w:val="24"/>
          <w:lang w:val="en-US"/>
        </w:rPr>
        <w:t>Journal of Educational Psychology</w:t>
      </w:r>
      <w:r w:rsidRPr="6F312380" w:rsidR="6F312380">
        <w:rPr>
          <w:rFonts w:ascii="Times New Roman" w:hAnsi="Times New Roman" w:eastAsia="Times New Roman" w:cs="Times New Roman"/>
          <w:noProof w:val="0"/>
          <w:sz w:val="24"/>
          <w:szCs w:val="24"/>
          <w:lang w:val="en-US"/>
        </w:rPr>
        <w:t xml:space="preserve">, </w:t>
      </w:r>
      <w:r w:rsidRPr="6F312380" w:rsidR="6F312380">
        <w:rPr>
          <w:rFonts w:ascii="Times New Roman" w:hAnsi="Times New Roman" w:eastAsia="Times New Roman" w:cs="Times New Roman"/>
          <w:i w:val="1"/>
          <w:iCs w:val="1"/>
          <w:noProof w:val="0"/>
          <w:sz w:val="24"/>
          <w:szCs w:val="24"/>
          <w:lang w:val="en-US"/>
        </w:rPr>
        <w:t>90</w:t>
      </w:r>
      <w:r w:rsidRPr="6F312380" w:rsidR="6F312380">
        <w:rPr>
          <w:rFonts w:ascii="Times New Roman" w:hAnsi="Times New Roman" w:eastAsia="Times New Roman" w:cs="Times New Roman"/>
          <w:noProof w:val="0"/>
          <w:sz w:val="24"/>
          <w:szCs w:val="24"/>
          <w:lang w:val="en-US"/>
        </w:rPr>
        <w:t xml:space="preserve">(1), 84-93. </w:t>
      </w:r>
      <w:hyperlink r:id="R441b7b3d2ec54c68">
        <w:r w:rsidRPr="6F312380" w:rsidR="6F312380">
          <w:rPr>
            <w:rStyle w:val="Hyperlink"/>
            <w:rFonts w:ascii="Times New Roman" w:hAnsi="Times New Roman" w:eastAsia="Times New Roman" w:cs="Times New Roman"/>
            <w:noProof w:val="0"/>
            <w:sz w:val="24"/>
            <w:szCs w:val="24"/>
            <w:lang w:val="en-US"/>
          </w:rPr>
          <w:t>https://doi.org/10.1037/0022-0663.90.1.84</w:t>
        </w:r>
      </w:hyperlink>
    </w:p>
    <w:p w:rsidR="6F312380" w:rsidP="6F312380" w:rsidRDefault="6F312380" w14:paraId="2838D230" w14:textId="4D98BAE1">
      <w:pPr>
        <w:rPr>
          <w:rFonts w:ascii="Times New Roman" w:hAnsi="Times New Roman" w:eastAsia="Times New Roman" w:cs="Times New Roman"/>
          <w:sz w:val="24"/>
          <w:szCs w:val="24"/>
        </w:rPr>
      </w:pPr>
      <w:r w:rsidRPr="6F312380" w:rsidR="6F312380">
        <w:rPr>
          <w:rFonts w:ascii="Times New Roman" w:hAnsi="Times New Roman" w:eastAsia="Times New Roman" w:cs="Times New Roman"/>
          <w:noProof w:val="0"/>
          <w:sz w:val="24"/>
          <w:szCs w:val="24"/>
          <w:lang w:val="en-US"/>
        </w:rPr>
        <w:t xml:space="preserve">Guberman, D. (2021). Student </w:t>
      </w:r>
      <w:r w:rsidRPr="6F312380" w:rsidR="6F312380">
        <w:rPr>
          <w:rFonts w:ascii="Times New Roman" w:hAnsi="Times New Roman" w:eastAsia="Times New Roman" w:cs="Times New Roman"/>
          <w:noProof w:val="0"/>
          <w:sz w:val="24"/>
          <w:szCs w:val="24"/>
          <w:lang w:val="en-US"/>
        </w:rPr>
        <w:t>perceptions</w:t>
      </w:r>
      <w:r w:rsidRPr="6F312380" w:rsidR="6F312380">
        <w:rPr>
          <w:rFonts w:ascii="Times New Roman" w:hAnsi="Times New Roman" w:eastAsia="Times New Roman" w:cs="Times New Roman"/>
          <w:noProof w:val="0"/>
          <w:sz w:val="24"/>
          <w:szCs w:val="24"/>
          <w:lang w:val="en-US"/>
        </w:rPr>
        <w:t xml:space="preserve"> of an online ungraded course. </w:t>
      </w:r>
      <w:r w:rsidRPr="6F312380" w:rsidR="6F312380">
        <w:rPr>
          <w:rFonts w:ascii="Times New Roman" w:hAnsi="Times New Roman" w:eastAsia="Times New Roman" w:cs="Times New Roman"/>
          <w:i w:val="1"/>
          <w:iCs w:val="1"/>
          <w:noProof w:val="0"/>
          <w:sz w:val="24"/>
          <w:szCs w:val="24"/>
          <w:lang w:val="en-US"/>
        </w:rPr>
        <w:t>Teaching and Learning Inquiry</w:t>
      </w:r>
      <w:r w:rsidRPr="6F312380" w:rsidR="6F312380">
        <w:rPr>
          <w:rFonts w:ascii="Times New Roman" w:hAnsi="Times New Roman" w:eastAsia="Times New Roman" w:cs="Times New Roman"/>
          <w:noProof w:val="0"/>
          <w:sz w:val="24"/>
          <w:szCs w:val="24"/>
          <w:lang w:val="en-US"/>
        </w:rPr>
        <w:t xml:space="preserve">, </w:t>
      </w:r>
      <w:r w:rsidRPr="6F312380" w:rsidR="6F312380">
        <w:rPr>
          <w:rFonts w:ascii="Times New Roman" w:hAnsi="Times New Roman" w:eastAsia="Times New Roman" w:cs="Times New Roman"/>
          <w:i w:val="1"/>
          <w:iCs w:val="1"/>
          <w:noProof w:val="0"/>
          <w:sz w:val="24"/>
          <w:szCs w:val="24"/>
          <w:lang w:val="en-US"/>
        </w:rPr>
        <w:t>9</w:t>
      </w:r>
      <w:r w:rsidRPr="6F312380" w:rsidR="6F312380">
        <w:rPr>
          <w:rFonts w:ascii="Times New Roman" w:hAnsi="Times New Roman" w:eastAsia="Times New Roman" w:cs="Times New Roman"/>
          <w:noProof w:val="0"/>
          <w:sz w:val="24"/>
          <w:szCs w:val="24"/>
          <w:lang w:val="en-US"/>
        </w:rPr>
        <w:t xml:space="preserve">(1), 86-98. </w:t>
      </w:r>
      <w:hyperlink r:id="R1edb922a881148f4">
        <w:r w:rsidRPr="6F312380" w:rsidR="6F312380">
          <w:rPr>
            <w:rStyle w:val="Hyperlink"/>
            <w:rFonts w:ascii="Times New Roman" w:hAnsi="Times New Roman" w:eastAsia="Times New Roman" w:cs="Times New Roman"/>
            <w:noProof w:val="0"/>
            <w:sz w:val="24"/>
            <w:szCs w:val="24"/>
            <w:lang w:val="en-US"/>
          </w:rPr>
          <w:t>https://doi.org/10.20343/teachlearninqu.9.1.8</w:t>
        </w:r>
      </w:hyperlink>
    </w:p>
    <w:p w:rsidR="6F312380" w:rsidP="6F312380" w:rsidRDefault="6F312380" w14:paraId="43BD55D6" w14:textId="49B2107B">
      <w:pPr>
        <w:rPr>
          <w:rFonts w:ascii="Times New Roman" w:hAnsi="Times New Roman" w:eastAsia="Times New Roman" w:cs="Times New Roman"/>
          <w:sz w:val="24"/>
          <w:szCs w:val="24"/>
        </w:rPr>
      </w:pPr>
      <w:r w:rsidRPr="6F312380" w:rsidR="6F312380">
        <w:rPr>
          <w:rFonts w:ascii="Times New Roman" w:hAnsi="Times New Roman" w:eastAsia="Times New Roman" w:cs="Times New Roman"/>
          <w:noProof w:val="0"/>
          <w:sz w:val="24"/>
          <w:szCs w:val="24"/>
          <w:lang w:val="en-US"/>
        </w:rPr>
        <w:t xml:space="preserve">Harter, S. (1978). Pleasure derived from challenge and the effects of receiving grades on children's difficulty level choices. </w:t>
      </w:r>
      <w:r w:rsidRPr="6F312380" w:rsidR="6F312380">
        <w:rPr>
          <w:rFonts w:ascii="Times New Roman" w:hAnsi="Times New Roman" w:eastAsia="Times New Roman" w:cs="Times New Roman"/>
          <w:i w:val="1"/>
          <w:iCs w:val="1"/>
          <w:noProof w:val="0"/>
          <w:sz w:val="24"/>
          <w:szCs w:val="24"/>
          <w:lang w:val="en-US"/>
        </w:rPr>
        <w:t>Child Development</w:t>
      </w:r>
      <w:r w:rsidRPr="6F312380" w:rsidR="6F312380">
        <w:rPr>
          <w:rFonts w:ascii="Times New Roman" w:hAnsi="Times New Roman" w:eastAsia="Times New Roman" w:cs="Times New Roman"/>
          <w:noProof w:val="0"/>
          <w:sz w:val="24"/>
          <w:szCs w:val="24"/>
          <w:lang w:val="en-US"/>
        </w:rPr>
        <w:t xml:space="preserve">, </w:t>
      </w:r>
      <w:r w:rsidRPr="6F312380" w:rsidR="6F312380">
        <w:rPr>
          <w:rFonts w:ascii="Times New Roman" w:hAnsi="Times New Roman" w:eastAsia="Times New Roman" w:cs="Times New Roman"/>
          <w:i w:val="1"/>
          <w:iCs w:val="1"/>
          <w:noProof w:val="0"/>
          <w:sz w:val="24"/>
          <w:szCs w:val="24"/>
          <w:lang w:val="en-US"/>
        </w:rPr>
        <w:t>49</w:t>
      </w:r>
      <w:r w:rsidRPr="6F312380" w:rsidR="6F312380">
        <w:rPr>
          <w:rFonts w:ascii="Times New Roman" w:hAnsi="Times New Roman" w:eastAsia="Times New Roman" w:cs="Times New Roman"/>
          <w:noProof w:val="0"/>
          <w:sz w:val="24"/>
          <w:szCs w:val="24"/>
          <w:lang w:val="en-US"/>
        </w:rPr>
        <w:t xml:space="preserve">(3), 788-799. </w:t>
      </w:r>
      <w:hyperlink r:id="R459b3bf625c848fb">
        <w:r w:rsidRPr="6F312380" w:rsidR="6F312380">
          <w:rPr>
            <w:rStyle w:val="Hyperlink"/>
            <w:rFonts w:ascii="Times New Roman" w:hAnsi="Times New Roman" w:eastAsia="Times New Roman" w:cs="Times New Roman"/>
            <w:noProof w:val="0"/>
            <w:sz w:val="24"/>
            <w:szCs w:val="24"/>
            <w:lang w:val="en-US"/>
          </w:rPr>
          <w:t>https://doi.org/10.1111/j.1467-8624.1978.tb02382.x</w:t>
        </w:r>
      </w:hyperlink>
    </w:p>
    <w:p w:rsidR="6F312380" w:rsidP="6F312380" w:rsidRDefault="6F312380" w14:paraId="6D8CD8B4" w14:textId="63004A5F">
      <w:pPr>
        <w:rPr>
          <w:rFonts w:ascii="Times New Roman" w:hAnsi="Times New Roman" w:eastAsia="Times New Roman" w:cs="Times New Roman"/>
          <w:sz w:val="24"/>
          <w:szCs w:val="24"/>
        </w:rPr>
      </w:pPr>
      <w:r w:rsidRPr="6F312380" w:rsidR="6F312380">
        <w:rPr>
          <w:rFonts w:ascii="Times New Roman" w:hAnsi="Times New Roman" w:eastAsia="Times New Roman" w:cs="Times New Roman"/>
          <w:noProof w:val="0"/>
          <w:sz w:val="24"/>
          <w:szCs w:val="24"/>
          <w:lang w:val="en-US"/>
        </w:rPr>
        <w:t xml:space="preserve">Pulfrey, C., Buchs, C., &amp; Butera, F. (2011). Why grades engender performance-avoidance goals: The mediating role of autonomous motivation. </w:t>
      </w:r>
      <w:r w:rsidRPr="6F312380" w:rsidR="6F312380">
        <w:rPr>
          <w:rFonts w:ascii="Times New Roman" w:hAnsi="Times New Roman" w:eastAsia="Times New Roman" w:cs="Times New Roman"/>
          <w:i w:val="1"/>
          <w:iCs w:val="1"/>
          <w:noProof w:val="0"/>
          <w:sz w:val="24"/>
          <w:szCs w:val="24"/>
          <w:lang w:val="en-US"/>
        </w:rPr>
        <w:t>Journal of Educational Psychology</w:t>
      </w:r>
      <w:r w:rsidRPr="6F312380" w:rsidR="6F312380">
        <w:rPr>
          <w:rFonts w:ascii="Times New Roman" w:hAnsi="Times New Roman" w:eastAsia="Times New Roman" w:cs="Times New Roman"/>
          <w:noProof w:val="0"/>
          <w:sz w:val="24"/>
          <w:szCs w:val="24"/>
          <w:lang w:val="en-US"/>
        </w:rPr>
        <w:t xml:space="preserve">, </w:t>
      </w:r>
      <w:r w:rsidRPr="6F312380" w:rsidR="6F312380">
        <w:rPr>
          <w:rFonts w:ascii="Times New Roman" w:hAnsi="Times New Roman" w:eastAsia="Times New Roman" w:cs="Times New Roman"/>
          <w:i w:val="1"/>
          <w:iCs w:val="1"/>
          <w:noProof w:val="0"/>
          <w:sz w:val="24"/>
          <w:szCs w:val="24"/>
          <w:lang w:val="en-US"/>
        </w:rPr>
        <w:t>103</w:t>
      </w:r>
      <w:r w:rsidRPr="6F312380" w:rsidR="6F312380">
        <w:rPr>
          <w:rFonts w:ascii="Times New Roman" w:hAnsi="Times New Roman" w:eastAsia="Times New Roman" w:cs="Times New Roman"/>
          <w:noProof w:val="0"/>
          <w:sz w:val="24"/>
          <w:szCs w:val="24"/>
          <w:lang w:val="en-US"/>
        </w:rPr>
        <w:t xml:space="preserve">(3), 683-700. </w:t>
      </w:r>
      <w:hyperlink r:id="Re84e444b7d704172">
        <w:r w:rsidRPr="6F312380" w:rsidR="6F312380">
          <w:rPr>
            <w:rStyle w:val="Hyperlink"/>
            <w:rFonts w:ascii="Times New Roman" w:hAnsi="Times New Roman" w:eastAsia="Times New Roman" w:cs="Times New Roman"/>
            <w:noProof w:val="0"/>
            <w:sz w:val="24"/>
            <w:szCs w:val="24"/>
            <w:lang w:val="en-US"/>
          </w:rPr>
          <w:t>https://doi.org/10.1037/a0023911</w:t>
        </w:r>
      </w:hyperlink>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0BA840"/>
    <w:rsid w:val="520BA840"/>
    <w:rsid w:val="6F312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BA840"/>
  <w15:chartTrackingRefBased/>
  <w15:docId w15:val="{5547C35D-4427-42BF-8B9F-9CA00602BBD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doi.org/10.1037/0022-0663.90.1.84" TargetMode="External" Id="R441b7b3d2ec54c68" /><Relationship Type="http://schemas.openxmlformats.org/officeDocument/2006/relationships/hyperlink" Target="https://doi.org/10.20343/teachlearninqu.9.1.8" TargetMode="External" Id="R1edb922a881148f4" /><Relationship Type="http://schemas.openxmlformats.org/officeDocument/2006/relationships/hyperlink" Target="https://doi.org/10.1111/j.1467-8624.1978.tb02382.x" TargetMode="External" Id="R459b3bf625c848fb" /><Relationship Type="http://schemas.openxmlformats.org/officeDocument/2006/relationships/hyperlink" Target="https://doi.org/10.1037/a0023911" TargetMode="External" Id="Re84e444b7d704172" /><Relationship Type="http://schemas.openxmlformats.org/officeDocument/2006/relationships/numbering" Target="numbering.xml" Id="Rfb4275ab893c41f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2022-02-25T23:18:32.6153222Z</dcterms:created>
  <dcterms:modified xsi:type="dcterms:W3CDTF">2022-02-25T23:23:52.1907561Z</dcterms:modified>
  <dc:creator>Kashish Garg</dc:creator>
  <lastModifiedBy>Kashish Garg</lastModifiedBy>
</coreProperties>
</file>