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7A40" w14:textId="77777777" w:rsidR="0000585B" w:rsidRDefault="0000585B" w:rsidP="0000585B">
      <w:pPr>
        <w:pStyle w:val="NormalWeb"/>
        <w:spacing w:before="0" w:beforeAutospacing="0" w:after="0" w:afterAutospacing="0" w:line="480" w:lineRule="auto"/>
        <w:jc w:val="center"/>
      </w:pPr>
      <w:r>
        <w:rPr>
          <w:b/>
          <w:bCs/>
          <w:color w:val="000000"/>
          <w:sz w:val="40"/>
          <w:szCs w:val="40"/>
        </w:rPr>
        <w:t>Report on Increasing Community Oral Hygiene Programs</w:t>
      </w:r>
      <w:r>
        <w:rPr>
          <w:b/>
          <w:bCs/>
          <w:color w:val="000000"/>
          <w:sz w:val="40"/>
          <w:szCs w:val="40"/>
        </w:rPr>
        <w:br/>
        <w:t>for Individuals with Special Needs</w:t>
      </w:r>
    </w:p>
    <w:p w14:paraId="53C2A3EB" w14:textId="77777777" w:rsidR="0000585B" w:rsidRDefault="0000585B" w:rsidP="0000585B">
      <w:pPr>
        <w:pStyle w:val="NormalWeb"/>
        <w:spacing w:before="0" w:beforeAutospacing="0" w:after="0" w:afterAutospacing="0" w:line="480" w:lineRule="auto"/>
        <w:jc w:val="center"/>
        <w:rPr>
          <w:b/>
          <w:bCs/>
        </w:rPr>
      </w:pPr>
    </w:p>
    <w:p w14:paraId="6D1750D3" w14:textId="77777777" w:rsidR="0000585B" w:rsidRDefault="0000585B" w:rsidP="0000585B">
      <w:pPr>
        <w:pStyle w:val="NormalWeb"/>
        <w:spacing w:before="0" w:beforeAutospacing="0" w:after="0" w:afterAutospacing="0" w:line="480" w:lineRule="auto"/>
        <w:jc w:val="center"/>
        <w:rPr>
          <w:b/>
          <w:bCs/>
        </w:rPr>
      </w:pPr>
    </w:p>
    <w:p w14:paraId="3284A26B" w14:textId="77777777" w:rsidR="0000585B" w:rsidRDefault="0000585B" w:rsidP="0000585B">
      <w:pPr>
        <w:pStyle w:val="NormalWeb"/>
        <w:spacing w:before="0" w:beforeAutospacing="0" w:after="0" w:afterAutospacing="0" w:line="480" w:lineRule="auto"/>
        <w:jc w:val="center"/>
        <w:rPr>
          <w:b/>
          <w:bCs/>
        </w:rPr>
      </w:pPr>
      <w:r>
        <w:rPr>
          <w:b/>
          <w:bCs/>
        </w:rPr>
        <w:t>For</w:t>
      </w:r>
    </w:p>
    <w:p w14:paraId="2557AEC7" w14:textId="77777777" w:rsidR="0000585B" w:rsidRPr="005A0E77" w:rsidRDefault="0000585B" w:rsidP="0000585B">
      <w:pPr>
        <w:pStyle w:val="NormalWeb"/>
        <w:spacing w:before="0" w:beforeAutospacing="0" w:after="0" w:afterAutospacing="0" w:line="480" w:lineRule="auto"/>
        <w:jc w:val="center"/>
        <w:rPr>
          <w:b/>
          <w:bCs/>
        </w:rPr>
      </w:pPr>
      <w:r w:rsidRPr="005A0E77">
        <w:rPr>
          <w:b/>
          <w:bCs/>
        </w:rPr>
        <w:t>Janice Harrington, Alberta’s Health Advocate &amp; Mental Health Patient Advocate</w:t>
      </w:r>
    </w:p>
    <w:p w14:paraId="2FD8BBD8" w14:textId="77777777" w:rsidR="0000585B" w:rsidRPr="005A0E77" w:rsidRDefault="0000585B" w:rsidP="0000585B">
      <w:pPr>
        <w:pStyle w:val="NormalWeb"/>
        <w:spacing w:before="0" w:beforeAutospacing="0" w:after="0" w:afterAutospacing="0" w:line="480" w:lineRule="auto"/>
        <w:jc w:val="center"/>
        <w:rPr>
          <w:b/>
          <w:bCs/>
        </w:rPr>
      </w:pPr>
      <w:r w:rsidRPr="005A0E77">
        <w:rPr>
          <w:b/>
          <w:bCs/>
        </w:rPr>
        <w:t>Dr. Tobias Meiszinger, President of Alberta Dental Foundation</w:t>
      </w:r>
    </w:p>
    <w:p w14:paraId="28AB261C" w14:textId="77777777" w:rsidR="0000585B" w:rsidRDefault="0000585B" w:rsidP="0000585B">
      <w:pPr>
        <w:pStyle w:val="NormalWeb"/>
        <w:spacing w:before="0" w:beforeAutospacing="0" w:after="0" w:afterAutospacing="0" w:line="480" w:lineRule="auto"/>
        <w:jc w:val="center"/>
        <w:rPr>
          <w:b/>
          <w:bCs/>
        </w:rPr>
      </w:pPr>
    </w:p>
    <w:p w14:paraId="48E1D571" w14:textId="77777777" w:rsidR="0000585B" w:rsidRPr="005F2A18" w:rsidRDefault="0000585B" w:rsidP="0000585B">
      <w:pPr>
        <w:pStyle w:val="NormalWeb"/>
        <w:spacing w:before="0" w:beforeAutospacing="0" w:after="0" w:afterAutospacing="0" w:line="480" w:lineRule="auto"/>
        <w:jc w:val="center"/>
        <w:rPr>
          <w:b/>
          <w:bCs/>
        </w:rPr>
      </w:pPr>
      <w:r>
        <w:rPr>
          <w:b/>
          <w:bCs/>
        </w:rPr>
        <w:t>By</w:t>
      </w:r>
    </w:p>
    <w:p w14:paraId="1AC61EA7" w14:textId="77777777" w:rsidR="0000585B" w:rsidRPr="005A0E77" w:rsidRDefault="0000585B" w:rsidP="0000585B">
      <w:pPr>
        <w:pStyle w:val="NormalWeb"/>
        <w:spacing w:before="0" w:beforeAutospacing="0" w:after="0" w:afterAutospacing="0" w:line="480" w:lineRule="auto"/>
        <w:jc w:val="center"/>
        <w:rPr>
          <w:b/>
          <w:bCs/>
          <w:color w:val="000000"/>
        </w:rPr>
      </w:pPr>
      <w:r w:rsidRPr="005A0E77">
        <w:rPr>
          <w:b/>
          <w:bCs/>
          <w:color w:val="000000"/>
        </w:rPr>
        <w:t>Rida Irshad, ENGL 301 student</w:t>
      </w:r>
    </w:p>
    <w:p w14:paraId="3D92B4E6" w14:textId="77777777" w:rsidR="0000585B" w:rsidRDefault="0000585B" w:rsidP="0000585B">
      <w:pPr>
        <w:pStyle w:val="NormalWeb"/>
        <w:spacing w:before="0" w:beforeAutospacing="0" w:after="0" w:afterAutospacing="0" w:line="480" w:lineRule="auto"/>
      </w:pPr>
    </w:p>
    <w:p w14:paraId="4032B94A" w14:textId="77777777" w:rsidR="0000585B" w:rsidRDefault="0000585B" w:rsidP="0000585B">
      <w:pPr>
        <w:pStyle w:val="NormalWeb"/>
        <w:spacing w:before="0" w:beforeAutospacing="0" w:after="0" w:afterAutospacing="0" w:line="480" w:lineRule="auto"/>
      </w:pPr>
    </w:p>
    <w:p w14:paraId="74FB2EA3" w14:textId="77777777" w:rsidR="0000585B" w:rsidRDefault="0000585B" w:rsidP="0000585B">
      <w:pPr>
        <w:pStyle w:val="NormalWeb"/>
        <w:spacing w:before="0" w:beforeAutospacing="0" w:after="0" w:afterAutospacing="0" w:line="480" w:lineRule="auto"/>
      </w:pPr>
    </w:p>
    <w:p w14:paraId="63390C7D" w14:textId="77777777" w:rsidR="0000585B" w:rsidRDefault="0000585B" w:rsidP="0000585B">
      <w:pPr>
        <w:pStyle w:val="NormalWeb"/>
        <w:spacing w:before="0" w:beforeAutospacing="0" w:after="0" w:afterAutospacing="0" w:line="480" w:lineRule="auto"/>
        <w:jc w:val="center"/>
      </w:pPr>
      <w:r>
        <w:rPr>
          <w:b/>
          <w:bCs/>
          <w:color w:val="000000"/>
          <w:sz w:val="28"/>
          <w:szCs w:val="28"/>
        </w:rPr>
        <w:t>Instructor: Dr Erika Paterson</w:t>
      </w:r>
    </w:p>
    <w:p w14:paraId="1EA0F932" w14:textId="77777777" w:rsidR="0000585B" w:rsidRDefault="0000585B" w:rsidP="0000585B">
      <w:pPr>
        <w:pStyle w:val="NormalWeb"/>
        <w:spacing w:before="0" w:beforeAutospacing="0" w:after="0" w:afterAutospacing="0" w:line="480" w:lineRule="auto"/>
        <w:jc w:val="center"/>
        <w:rPr>
          <w:b/>
          <w:bCs/>
          <w:color w:val="000000"/>
          <w:sz w:val="28"/>
          <w:szCs w:val="28"/>
        </w:rPr>
      </w:pPr>
      <w:r>
        <w:rPr>
          <w:b/>
          <w:bCs/>
          <w:color w:val="000000"/>
          <w:sz w:val="28"/>
          <w:szCs w:val="28"/>
        </w:rPr>
        <w:t>22 June 2022</w:t>
      </w:r>
    </w:p>
    <w:p w14:paraId="2084A837" w14:textId="77777777" w:rsidR="0000585B" w:rsidRDefault="0000585B" w:rsidP="0000585B">
      <w:pPr>
        <w:pStyle w:val="NormalWeb"/>
        <w:spacing w:before="0" w:beforeAutospacing="0" w:after="60" w:afterAutospacing="0"/>
        <w:rPr>
          <w:b/>
          <w:bCs/>
          <w:color w:val="000000"/>
          <w:sz w:val="28"/>
          <w:szCs w:val="28"/>
        </w:rPr>
      </w:pPr>
    </w:p>
    <w:p w14:paraId="1C361089" w14:textId="77777777" w:rsidR="0000585B" w:rsidRDefault="0000585B" w:rsidP="0000585B">
      <w:pPr>
        <w:pStyle w:val="NormalWeb"/>
        <w:spacing w:before="0" w:beforeAutospacing="0" w:after="60" w:afterAutospacing="0"/>
        <w:rPr>
          <w:b/>
          <w:bCs/>
          <w:color w:val="000000"/>
          <w:sz w:val="28"/>
          <w:szCs w:val="28"/>
        </w:rPr>
      </w:pPr>
    </w:p>
    <w:p w14:paraId="61252757" w14:textId="77777777" w:rsidR="0000585B" w:rsidRPr="00AA34BF" w:rsidRDefault="0000585B" w:rsidP="0000585B">
      <w:pPr>
        <w:pStyle w:val="NormalWeb"/>
        <w:spacing w:before="0" w:beforeAutospacing="0" w:after="60" w:afterAutospacing="0"/>
        <w:rPr>
          <w:sz w:val="48"/>
          <w:szCs w:val="48"/>
          <w:u w:val="single"/>
        </w:rPr>
      </w:pPr>
      <w:r w:rsidRPr="00AA34BF">
        <w:rPr>
          <w:b/>
          <w:bCs/>
          <w:color w:val="000000"/>
          <w:sz w:val="48"/>
          <w:szCs w:val="48"/>
          <w:u w:val="single"/>
        </w:rPr>
        <w:t>Table of Contents</w:t>
      </w:r>
    </w:p>
    <w:p w14:paraId="6963310F" w14:textId="77777777" w:rsidR="0000585B" w:rsidRDefault="0000585B" w:rsidP="0000585B"/>
    <w:p w14:paraId="1D5E0157" w14:textId="77777777" w:rsidR="0000585B" w:rsidRPr="00533411" w:rsidRDefault="0000585B" w:rsidP="0000585B">
      <w:pPr>
        <w:pStyle w:val="ListParagraph"/>
        <w:numPr>
          <w:ilvl w:val="0"/>
          <w:numId w:val="1"/>
        </w:numPr>
        <w:rPr>
          <w:rFonts w:ascii="Times New Roman" w:hAnsi="Times New Roman" w:cs="Times New Roman"/>
          <w:sz w:val="40"/>
          <w:szCs w:val="40"/>
        </w:rPr>
      </w:pPr>
      <w:r w:rsidRPr="00533411">
        <w:rPr>
          <w:rFonts w:ascii="Times New Roman" w:hAnsi="Times New Roman" w:cs="Times New Roman"/>
          <w:sz w:val="40"/>
          <w:szCs w:val="40"/>
        </w:rPr>
        <w:t xml:space="preserve">Letter of Transmission – 3 </w:t>
      </w:r>
    </w:p>
    <w:p w14:paraId="3A6627DE" w14:textId="77777777" w:rsidR="0000585B" w:rsidRPr="00533411" w:rsidRDefault="0000585B" w:rsidP="0000585B">
      <w:pPr>
        <w:pStyle w:val="ListParagraph"/>
        <w:numPr>
          <w:ilvl w:val="0"/>
          <w:numId w:val="1"/>
        </w:numPr>
        <w:rPr>
          <w:rFonts w:ascii="Times New Roman" w:hAnsi="Times New Roman" w:cs="Times New Roman"/>
          <w:sz w:val="40"/>
          <w:szCs w:val="40"/>
        </w:rPr>
      </w:pPr>
      <w:r w:rsidRPr="00533411">
        <w:rPr>
          <w:rFonts w:ascii="Times New Roman" w:hAnsi="Times New Roman" w:cs="Times New Roman"/>
          <w:sz w:val="40"/>
          <w:szCs w:val="40"/>
        </w:rPr>
        <w:t xml:space="preserve">Abstract – 4 </w:t>
      </w:r>
    </w:p>
    <w:p w14:paraId="7C145180" w14:textId="77777777" w:rsidR="0000585B" w:rsidRPr="00533411" w:rsidRDefault="0000585B" w:rsidP="0000585B">
      <w:pPr>
        <w:pStyle w:val="ListParagraph"/>
        <w:numPr>
          <w:ilvl w:val="0"/>
          <w:numId w:val="1"/>
        </w:numPr>
        <w:rPr>
          <w:rFonts w:ascii="Times New Roman" w:hAnsi="Times New Roman" w:cs="Times New Roman"/>
          <w:sz w:val="40"/>
          <w:szCs w:val="40"/>
        </w:rPr>
      </w:pPr>
      <w:r w:rsidRPr="00533411">
        <w:rPr>
          <w:rFonts w:ascii="Times New Roman" w:hAnsi="Times New Roman" w:cs="Times New Roman"/>
          <w:sz w:val="40"/>
          <w:szCs w:val="40"/>
        </w:rPr>
        <w:lastRenderedPageBreak/>
        <w:t xml:space="preserve">Introduction – 5 </w:t>
      </w:r>
    </w:p>
    <w:p w14:paraId="3287A43F" w14:textId="77777777" w:rsidR="0000585B" w:rsidRPr="00533411" w:rsidRDefault="0000585B" w:rsidP="0000585B">
      <w:pPr>
        <w:pStyle w:val="ListParagraph"/>
        <w:numPr>
          <w:ilvl w:val="0"/>
          <w:numId w:val="1"/>
        </w:numPr>
        <w:rPr>
          <w:rFonts w:ascii="Times New Roman" w:hAnsi="Times New Roman" w:cs="Times New Roman"/>
          <w:sz w:val="40"/>
          <w:szCs w:val="40"/>
        </w:rPr>
      </w:pPr>
      <w:r w:rsidRPr="00533411">
        <w:rPr>
          <w:rFonts w:ascii="Times New Roman" w:hAnsi="Times New Roman" w:cs="Times New Roman"/>
          <w:sz w:val="40"/>
          <w:szCs w:val="40"/>
        </w:rPr>
        <w:t xml:space="preserve">Report – 6 </w:t>
      </w:r>
    </w:p>
    <w:p w14:paraId="18B4CB66" w14:textId="77777777" w:rsidR="0000585B" w:rsidRPr="00533411" w:rsidRDefault="0000585B" w:rsidP="0000585B">
      <w:pPr>
        <w:pStyle w:val="ListParagraph"/>
        <w:numPr>
          <w:ilvl w:val="0"/>
          <w:numId w:val="1"/>
        </w:numPr>
        <w:rPr>
          <w:rFonts w:ascii="Times New Roman" w:hAnsi="Times New Roman" w:cs="Times New Roman"/>
          <w:sz w:val="40"/>
          <w:szCs w:val="40"/>
        </w:rPr>
      </w:pPr>
      <w:r w:rsidRPr="00533411">
        <w:rPr>
          <w:rFonts w:ascii="Times New Roman" w:hAnsi="Times New Roman" w:cs="Times New Roman"/>
          <w:sz w:val="40"/>
          <w:szCs w:val="40"/>
        </w:rPr>
        <w:t xml:space="preserve">Appendix – 10 </w:t>
      </w:r>
    </w:p>
    <w:p w14:paraId="6AEBB89B" w14:textId="77777777" w:rsidR="0000585B" w:rsidRPr="00533411" w:rsidRDefault="0000585B" w:rsidP="0000585B">
      <w:pPr>
        <w:pStyle w:val="ListParagraph"/>
        <w:numPr>
          <w:ilvl w:val="0"/>
          <w:numId w:val="1"/>
        </w:numPr>
        <w:rPr>
          <w:rFonts w:ascii="Times New Roman" w:hAnsi="Times New Roman" w:cs="Times New Roman"/>
          <w:sz w:val="40"/>
          <w:szCs w:val="40"/>
        </w:rPr>
      </w:pPr>
      <w:r w:rsidRPr="00533411">
        <w:rPr>
          <w:rFonts w:ascii="Times New Roman" w:hAnsi="Times New Roman" w:cs="Times New Roman"/>
          <w:sz w:val="40"/>
          <w:szCs w:val="40"/>
        </w:rPr>
        <w:t xml:space="preserve">Conclusion – 11 </w:t>
      </w:r>
    </w:p>
    <w:p w14:paraId="7016071F" w14:textId="77777777" w:rsidR="0000585B" w:rsidRPr="00533411" w:rsidRDefault="0000585B" w:rsidP="0000585B">
      <w:pPr>
        <w:pStyle w:val="ListParagraph"/>
        <w:numPr>
          <w:ilvl w:val="0"/>
          <w:numId w:val="1"/>
        </w:numPr>
        <w:rPr>
          <w:rFonts w:ascii="Times New Roman" w:hAnsi="Times New Roman" w:cs="Times New Roman"/>
          <w:sz w:val="40"/>
          <w:szCs w:val="40"/>
        </w:rPr>
      </w:pPr>
      <w:r w:rsidRPr="00533411">
        <w:rPr>
          <w:rFonts w:ascii="Times New Roman" w:hAnsi="Times New Roman" w:cs="Times New Roman"/>
          <w:sz w:val="40"/>
          <w:szCs w:val="40"/>
        </w:rPr>
        <w:t xml:space="preserve">References – 12 </w:t>
      </w:r>
    </w:p>
    <w:p w14:paraId="7810CDF7" w14:textId="77777777" w:rsidR="0000585B" w:rsidRDefault="0000585B" w:rsidP="0000585B">
      <w:pPr>
        <w:rPr>
          <w:rFonts w:ascii="Times New Roman" w:hAnsi="Times New Roman" w:cs="Times New Roman"/>
          <w:b/>
          <w:bCs/>
          <w:sz w:val="24"/>
          <w:szCs w:val="24"/>
          <w:u w:val="single"/>
        </w:rPr>
      </w:pPr>
    </w:p>
    <w:p w14:paraId="094C0382" w14:textId="77777777" w:rsidR="0000585B" w:rsidRDefault="0000585B" w:rsidP="0000585B">
      <w:pPr>
        <w:rPr>
          <w:rFonts w:ascii="Times New Roman" w:hAnsi="Times New Roman" w:cs="Times New Roman"/>
          <w:b/>
          <w:bCs/>
          <w:sz w:val="24"/>
          <w:szCs w:val="24"/>
          <w:u w:val="single"/>
        </w:rPr>
      </w:pPr>
    </w:p>
    <w:p w14:paraId="63C00580" w14:textId="77777777" w:rsidR="0000585B" w:rsidRDefault="0000585B" w:rsidP="0000585B">
      <w:pPr>
        <w:rPr>
          <w:rFonts w:ascii="Times New Roman" w:hAnsi="Times New Roman" w:cs="Times New Roman"/>
          <w:b/>
          <w:bCs/>
          <w:sz w:val="24"/>
          <w:szCs w:val="24"/>
          <w:u w:val="single"/>
        </w:rPr>
      </w:pPr>
    </w:p>
    <w:p w14:paraId="0C275951" w14:textId="77777777" w:rsidR="0000585B" w:rsidRDefault="0000585B" w:rsidP="0000585B">
      <w:pPr>
        <w:rPr>
          <w:rFonts w:ascii="Times New Roman" w:hAnsi="Times New Roman" w:cs="Times New Roman"/>
          <w:b/>
          <w:bCs/>
          <w:sz w:val="24"/>
          <w:szCs w:val="24"/>
          <w:u w:val="single"/>
        </w:rPr>
      </w:pPr>
    </w:p>
    <w:p w14:paraId="237E987A" w14:textId="77777777" w:rsidR="0000585B" w:rsidRDefault="0000585B" w:rsidP="0000585B">
      <w:pPr>
        <w:rPr>
          <w:rFonts w:ascii="Times New Roman" w:hAnsi="Times New Roman" w:cs="Times New Roman"/>
          <w:b/>
          <w:bCs/>
          <w:sz w:val="24"/>
          <w:szCs w:val="24"/>
          <w:u w:val="single"/>
        </w:rPr>
      </w:pPr>
    </w:p>
    <w:p w14:paraId="4EDB21C9" w14:textId="77777777" w:rsidR="0000585B" w:rsidRDefault="0000585B" w:rsidP="0000585B">
      <w:pPr>
        <w:rPr>
          <w:rFonts w:ascii="Times New Roman" w:hAnsi="Times New Roman" w:cs="Times New Roman"/>
          <w:b/>
          <w:bCs/>
          <w:sz w:val="24"/>
          <w:szCs w:val="24"/>
          <w:u w:val="single"/>
        </w:rPr>
      </w:pPr>
    </w:p>
    <w:p w14:paraId="2AA4EEDD" w14:textId="77777777" w:rsidR="0000585B" w:rsidRDefault="0000585B" w:rsidP="0000585B">
      <w:pPr>
        <w:rPr>
          <w:rFonts w:ascii="Times New Roman" w:hAnsi="Times New Roman" w:cs="Times New Roman"/>
          <w:b/>
          <w:bCs/>
          <w:sz w:val="24"/>
          <w:szCs w:val="24"/>
          <w:u w:val="single"/>
        </w:rPr>
      </w:pPr>
    </w:p>
    <w:p w14:paraId="1C1A9235" w14:textId="77777777" w:rsidR="0000585B" w:rsidRDefault="0000585B" w:rsidP="0000585B">
      <w:pPr>
        <w:rPr>
          <w:rFonts w:ascii="Times New Roman" w:hAnsi="Times New Roman" w:cs="Times New Roman"/>
          <w:b/>
          <w:bCs/>
          <w:sz w:val="24"/>
          <w:szCs w:val="24"/>
          <w:u w:val="single"/>
        </w:rPr>
      </w:pPr>
    </w:p>
    <w:p w14:paraId="227581C4" w14:textId="77777777" w:rsidR="0000585B" w:rsidRDefault="0000585B" w:rsidP="0000585B">
      <w:pPr>
        <w:rPr>
          <w:rFonts w:ascii="Times New Roman" w:hAnsi="Times New Roman" w:cs="Times New Roman"/>
          <w:b/>
          <w:bCs/>
          <w:sz w:val="24"/>
          <w:szCs w:val="24"/>
          <w:u w:val="single"/>
        </w:rPr>
      </w:pPr>
    </w:p>
    <w:p w14:paraId="48E4F1FD" w14:textId="77777777" w:rsidR="0000585B" w:rsidRDefault="0000585B" w:rsidP="0000585B">
      <w:pPr>
        <w:rPr>
          <w:rFonts w:ascii="Times New Roman" w:hAnsi="Times New Roman" w:cs="Times New Roman"/>
          <w:b/>
          <w:bCs/>
          <w:sz w:val="24"/>
          <w:szCs w:val="24"/>
          <w:u w:val="single"/>
        </w:rPr>
      </w:pPr>
    </w:p>
    <w:p w14:paraId="192EA569" w14:textId="77777777" w:rsidR="0000585B" w:rsidRDefault="0000585B" w:rsidP="0000585B">
      <w:pPr>
        <w:rPr>
          <w:rFonts w:ascii="Times New Roman" w:hAnsi="Times New Roman" w:cs="Times New Roman"/>
          <w:b/>
          <w:bCs/>
          <w:sz w:val="24"/>
          <w:szCs w:val="24"/>
          <w:u w:val="single"/>
        </w:rPr>
      </w:pPr>
    </w:p>
    <w:p w14:paraId="019F34AF" w14:textId="77777777" w:rsidR="0000585B" w:rsidRDefault="0000585B" w:rsidP="0000585B">
      <w:pPr>
        <w:rPr>
          <w:rFonts w:ascii="Times New Roman" w:hAnsi="Times New Roman" w:cs="Times New Roman"/>
          <w:b/>
          <w:bCs/>
          <w:sz w:val="24"/>
          <w:szCs w:val="24"/>
          <w:u w:val="single"/>
        </w:rPr>
      </w:pPr>
    </w:p>
    <w:p w14:paraId="57D67326" w14:textId="77777777" w:rsidR="0000585B" w:rsidRDefault="0000585B" w:rsidP="0000585B">
      <w:pPr>
        <w:rPr>
          <w:rFonts w:ascii="Times New Roman" w:hAnsi="Times New Roman" w:cs="Times New Roman"/>
          <w:b/>
          <w:bCs/>
          <w:sz w:val="24"/>
          <w:szCs w:val="24"/>
          <w:u w:val="single"/>
        </w:rPr>
      </w:pPr>
    </w:p>
    <w:p w14:paraId="4AA88025" w14:textId="77777777" w:rsidR="0000585B" w:rsidRDefault="0000585B" w:rsidP="0000585B">
      <w:pPr>
        <w:rPr>
          <w:rFonts w:ascii="Times New Roman" w:hAnsi="Times New Roman" w:cs="Times New Roman"/>
          <w:b/>
          <w:bCs/>
          <w:sz w:val="24"/>
          <w:szCs w:val="24"/>
          <w:u w:val="single"/>
        </w:rPr>
      </w:pPr>
    </w:p>
    <w:p w14:paraId="3176C27C" w14:textId="77777777" w:rsidR="0000585B" w:rsidRDefault="0000585B" w:rsidP="0000585B">
      <w:pPr>
        <w:rPr>
          <w:rFonts w:ascii="Times New Roman" w:hAnsi="Times New Roman" w:cs="Times New Roman"/>
          <w:b/>
          <w:bCs/>
          <w:sz w:val="24"/>
          <w:szCs w:val="24"/>
          <w:u w:val="single"/>
        </w:rPr>
      </w:pPr>
    </w:p>
    <w:p w14:paraId="5DEB063A" w14:textId="77777777" w:rsidR="0000585B" w:rsidRDefault="0000585B" w:rsidP="0000585B">
      <w:pPr>
        <w:rPr>
          <w:rFonts w:ascii="Times New Roman" w:hAnsi="Times New Roman" w:cs="Times New Roman"/>
          <w:b/>
          <w:bCs/>
          <w:sz w:val="24"/>
          <w:szCs w:val="24"/>
          <w:u w:val="single"/>
        </w:rPr>
      </w:pPr>
    </w:p>
    <w:p w14:paraId="611E012D" w14:textId="77777777" w:rsidR="0000585B" w:rsidRDefault="0000585B" w:rsidP="0000585B">
      <w:pPr>
        <w:rPr>
          <w:rFonts w:ascii="Times New Roman" w:hAnsi="Times New Roman" w:cs="Times New Roman"/>
          <w:b/>
          <w:bCs/>
          <w:sz w:val="24"/>
          <w:szCs w:val="24"/>
          <w:u w:val="single"/>
        </w:rPr>
      </w:pPr>
    </w:p>
    <w:p w14:paraId="00923E2A" w14:textId="77777777" w:rsidR="0000585B" w:rsidRDefault="0000585B" w:rsidP="0000585B">
      <w:pPr>
        <w:rPr>
          <w:rFonts w:ascii="Times New Roman" w:hAnsi="Times New Roman" w:cs="Times New Roman"/>
          <w:b/>
          <w:bCs/>
          <w:sz w:val="24"/>
          <w:szCs w:val="24"/>
          <w:u w:val="single"/>
        </w:rPr>
      </w:pPr>
    </w:p>
    <w:p w14:paraId="6FA0EEDD" w14:textId="77777777" w:rsidR="0000585B" w:rsidRDefault="0000585B" w:rsidP="0000585B">
      <w:pPr>
        <w:rPr>
          <w:rFonts w:ascii="Times New Roman" w:hAnsi="Times New Roman" w:cs="Times New Roman"/>
          <w:b/>
          <w:bCs/>
          <w:sz w:val="24"/>
          <w:szCs w:val="24"/>
          <w:u w:val="single"/>
        </w:rPr>
      </w:pPr>
    </w:p>
    <w:p w14:paraId="58BA4664" w14:textId="77777777" w:rsidR="0000585B" w:rsidRDefault="0000585B" w:rsidP="0000585B">
      <w:pPr>
        <w:rPr>
          <w:rFonts w:ascii="Times New Roman" w:hAnsi="Times New Roman" w:cs="Times New Roman"/>
          <w:b/>
          <w:bCs/>
          <w:sz w:val="24"/>
          <w:szCs w:val="24"/>
          <w:u w:val="single"/>
        </w:rPr>
      </w:pPr>
    </w:p>
    <w:p w14:paraId="03D3E9E7" w14:textId="77777777" w:rsidR="0000585B" w:rsidRDefault="0000585B" w:rsidP="0000585B">
      <w:pPr>
        <w:rPr>
          <w:rFonts w:ascii="Times New Roman" w:hAnsi="Times New Roman" w:cs="Times New Roman"/>
          <w:b/>
          <w:bCs/>
          <w:sz w:val="24"/>
          <w:szCs w:val="24"/>
          <w:u w:val="single"/>
        </w:rPr>
      </w:pPr>
    </w:p>
    <w:p w14:paraId="4E5CFF7B" w14:textId="77777777" w:rsidR="0000585B" w:rsidRDefault="0000585B" w:rsidP="0000585B">
      <w:pPr>
        <w:rPr>
          <w:rFonts w:ascii="Times New Roman" w:hAnsi="Times New Roman" w:cs="Times New Roman"/>
          <w:b/>
          <w:bCs/>
          <w:sz w:val="24"/>
          <w:szCs w:val="24"/>
          <w:u w:val="single"/>
        </w:rPr>
      </w:pPr>
    </w:p>
    <w:p w14:paraId="38D2CC92" w14:textId="73C10155" w:rsidR="0000585B" w:rsidRPr="00D060CC" w:rsidRDefault="0000585B" w:rsidP="0000585B">
      <w:pPr>
        <w:rPr>
          <w:rFonts w:ascii="Times New Roman" w:hAnsi="Times New Roman" w:cs="Times New Roman"/>
          <w:b/>
          <w:bCs/>
          <w:sz w:val="24"/>
          <w:szCs w:val="24"/>
          <w:u w:val="single"/>
        </w:rPr>
      </w:pPr>
      <w:r w:rsidRPr="001243D8">
        <w:rPr>
          <w:rFonts w:ascii="Times New Roman" w:hAnsi="Times New Roman" w:cs="Times New Roman"/>
          <w:b/>
          <w:bCs/>
          <w:sz w:val="24"/>
          <w:szCs w:val="24"/>
          <w:u w:val="single"/>
        </w:rPr>
        <w:lastRenderedPageBreak/>
        <w:t>Introduction</w:t>
      </w:r>
    </w:p>
    <w:p w14:paraId="09FEE0EC" w14:textId="77777777" w:rsidR="0000585B" w:rsidRDefault="0000585B" w:rsidP="0000585B">
      <w:r>
        <w:t>-Background information on preventive dentistry</w:t>
      </w:r>
    </w:p>
    <w:p w14:paraId="12077615" w14:textId="77777777" w:rsidR="0000585B" w:rsidRDefault="0000585B" w:rsidP="0000585B">
      <w:pPr>
        <w:spacing w:after="0" w:line="240" w:lineRule="auto"/>
        <w:ind w:firstLine="720"/>
        <w:jc w:val="both"/>
        <w:rPr>
          <w:rFonts w:ascii="Times New Roman" w:eastAsia="Times New Roman" w:hAnsi="Times New Roman" w:cs="Times New Roman"/>
          <w:color w:val="000000"/>
          <w:sz w:val="24"/>
          <w:szCs w:val="24"/>
          <w:lang w:eastAsia="en-CA"/>
        </w:rPr>
      </w:pPr>
      <w:r>
        <w:rPr>
          <w:color w:val="000000"/>
        </w:rPr>
        <w:t xml:space="preserve">People with special educational needs are those who have long-term physical, psychological, intellectual, or behavioral difficulties that may affect their equal, full, and effective participation in social activities </w:t>
      </w:r>
      <w:r>
        <w:rPr>
          <w:color w:val="000000"/>
          <w:shd w:val="clear" w:color="auto" w:fill="FFFFFF"/>
        </w:rPr>
        <w:t>(</w:t>
      </w:r>
      <w:proofErr w:type="spellStart"/>
      <w:r>
        <w:rPr>
          <w:color w:val="000000"/>
          <w:shd w:val="clear" w:color="auto" w:fill="FFFFFF"/>
        </w:rPr>
        <w:t>Díez</w:t>
      </w:r>
      <w:proofErr w:type="spellEnd"/>
      <w:r>
        <w:rPr>
          <w:color w:val="000000"/>
          <w:shd w:val="clear" w:color="auto" w:fill="FFFFFF"/>
        </w:rPr>
        <w:t xml:space="preserve">-Palomar </w:t>
      </w:r>
      <w:r>
        <w:rPr>
          <w:color w:val="000000"/>
        </w:rPr>
        <w:t>et al.,</w:t>
      </w:r>
      <w:r>
        <w:rPr>
          <w:color w:val="000000"/>
          <w:shd w:val="clear" w:color="auto" w:fill="FFFFFF"/>
        </w:rPr>
        <w:t xml:space="preserve"> 2021). [current available number of programs available]. </w:t>
      </w:r>
      <w:r w:rsidRPr="00146B01">
        <w:rPr>
          <w:rFonts w:ascii="Times New Roman" w:eastAsia="Times New Roman" w:hAnsi="Times New Roman" w:cs="Times New Roman"/>
          <w:sz w:val="24"/>
          <w:szCs w:val="24"/>
          <w:lang w:eastAsia="en-CA"/>
        </w:rPr>
        <w:t>The purpose of this report is to</w:t>
      </w:r>
      <w:r w:rsidRPr="0064793D">
        <w:rPr>
          <w:rFonts w:ascii="Times New Roman" w:eastAsia="Times New Roman" w:hAnsi="Times New Roman" w:cs="Times New Roman"/>
          <w:sz w:val="24"/>
          <w:szCs w:val="24"/>
          <w:lang w:eastAsia="en-CA"/>
        </w:rPr>
        <w:t xml:space="preserve"> assess the feasibility of developing community programs specifically tailored to individuals with SHCNs. The report include</w:t>
      </w:r>
      <w:r>
        <w:rPr>
          <w:rFonts w:ascii="Times New Roman" w:eastAsia="Times New Roman" w:hAnsi="Times New Roman" w:cs="Times New Roman"/>
          <w:sz w:val="24"/>
          <w:szCs w:val="24"/>
          <w:lang w:eastAsia="en-CA"/>
        </w:rPr>
        <w:t>s</w:t>
      </w:r>
      <w:r w:rsidRPr="0064793D">
        <w:rPr>
          <w:rFonts w:ascii="Times New Roman" w:eastAsia="Times New Roman" w:hAnsi="Times New Roman" w:cs="Times New Roman"/>
          <w:sz w:val="24"/>
          <w:szCs w:val="24"/>
          <w:lang w:eastAsia="en-CA"/>
        </w:rPr>
        <w:t xml:space="preserve"> research completed through surveys and interviews of both dental professionals as well as individuals with SHCNs and their care givers</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color w:val="000000"/>
          <w:sz w:val="24"/>
          <w:szCs w:val="24"/>
          <w:lang w:eastAsia="en-CA"/>
        </w:rPr>
        <w:t>Primary data was collected using a survey questionnaire of nine questions that was distributed via the UBC survey tool and the participants responses were collected anonymously. A total of twenty-two participants completed the survey of which fourteen were in the dental profession and eight that had personal relations with SHCNs individuals. Working as a dental hygienist, secondary data was collected through in-person interview questions that took place in the dental clinic with both dental professionals as well as care takers or chosen demographic themselves. Interviewing both sides provided a broader understanding of challenges, demand, and perspective for this research. It also gave light to the issue and the gap in our knowledge as a society. To assess the feasibility of developing community programs specifically tailored to individuals with SHCNs, the following topics were researched:</w:t>
      </w:r>
    </w:p>
    <w:p w14:paraId="4349CDE2" w14:textId="77777777" w:rsidR="0000585B" w:rsidRDefault="0000585B" w:rsidP="0000585B">
      <w:pPr>
        <w:spacing w:after="0"/>
        <w:jc w:val="both"/>
        <w:rPr>
          <w:rFonts w:ascii="Times New Roman" w:eastAsia="Times New Roman" w:hAnsi="Times New Roman" w:cs="Times New Roman"/>
          <w:color w:val="000000"/>
          <w:sz w:val="24"/>
          <w:szCs w:val="24"/>
          <w:lang w:eastAsia="en-CA"/>
        </w:rPr>
      </w:pPr>
    </w:p>
    <w:p w14:paraId="016C312B" w14:textId="77777777" w:rsidR="0000585B" w:rsidRPr="007621D0" w:rsidRDefault="0000585B" w:rsidP="0000585B">
      <w:pPr>
        <w:pStyle w:val="ListParagraph"/>
        <w:numPr>
          <w:ilvl w:val="0"/>
          <w:numId w:val="2"/>
        </w:numPr>
        <w:spacing w:after="0"/>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Current availability of community programs available </w:t>
      </w:r>
      <w:r w:rsidRPr="007621D0">
        <w:rPr>
          <w:rFonts w:ascii="Times New Roman" w:eastAsia="Times New Roman" w:hAnsi="Times New Roman" w:cs="Times New Roman"/>
          <w:color w:val="000000"/>
          <w:sz w:val="24"/>
          <w:szCs w:val="24"/>
          <w:lang w:eastAsia="en-CA"/>
        </w:rPr>
        <w:t>for those with SHCNs</w:t>
      </w:r>
      <w:r>
        <w:rPr>
          <w:rFonts w:ascii="Times New Roman" w:eastAsia="Times New Roman" w:hAnsi="Times New Roman" w:cs="Times New Roman"/>
          <w:color w:val="000000"/>
          <w:sz w:val="24"/>
          <w:szCs w:val="24"/>
          <w:lang w:eastAsia="en-CA"/>
        </w:rPr>
        <w:t>.</w:t>
      </w:r>
    </w:p>
    <w:p w14:paraId="2EA6FED6" w14:textId="77777777" w:rsidR="0000585B" w:rsidRDefault="0000585B" w:rsidP="0000585B">
      <w:pPr>
        <w:pStyle w:val="ListParagraph"/>
        <w:numPr>
          <w:ilvl w:val="0"/>
          <w:numId w:val="2"/>
        </w:numPr>
        <w:spacing w:after="0"/>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Demand for oral hygiene programs for this group of people.</w:t>
      </w:r>
    </w:p>
    <w:p w14:paraId="578B24C5" w14:textId="77777777" w:rsidR="0000585B" w:rsidRDefault="0000585B" w:rsidP="0000585B">
      <w:pPr>
        <w:pStyle w:val="ListParagraph"/>
        <w:numPr>
          <w:ilvl w:val="0"/>
          <w:numId w:val="2"/>
        </w:numPr>
        <w:spacing w:after="0"/>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Current level of knowledge regarding oral hygiene care for individuals with SHCNs and their care givers.</w:t>
      </w:r>
    </w:p>
    <w:p w14:paraId="100E746C" w14:textId="77777777" w:rsidR="0000585B" w:rsidRPr="00114766" w:rsidRDefault="0000585B" w:rsidP="0000585B">
      <w:pPr>
        <w:pStyle w:val="ListParagraph"/>
        <w:numPr>
          <w:ilvl w:val="0"/>
          <w:numId w:val="2"/>
        </w:numPr>
        <w:spacing w:after="0"/>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Impact will these community oral hygiene programs have on the selected population’s oral and overall health.</w:t>
      </w:r>
    </w:p>
    <w:p w14:paraId="0C35B12E" w14:textId="77777777" w:rsidR="0000585B" w:rsidRDefault="0000585B" w:rsidP="0000585B">
      <w:pPr>
        <w:rPr>
          <w:rFonts w:ascii="Times New Roman" w:hAnsi="Times New Roman" w:cs="Times New Roman"/>
          <w:b/>
          <w:bCs/>
          <w:sz w:val="24"/>
          <w:szCs w:val="24"/>
          <w:u w:val="single"/>
        </w:rPr>
      </w:pPr>
    </w:p>
    <w:p w14:paraId="23EA64DA" w14:textId="77777777" w:rsidR="0000585B" w:rsidRDefault="0000585B" w:rsidP="0000585B">
      <w:pPr>
        <w:rPr>
          <w:rFonts w:ascii="Times New Roman" w:hAnsi="Times New Roman" w:cs="Times New Roman"/>
          <w:b/>
          <w:bCs/>
          <w:sz w:val="24"/>
          <w:szCs w:val="24"/>
          <w:u w:val="single"/>
        </w:rPr>
      </w:pPr>
    </w:p>
    <w:p w14:paraId="133E4478" w14:textId="77777777" w:rsidR="0000585B" w:rsidRDefault="0000585B" w:rsidP="0000585B">
      <w:pPr>
        <w:rPr>
          <w:rFonts w:ascii="Times New Roman" w:hAnsi="Times New Roman" w:cs="Times New Roman"/>
          <w:b/>
          <w:bCs/>
          <w:sz w:val="24"/>
          <w:szCs w:val="24"/>
          <w:u w:val="single"/>
        </w:rPr>
      </w:pPr>
    </w:p>
    <w:p w14:paraId="568815B5" w14:textId="77777777" w:rsidR="0000585B" w:rsidRDefault="0000585B" w:rsidP="0000585B">
      <w:pPr>
        <w:rPr>
          <w:rFonts w:ascii="Times New Roman" w:hAnsi="Times New Roman" w:cs="Times New Roman"/>
          <w:b/>
          <w:bCs/>
          <w:sz w:val="24"/>
          <w:szCs w:val="24"/>
          <w:u w:val="single"/>
        </w:rPr>
      </w:pPr>
    </w:p>
    <w:p w14:paraId="7A0715C0" w14:textId="77777777" w:rsidR="0000585B" w:rsidRDefault="0000585B" w:rsidP="0000585B">
      <w:pPr>
        <w:rPr>
          <w:rFonts w:ascii="Times New Roman" w:hAnsi="Times New Roman" w:cs="Times New Roman"/>
          <w:b/>
          <w:bCs/>
          <w:sz w:val="24"/>
          <w:szCs w:val="24"/>
          <w:u w:val="single"/>
        </w:rPr>
      </w:pPr>
    </w:p>
    <w:p w14:paraId="61BDAF9C" w14:textId="77777777" w:rsidR="0000585B" w:rsidRDefault="0000585B" w:rsidP="0000585B">
      <w:pPr>
        <w:rPr>
          <w:rFonts w:ascii="Times New Roman" w:hAnsi="Times New Roman" w:cs="Times New Roman"/>
          <w:b/>
          <w:bCs/>
          <w:sz w:val="24"/>
          <w:szCs w:val="24"/>
          <w:u w:val="single"/>
        </w:rPr>
      </w:pPr>
    </w:p>
    <w:p w14:paraId="340F0958" w14:textId="77777777" w:rsidR="0000585B" w:rsidRDefault="0000585B" w:rsidP="0000585B">
      <w:pPr>
        <w:rPr>
          <w:rFonts w:ascii="Times New Roman" w:hAnsi="Times New Roman" w:cs="Times New Roman"/>
          <w:b/>
          <w:bCs/>
          <w:sz w:val="24"/>
          <w:szCs w:val="24"/>
          <w:u w:val="single"/>
        </w:rPr>
      </w:pPr>
    </w:p>
    <w:p w14:paraId="01532DE9" w14:textId="77777777" w:rsidR="0000585B" w:rsidRDefault="0000585B" w:rsidP="0000585B">
      <w:pPr>
        <w:rPr>
          <w:rFonts w:ascii="Times New Roman" w:hAnsi="Times New Roman" w:cs="Times New Roman"/>
          <w:b/>
          <w:bCs/>
          <w:sz w:val="24"/>
          <w:szCs w:val="24"/>
          <w:u w:val="single"/>
        </w:rPr>
      </w:pPr>
    </w:p>
    <w:p w14:paraId="1178FC06" w14:textId="77777777" w:rsidR="0000585B" w:rsidRDefault="0000585B" w:rsidP="0000585B">
      <w:pPr>
        <w:rPr>
          <w:rFonts w:ascii="Times New Roman" w:hAnsi="Times New Roman" w:cs="Times New Roman"/>
          <w:b/>
          <w:bCs/>
          <w:sz w:val="24"/>
          <w:szCs w:val="24"/>
          <w:u w:val="single"/>
        </w:rPr>
      </w:pPr>
    </w:p>
    <w:p w14:paraId="05AD837A" w14:textId="77777777" w:rsidR="0000585B" w:rsidRDefault="0000585B" w:rsidP="0000585B">
      <w:pPr>
        <w:rPr>
          <w:rFonts w:ascii="Times New Roman" w:hAnsi="Times New Roman" w:cs="Times New Roman"/>
          <w:b/>
          <w:bCs/>
          <w:sz w:val="24"/>
          <w:szCs w:val="24"/>
          <w:u w:val="single"/>
        </w:rPr>
      </w:pPr>
    </w:p>
    <w:p w14:paraId="5C115D3A" w14:textId="77777777" w:rsidR="0000585B" w:rsidRDefault="0000585B" w:rsidP="0000585B">
      <w:pPr>
        <w:rPr>
          <w:rFonts w:ascii="Times New Roman" w:hAnsi="Times New Roman" w:cs="Times New Roman"/>
          <w:b/>
          <w:bCs/>
          <w:sz w:val="24"/>
          <w:szCs w:val="24"/>
          <w:u w:val="single"/>
        </w:rPr>
      </w:pPr>
    </w:p>
    <w:p w14:paraId="2A5702BF" w14:textId="77777777" w:rsidR="0000585B" w:rsidRDefault="0000585B" w:rsidP="0000585B">
      <w:pPr>
        <w:rPr>
          <w:rFonts w:ascii="Times New Roman" w:hAnsi="Times New Roman" w:cs="Times New Roman"/>
          <w:b/>
          <w:bCs/>
          <w:sz w:val="24"/>
          <w:szCs w:val="24"/>
          <w:u w:val="single"/>
        </w:rPr>
      </w:pPr>
    </w:p>
    <w:p w14:paraId="400AFCDA" w14:textId="30077D19" w:rsidR="0000585B" w:rsidRPr="006F32D1" w:rsidRDefault="0000585B" w:rsidP="0000585B">
      <w:pPr>
        <w:rPr>
          <w:rFonts w:ascii="Times New Roman" w:hAnsi="Times New Roman" w:cs="Times New Roman"/>
          <w:b/>
          <w:bCs/>
          <w:sz w:val="24"/>
          <w:szCs w:val="24"/>
          <w:u w:val="single"/>
        </w:rPr>
      </w:pPr>
      <w:r w:rsidRPr="006F32D1">
        <w:rPr>
          <w:rFonts w:ascii="Times New Roman" w:hAnsi="Times New Roman" w:cs="Times New Roman"/>
          <w:b/>
          <w:bCs/>
          <w:sz w:val="24"/>
          <w:szCs w:val="24"/>
          <w:u w:val="single"/>
        </w:rPr>
        <w:lastRenderedPageBreak/>
        <w:t>Data Collected</w:t>
      </w:r>
    </w:p>
    <w:p w14:paraId="00930979" w14:textId="77777777" w:rsidR="0000585B" w:rsidRDefault="0000585B" w:rsidP="0000585B">
      <w:pPr>
        <w:rPr>
          <w:rFonts w:ascii="Times New Roman" w:hAnsi="Times New Roman" w:cs="Times New Roman"/>
          <w:b/>
          <w:bCs/>
          <w:sz w:val="24"/>
          <w:szCs w:val="24"/>
        </w:rPr>
      </w:pPr>
    </w:p>
    <w:p w14:paraId="23DF0501" w14:textId="77777777" w:rsidR="0000585B" w:rsidRDefault="0000585B" w:rsidP="0000585B">
      <w:pPr>
        <w:pStyle w:val="ListParagraph"/>
        <w:numPr>
          <w:ilvl w:val="0"/>
          <w:numId w:val="3"/>
        </w:numPr>
      </w:pPr>
      <w:r>
        <w:t>Barrier to dental care for individuals with SHCNs</w:t>
      </w:r>
    </w:p>
    <w:p w14:paraId="3DCFCAFC" w14:textId="77777777" w:rsidR="0000585B" w:rsidRDefault="0000585B" w:rsidP="0000585B">
      <w:pPr>
        <w:pStyle w:val="ListParagraph"/>
        <w:numPr>
          <w:ilvl w:val="0"/>
          <w:numId w:val="4"/>
        </w:numPr>
      </w:pPr>
      <w:r>
        <w:t>Higher risk of oral health diseases</w:t>
      </w:r>
    </w:p>
    <w:p w14:paraId="67AAFFCC" w14:textId="77777777" w:rsidR="0000585B" w:rsidRDefault="0000585B" w:rsidP="0000585B">
      <w:pPr>
        <w:pStyle w:val="ListParagraph"/>
        <w:numPr>
          <w:ilvl w:val="0"/>
          <w:numId w:val="4"/>
        </w:numPr>
      </w:pPr>
      <w:r>
        <w:t>Dexterity issues</w:t>
      </w:r>
    </w:p>
    <w:p w14:paraId="262419F7" w14:textId="77777777" w:rsidR="0000585B" w:rsidRDefault="0000585B" w:rsidP="0000585B">
      <w:pPr>
        <w:pStyle w:val="ListParagraph"/>
        <w:numPr>
          <w:ilvl w:val="0"/>
          <w:numId w:val="4"/>
        </w:numPr>
      </w:pPr>
      <w:r>
        <w:t>Level of dependency</w:t>
      </w:r>
    </w:p>
    <w:p w14:paraId="5204DEF0" w14:textId="77777777" w:rsidR="0000585B" w:rsidRDefault="0000585B" w:rsidP="0000585B">
      <w:pPr>
        <w:pStyle w:val="ListParagraph"/>
        <w:numPr>
          <w:ilvl w:val="0"/>
          <w:numId w:val="4"/>
        </w:numPr>
      </w:pPr>
      <w:r>
        <w:t>Diet concerns in relation to oral health</w:t>
      </w:r>
    </w:p>
    <w:p w14:paraId="1FE97E99" w14:textId="77777777" w:rsidR="0000585B" w:rsidRDefault="0000585B" w:rsidP="0000585B">
      <w:pPr>
        <w:pStyle w:val="ListParagraph"/>
        <w:numPr>
          <w:ilvl w:val="0"/>
          <w:numId w:val="4"/>
        </w:numPr>
      </w:pPr>
      <w:r>
        <w:t xml:space="preserve">Medications and its effects on oral health </w:t>
      </w:r>
    </w:p>
    <w:p w14:paraId="5BAA6C27" w14:textId="77777777" w:rsidR="0000585B" w:rsidRDefault="0000585B" w:rsidP="0000585B">
      <w:pPr>
        <w:pStyle w:val="ListParagraph"/>
        <w:ind w:left="1440"/>
      </w:pPr>
    </w:p>
    <w:p w14:paraId="3403F354" w14:textId="77777777" w:rsidR="0000585B" w:rsidRDefault="0000585B" w:rsidP="0000585B">
      <w:pPr>
        <w:pStyle w:val="ListParagraph"/>
        <w:numPr>
          <w:ilvl w:val="0"/>
          <w:numId w:val="3"/>
        </w:numPr>
      </w:pPr>
      <w:r>
        <w:t>Demographic of voluntary participants for primary data source</w:t>
      </w:r>
    </w:p>
    <w:p w14:paraId="169AAB38" w14:textId="77777777" w:rsidR="0000585B" w:rsidRDefault="0000585B" w:rsidP="0000585B">
      <w:pPr>
        <w:pStyle w:val="ListParagraph"/>
        <w:ind w:left="1080"/>
      </w:pPr>
    </w:p>
    <w:tbl>
      <w:tblPr>
        <w:tblStyle w:val="TableGrid"/>
        <w:tblW w:w="0" w:type="auto"/>
        <w:tblInd w:w="1080" w:type="dxa"/>
        <w:tblLook w:val="04A0" w:firstRow="1" w:lastRow="0" w:firstColumn="1" w:lastColumn="0" w:noHBand="0" w:noVBand="1"/>
      </w:tblPr>
      <w:tblGrid>
        <w:gridCol w:w="4186"/>
        <w:gridCol w:w="4084"/>
      </w:tblGrid>
      <w:tr w:rsidR="0000585B" w14:paraId="74282787" w14:textId="77777777" w:rsidTr="003D70E9">
        <w:tc>
          <w:tcPr>
            <w:tcW w:w="4675" w:type="dxa"/>
          </w:tcPr>
          <w:p w14:paraId="46A744AE" w14:textId="77777777" w:rsidR="0000585B" w:rsidRPr="00DF21B5" w:rsidRDefault="0000585B" w:rsidP="003D70E9">
            <w:pPr>
              <w:pStyle w:val="ListParagraph"/>
              <w:ind w:left="0"/>
              <w:jc w:val="center"/>
              <w:rPr>
                <w:b/>
                <w:bCs/>
              </w:rPr>
            </w:pPr>
            <w:r w:rsidRPr="00DF21B5">
              <w:rPr>
                <w:b/>
                <w:bCs/>
              </w:rPr>
              <w:t>Demographic</w:t>
            </w:r>
          </w:p>
        </w:tc>
        <w:tc>
          <w:tcPr>
            <w:tcW w:w="4675" w:type="dxa"/>
          </w:tcPr>
          <w:p w14:paraId="1A02B00A" w14:textId="77777777" w:rsidR="0000585B" w:rsidRPr="00DF21B5" w:rsidRDefault="0000585B" w:rsidP="003D70E9">
            <w:pPr>
              <w:pStyle w:val="ListParagraph"/>
              <w:ind w:left="0"/>
              <w:jc w:val="center"/>
              <w:rPr>
                <w:b/>
                <w:bCs/>
              </w:rPr>
            </w:pPr>
            <w:r w:rsidRPr="00DF21B5">
              <w:rPr>
                <w:b/>
                <w:bCs/>
              </w:rPr>
              <w:t>Count</w:t>
            </w:r>
          </w:p>
        </w:tc>
      </w:tr>
      <w:tr w:rsidR="0000585B" w14:paraId="791126FA" w14:textId="77777777" w:rsidTr="003D70E9">
        <w:tc>
          <w:tcPr>
            <w:tcW w:w="4675" w:type="dxa"/>
          </w:tcPr>
          <w:p w14:paraId="43815337" w14:textId="77777777" w:rsidR="0000585B" w:rsidRDefault="0000585B" w:rsidP="003D70E9">
            <w:pPr>
              <w:pStyle w:val="ListParagraph"/>
              <w:ind w:left="0"/>
              <w:jc w:val="center"/>
            </w:pPr>
            <w:r>
              <w:t>Dental Professional</w:t>
            </w:r>
          </w:p>
        </w:tc>
        <w:tc>
          <w:tcPr>
            <w:tcW w:w="4675" w:type="dxa"/>
          </w:tcPr>
          <w:p w14:paraId="5362317B" w14:textId="77777777" w:rsidR="0000585B" w:rsidRDefault="0000585B" w:rsidP="003D70E9">
            <w:pPr>
              <w:pStyle w:val="ListParagraph"/>
              <w:ind w:left="0"/>
              <w:jc w:val="center"/>
            </w:pPr>
            <w:r>
              <w:t>14</w:t>
            </w:r>
          </w:p>
        </w:tc>
      </w:tr>
      <w:tr w:rsidR="0000585B" w14:paraId="123D3656" w14:textId="77777777" w:rsidTr="003D70E9">
        <w:tc>
          <w:tcPr>
            <w:tcW w:w="4675" w:type="dxa"/>
          </w:tcPr>
          <w:p w14:paraId="22114939" w14:textId="77777777" w:rsidR="0000585B" w:rsidRDefault="0000585B" w:rsidP="003D70E9">
            <w:pPr>
              <w:pStyle w:val="ListParagraph"/>
              <w:ind w:left="0"/>
              <w:jc w:val="center"/>
            </w:pPr>
            <w:r>
              <w:t>Individual with SHCNs</w:t>
            </w:r>
          </w:p>
        </w:tc>
        <w:tc>
          <w:tcPr>
            <w:tcW w:w="4675" w:type="dxa"/>
          </w:tcPr>
          <w:p w14:paraId="0C32C1B0" w14:textId="77777777" w:rsidR="0000585B" w:rsidRDefault="0000585B" w:rsidP="003D70E9">
            <w:pPr>
              <w:pStyle w:val="ListParagraph"/>
              <w:ind w:left="0"/>
              <w:jc w:val="center"/>
            </w:pPr>
            <w:r>
              <w:t>0</w:t>
            </w:r>
          </w:p>
        </w:tc>
      </w:tr>
      <w:tr w:rsidR="0000585B" w14:paraId="631CBDB0" w14:textId="77777777" w:rsidTr="003D70E9">
        <w:tc>
          <w:tcPr>
            <w:tcW w:w="4675" w:type="dxa"/>
          </w:tcPr>
          <w:p w14:paraId="515A39F6" w14:textId="77777777" w:rsidR="0000585B" w:rsidRDefault="0000585B" w:rsidP="003D70E9">
            <w:pPr>
              <w:pStyle w:val="ListParagraph"/>
              <w:ind w:left="0"/>
              <w:jc w:val="center"/>
            </w:pPr>
            <w:r>
              <w:t>Care provider of individual with SHCNs</w:t>
            </w:r>
          </w:p>
        </w:tc>
        <w:tc>
          <w:tcPr>
            <w:tcW w:w="4675" w:type="dxa"/>
          </w:tcPr>
          <w:p w14:paraId="0D6E7F77" w14:textId="77777777" w:rsidR="0000585B" w:rsidRDefault="0000585B" w:rsidP="003D70E9">
            <w:pPr>
              <w:pStyle w:val="ListParagraph"/>
              <w:ind w:left="0"/>
              <w:jc w:val="center"/>
            </w:pPr>
            <w:r>
              <w:t>8</w:t>
            </w:r>
          </w:p>
        </w:tc>
      </w:tr>
    </w:tbl>
    <w:p w14:paraId="60A5F163" w14:textId="77777777" w:rsidR="0000585B" w:rsidRDefault="0000585B" w:rsidP="0000585B">
      <w:pPr>
        <w:pStyle w:val="ListParagraph"/>
        <w:ind w:left="1080"/>
      </w:pPr>
    </w:p>
    <w:p w14:paraId="592A44BF" w14:textId="77777777" w:rsidR="0000585B" w:rsidRDefault="0000585B" w:rsidP="0000585B">
      <w:pPr>
        <w:pStyle w:val="ListParagraph"/>
        <w:ind w:left="1080"/>
      </w:pPr>
      <w:r>
        <w:t>Figure 1: Demographic of voluntary participants for survey</w:t>
      </w:r>
    </w:p>
    <w:p w14:paraId="459C2ECD" w14:textId="77777777" w:rsidR="0000585B" w:rsidRDefault="0000585B" w:rsidP="0000585B">
      <w:pPr>
        <w:pStyle w:val="ListParagraph"/>
        <w:ind w:left="1080"/>
      </w:pPr>
    </w:p>
    <w:p w14:paraId="13BC3908" w14:textId="77777777" w:rsidR="0000585B" w:rsidRDefault="0000585B" w:rsidP="0000585B">
      <w:pPr>
        <w:pStyle w:val="ListParagraph"/>
        <w:numPr>
          <w:ilvl w:val="0"/>
          <w:numId w:val="3"/>
        </w:numPr>
      </w:pPr>
      <w:r>
        <w:t>Level of knowledge of programs available for SHCNs</w:t>
      </w:r>
      <w:r>
        <w:rPr>
          <w:noProof/>
        </w:rPr>
        <w:drawing>
          <wp:anchor distT="0" distB="0" distL="114300" distR="114300" simplePos="0" relativeHeight="251659264" behindDoc="0" locked="0" layoutInCell="1" allowOverlap="1" wp14:anchorId="4BFA43D6" wp14:editId="5B093C5C">
            <wp:simplePos x="0" y="0"/>
            <wp:positionH relativeFrom="margin">
              <wp:align>right</wp:align>
            </wp:positionH>
            <wp:positionV relativeFrom="paragraph">
              <wp:posOffset>186055</wp:posOffset>
            </wp:positionV>
            <wp:extent cx="5943600" cy="2406015"/>
            <wp:effectExtent l="0" t="0" r="0" b="0"/>
            <wp:wrapSquare wrapText="bothSides"/>
            <wp:docPr id="1" name="Picture 1" descr="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0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4911E" w14:textId="77777777" w:rsidR="0000585B" w:rsidRDefault="0000585B" w:rsidP="0000585B">
      <w:r>
        <w:t>Figure 2: Data for awareness of current programs for all participants</w:t>
      </w:r>
    </w:p>
    <w:p w14:paraId="79A001FD" w14:textId="77777777" w:rsidR="0000585B" w:rsidRDefault="0000585B" w:rsidP="0000585B">
      <w:pPr>
        <w:pStyle w:val="ListParagraph"/>
        <w:numPr>
          <w:ilvl w:val="0"/>
          <w:numId w:val="5"/>
        </w:numPr>
      </w:pPr>
      <w:r>
        <w:t>Awareness of current programs available among dental professionals</w:t>
      </w:r>
    </w:p>
    <w:p w14:paraId="0A793BCD" w14:textId="77777777" w:rsidR="0000585B" w:rsidRDefault="0000585B" w:rsidP="0000585B">
      <w:pPr>
        <w:pStyle w:val="ListParagraph"/>
        <w:numPr>
          <w:ilvl w:val="0"/>
          <w:numId w:val="5"/>
        </w:numPr>
      </w:pPr>
      <w:r>
        <w:t>Awareness of current programs available among the chosen demographic</w:t>
      </w:r>
    </w:p>
    <w:p w14:paraId="67F7E8BC" w14:textId="77777777" w:rsidR="0000585B" w:rsidRDefault="0000585B" w:rsidP="0000585B">
      <w:pPr>
        <w:pStyle w:val="ListParagraph"/>
        <w:numPr>
          <w:ilvl w:val="0"/>
          <w:numId w:val="5"/>
        </w:numPr>
      </w:pPr>
      <w:r>
        <w:t>Availability of current programs</w:t>
      </w:r>
    </w:p>
    <w:p w14:paraId="2CA85628" w14:textId="77777777" w:rsidR="0000585B" w:rsidRDefault="0000585B" w:rsidP="0000585B">
      <w:pPr>
        <w:pStyle w:val="ListParagraph"/>
        <w:numPr>
          <w:ilvl w:val="0"/>
          <w:numId w:val="5"/>
        </w:numPr>
      </w:pPr>
      <w:r>
        <w:t xml:space="preserve">Demand for need of new programs </w:t>
      </w:r>
    </w:p>
    <w:p w14:paraId="50FDF88C" w14:textId="77777777" w:rsidR="0000585B" w:rsidRDefault="0000585B" w:rsidP="0000585B">
      <w:pPr>
        <w:pStyle w:val="ListParagraph"/>
      </w:pPr>
    </w:p>
    <w:p w14:paraId="3A34FFA8" w14:textId="77777777" w:rsidR="0000585B" w:rsidRDefault="0000585B" w:rsidP="0000585B">
      <w:pPr>
        <w:pStyle w:val="ListParagraph"/>
        <w:numPr>
          <w:ilvl w:val="0"/>
          <w:numId w:val="3"/>
        </w:numPr>
      </w:pPr>
      <w:r>
        <w:t>Impact of community dental programs for individuals with SHCNs</w:t>
      </w:r>
    </w:p>
    <w:p w14:paraId="1E409FFB" w14:textId="77777777" w:rsidR="0000585B" w:rsidRDefault="0000585B" w:rsidP="0000585B">
      <w:pPr>
        <w:pStyle w:val="ListParagraph"/>
        <w:numPr>
          <w:ilvl w:val="0"/>
          <w:numId w:val="6"/>
        </w:numPr>
      </w:pPr>
      <w:r>
        <w:t>Effect of oral health on overall health</w:t>
      </w:r>
    </w:p>
    <w:p w14:paraId="304632C1" w14:textId="77777777" w:rsidR="0000585B" w:rsidRDefault="0000585B" w:rsidP="0000585B">
      <w:pPr>
        <w:pStyle w:val="ListParagraph"/>
        <w:numPr>
          <w:ilvl w:val="0"/>
          <w:numId w:val="6"/>
        </w:numPr>
      </w:pPr>
      <w:r>
        <w:t>Cost effectiveness of preventive dentistry versus restorative dentistry</w:t>
      </w:r>
    </w:p>
    <w:p w14:paraId="1015F666" w14:textId="77777777" w:rsidR="0000585B" w:rsidRDefault="0000585B" w:rsidP="0000585B">
      <w:pPr>
        <w:pStyle w:val="ListParagraph"/>
        <w:numPr>
          <w:ilvl w:val="0"/>
          <w:numId w:val="6"/>
        </w:numPr>
      </w:pPr>
      <w:r>
        <w:t>Anxiety due to dental procedures</w:t>
      </w:r>
    </w:p>
    <w:p w14:paraId="359A6A31" w14:textId="77777777" w:rsidR="0000585B" w:rsidRDefault="0000585B" w:rsidP="0000585B">
      <w:pPr>
        <w:pStyle w:val="ListParagraph"/>
        <w:numPr>
          <w:ilvl w:val="0"/>
          <w:numId w:val="6"/>
        </w:numPr>
      </w:pPr>
      <w:r>
        <w:t xml:space="preserve">Lack of dental care due to anxiety </w:t>
      </w:r>
    </w:p>
    <w:p w14:paraId="7FE8AA0C" w14:textId="77777777" w:rsidR="0000585B" w:rsidRDefault="0000585B" w:rsidP="0000585B">
      <w:pPr>
        <w:pStyle w:val="ListParagraph"/>
        <w:numPr>
          <w:ilvl w:val="0"/>
          <w:numId w:val="6"/>
        </w:numPr>
      </w:pPr>
      <w:r>
        <w:lastRenderedPageBreak/>
        <w:t>Knowledge on different tools available for home care</w:t>
      </w:r>
    </w:p>
    <w:p w14:paraId="1BD07CCE" w14:textId="77777777" w:rsidR="0000585B" w:rsidRDefault="0000585B" w:rsidP="0000585B">
      <w:pPr>
        <w:pStyle w:val="ListParagraph"/>
        <w:ind w:left="1440"/>
      </w:pPr>
    </w:p>
    <w:p w14:paraId="2850BAC9" w14:textId="77777777" w:rsidR="0000585B" w:rsidRDefault="0000585B" w:rsidP="0000585B">
      <w:pPr>
        <w:pStyle w:val="ListParagraph"/>
        <w:numPr>
          <w:ilvl w:val="0"/>
          <w:numId w:val="3"/>
        </w:numPr>
      </w:pPr>
      <w:r>
        <w:t xml:space="preserve">Satisfaction with current program availability </w:t>
      </w:r>
    </w:p>
    <w:p w14:paraId="3C1A8397" w14:textId="77777777" w:rsidR="0000585B" w:rsidRDefault="0000585B" w:rsidP="0000585B">
      <w:pPr>
        <w:pStyle w:val="ListParagraph"/>
        <w:numPr>
          <w:ilvl w:val="0"/>
          <w:numId w:val="7"/>
        </w:numPr>
      </w:pPr>
      <w:r>
        <w:t>From dental professionals</w:t>
      </w:r>
    </w:p>
    <w:p w14:paraId="60371823" w14:textId="77777777" w:rsidR="0000585B" w:rsidRDefault="0000585B" w:rsidP="0000585B">
      <w:pPr>
        <w:pStyle w:val="ListParagraph"/>
        <w:numPr>
          <w:ilvl w:val="0"/>
          <w:numId w:val="7"/>
        </w:numPr>
      </w:pPr>
      <w:r>
        <w:t>From the chosen demographic and their care givers</w:t>
      </w:r>
    </w:p>
    <w:p w14:paraId="3CA5E037" w14:textId="77777777" w:rsidR="0000585B" w:rsidRDefault="0000585B" w:rsidP="0000585B">
      <w:pPr>
        <w:rPr>
          <w:rFonts w:ascii="Times New Roman" w:hAnsi="Times New Roman" w:cs="Times New Roman"/>
          <w:b/>
          <w:bCs/>
          <w:sz w:val="24"/>
          <w:szCs w:val="24"/>
        </w:rPr>
      </w:pPr>
    </w:p>
    <w:p w14:paraId="18AAD7F9" w14:textId="77777777" w:rsidR="0000585B" w:rsidRDefault="0000585B" w:rsidP="0000585B">
      <w:pPr>
        <w:rPr>
          <w:rFonts w:ascii="Times New Roman" w:hAnsi="Times New Roman" w:cs="Times New Roman"/>
          <w:b/>
          <w:bCs/>
          <w:sz w:val="24"/>
          <w:szCs w:val="24"/>
          <w:u w:val="single"/>
        </w:rPr>
      </w:pPr>
    </w:p>
    <w:p w14:paraId="4F8C156E" w14:textId="77777777" w:rsidR="0000585B" w:rsidRDefault="0000585B" w:rsidP="0000585B">
      <w:pPr>
        <w:rPr>
          <w:rFonts w:ascii="Times New Roman" w:hAnsi="Times New Roman" w:cs="Times New Roman"/>
          <w:b/>
          <w:bCs/>
          <w:sz w:val="24"/>
          <w:szCs w:val="24"/>
          <w:u w:val="single"/>
        </w:rPr>
      </w:pPr>
    </w:p>
    <w:p w14:paraId="5967F9BB" w14:textId="77777777" w:rsidR="0000585B" w:rsidRDefault="0000585B" w:rsidP="0000585B">
      <w:pPr>
        <w:rPr>
          <w:rFonts w:ascii="Times New Roman" w:hAnsi="Times New Roman" w:cs="Times New Roman"/>
          <w:b/>
          <w:bCs/>
          <w:sz w:val="24"/>
          <w:szCs w:val="24"/>
          <w:u w:val="single"/>
        </w:rPr>
      </w:pPr>
    </w:p>
    <w:p w14:paraId="4A049A07" w14:textId="77777777" w:rsidR="0000585B" w:rsidRDefault="0000585B" w:rsidP="0000585B">
      <w:pPr>
        <w:rPr>
          <w:rFonts w:ascii="Times New Roman" w:hAnsi="Times New Roman" w:cs="Times New Roman"/>
          <w:b/>
          <w:bCs/>
          <w:sz w:val="24"/>
          <w:szCs w:val="24"/>
          <w:u w:val="single"/>
        </w:rPr>
      </w:pPr>
    </w:p>
    <w:p w14:paraId="69477183" w14:textId="77777777" w:rsidR="0000585B" w:rsidRDefault="0000585B" w:rsidP="0000585B">
      <w:pPr>
        <w:rPr>
          <w:rFonts w:ascii="Times New Roman" w:hAnsi="Times New Roman" w:cs="Times New Roman"/>
          <w:b/>
          <w:bCs/>
          <w:sz w:val="24"/>
          <w:szCs w:val="24"/>
          <w:u w:val="single"/>
        </w:rPr>
      </w:pPr>
    </w:p>
    <w:p w14:paraId="01CFD1AF" w14:textId="77777777" w:rsidR="0000585B" w:rsidRDefault="0000585B" w:rsidP="0000585B">
      <w:pPr>
        <w:rPr>
          <w:rFonts w:ascii="Times New Roman" w:hAnsi="Times New Roman" w:cs="Times New Roman"/>
          <w:b/>
          <w:bCs/>
          <w:sz w:val="24"/>
          <w:szCs w:val="24"/>
          <w:u w:val="single"/>
        </w:rPr>
      </w:pPr>
    </w:p>
    <w:p w14:paraId="0890EE20" w14:textId="77777777" w:rsidR="0000585B" w:rsidRDefault="0000585B" w:rsidP="0000585B">
      <w:pPr>
        <w:rPr>
          <w:rFonts w:ascii="Times New Roman" w:hAnsi="Times New Roman" w:cs="Times New Roman"/>
          <w:b/>
          <w:bCs/>
          <w:sz w:val="24"/>
          <w:szCs w:val="24"/>
          <w:u w:val="single"/>
        </w:rPr>
      </w:pPr>
    </w:p>
    <w:p w14:paraId="53202B21" w14:textId="77777777" w:rsidR="0000585B" w:rsidRDefault="0000585B" w:rsidP="0000585B">
      <w:pPr>
        <w:rPr>
          <w:rFonts w:ascii="Times New Roman" w:hAnsi="Times New Roman" w:cs="Times New Roman"/>
          <w:b/>
          <w:bCs/>
          <w:sz w:val="24"/>
          <w:szCs w:val="24"/>
          <w:u w:val="single"/>
        </w:rPr>
      </w:pPr>
    </w:p>
    <w:p w14:paraId="2C81474E" w14:textId="77777777" w:rsidR="0000585B" w:rsidRDefault="0000585B" w:rsidP="0000585B">
      <w:pPr>
        <w:rPr>
          <w:rFonts w:ascii="Times New Roman" w:hAnsi="Times New Roman" w:cs="Times New Roman"/>
          <w:b/>
          <w:bCs/>
          <w:sz w:val="24"/>
          <w:szCs w:val="24"/>
          <w:u w:val="single"/>
        </w:rPr>
      </w:pPr>
    </w:p>
    <w:p w14:paraId="6E608AD3" w14:textId="77777777" w:rsidR="0000585B" w:rsidRDefault="0000585B" w:rsidP="0000585B">
      <w:pPr>
        <w:rPr>
          <w:rFonts w:ascii="Times New Roman" w:hAnsi="Times New Roman" w:cs="Times New Roman"/>
          <w:b/>
          <w:bCs/>
          <w:sz w:val="24"/>
          <w:szCs w:val="24"/>
          <w:u w:val="single"/>
        </w:rPr>
      </w:pPr>
    </w:p>
    <w:p w14:paraId="7F90E2C9" w14:textId="77777777" w:rsidR="0000585B" w:rsidRDefault="0000585B" w:rsidP="0000585B">
      <w:pPr>
        <w:rPr>
          <w:rFonts w:ascii="Times New Roman" w:hAnsi="Times New Roman" w:cs="Times New Roman"/>
          <w:b/>
          <w:bCs/>
          <w:sz w:val="24"/>
          <w:szCs w:val="24"/>
          <w:u w:val="single"/>
        </w:rPr>
      </w:pPr>
    </w:p>
    <w:p w14:paraId="1C76C2BB" w14:textId="77777777" w:rsidR="0000585B" w:rsidRDefault="0000585B" w:rsidP="0000585B">
      <w:pPr>
        <w:rPr>
          <w:rFonts w:ascii="Times New Roman" w:hAnsi="Times New Roman" w:cs="Times New Roman"/>
          <w:b/>
          <w:bCs/>
          <w:sz w:val="24"/>
          <w:szCs w:val="24"/>
          <w:u w:val="single"/>
        </w:rPr>
      </w:pPr>
    </w:p>
    <w:p w14:paraId="4C84EA66" w14:textId="77777777" w:rsidR="0000585B" w:rsidRDefault="0000585B" w:rsidP="0000585B">
      <w:pPr>
        <w:rPr>
          <w:rFonts w:ascii="Times New Roman" w:hAnsi="Times New Roman" w:cs="Times New Roman"/>
          <w:b/>
          <w:bCs/>
          <w:sz w:val="24"/>
          <w:szCs w:val="24"/>
          <w:u w:val="single"/>
        </w:rPr>
      </w:pPr>
    </w:p>
    <w:p w14:paraId="6B270728" w14:textId="77777777" w:rsidR="0000585B" w:rsidRDefault="0000585B" w:rsidP="0000585B">
      <w:pPr>
        <w:rPr>
          <w:rFonts w:ascii="Times New Roman" w:hAnsi="Times New Roman" w:cs="Times New Roman"/>
          <w:b/>
          <w:bCs/>
          <w:sz w:val="24"/>
          <w:szCs w:val="24"/>
          <w:u w:val="single"/>
        </w:rPr>
      </w:pPr>
    </w:p>
    <w:p w14:paraId="6AD56299" w14:textId="77777777" w:rsidR="0000585B" w:rsidRDefault="0000585B" w:rsidP="0000585B">
      <w:pPr>
        <w:rPr>
          <w:rFonts w:ascii="Times New Roman" w:hAnsi="Times New Roman" w:cs="Times New Roman"/>
          <w:b/>
          <w:bCs/>
          <w:sz w:val="24"/>
          <w:szCs w:val="24"/>
          <w:u w:val="single"/>
        </w:rPr>
      </w:pPr>
    </w:p>
    <w:p w14:paraId="51BAC4D6" w14:textId="77777777" w:rsidR="0000585B" w:rsidRDefault="0000585B" w:rsidP="0000585B">
      <w:pPr>
        <w:rPr>
          <w:rFonts w:ascii="Times New Roman" w:hAnsi="Times New Roman" w:cs="Times New Roman"/>
          <w:b/>
          <w:bCs/>
          <w:sz w:val="24"/>
          <w:szCs w:val="24"/>
          <w:u w:val="single"/>
        </w:rPr>
      </w:pPr>
    </w:p>
    <w:p w14:paraId="72016E07" w14:textId="77777777" w:rsidR="0000585B" w:rsidRDefault="0000585B" w:rsidP="0000585B">
      <w:pPr>
        <w:rPr>
          <w:rFonts w:ascii="Times New Roman" w:hAnsi="Times New Roman" w:cs="Times New Roman"/>
          <w:b/>
          <w:bCs/>
          <w:sz w:val="24"/>
          <w:szCs w:val="24"/>
          <w:u w:val="single"/>
        </w:rPr>
      </w:pPr>
    </w:p>
    <w:p w14:paraId="26F41B7C" w14:textId="77777777" w:rsidR="0000585B" w:rsidRDefault="0000585B" w:rsidP="0000585B">
      <w:pPr>
        <w:rPr>
          <w:rFonts w:ascii="Times New Roman" w:hAnsi="Times New Roman" w:cs="Times New Roman"/>
          <w:b/>
          <w:bCs/>
          <w:sz w:val="24"/>
          <w:szCs w:val="24"/>
          <w:u w:val="single"/>
        </w:rPr>
      </w:pPr>
    </w:p>
    <w:p w14:paraId="1066B795" w14:textId="77777777" w:rsidR="0000585B" w:rsidRDefault="0000585B" w:rsidP="0000585B">
      <w:pPr>
        <w:rPr>
          <w:rFonts w:ascii="Times New Roman" w:hAnsi="Times New Roman" w:cs="Times New Roman"/>
          <w:b/>
          <w:bCs/>
          <w:sz w:val="24"/>
          <w:szCs w:val="24"/>
          <w:u w:val="single"/>
        </w:rPr>
      </w:pPr>
    </w:p>
    <w:p w14:paraId="6A577294" w14:textId="77777777" w:rsidR="0000585B" w:rsidRDefault="0000585B" w:rsidP="0000585B">
      <w:pPr>
        <w:rPr>
          <w:rFonts w:ascii="Times New Roman" w:hAnsi="Times New Roman" w:cs="Times New Roman"/>
          <w:b/>
          <w:bCs/>
          <w:sz w:val="24"/>
          <w:szCs w:val="24"/>
          <w:u w:val="single"/>
        </w:rPr>
      </w:pPr>
    </w:p>
    <w:p w14:paraId="4AC1DF0B" w14:textId="77777777" w:rsidR="0000585B" w:rsidRDefault="0000585B" w:rsidP="0000585B">
      <w:pPr>
        <w:rPr>
          <w:rFonts w:ascii="Times New Roman" w:hAnsi="Times New Roman" w:cs="Times New Roman"/>
          <w:b/>
          <w:bCs/>
          <w:sz w:val="24"/>
          <w:szCs w:val="24"/>
          <w:u w:val="single"/>
        </w:rPr>
      </w:pPr>
    </w:p>
    <w:p w14:paraId="4A5CE677" w14:textId="77777777" w:rsidR="0000585B" w:rsidRDefault="0000585B" w:rsidP="0000585B">
      <w:pPr>
        <w:rPr>
          <w:rFonts w:ascii="Times New Roman" w:hAnsi="Times New Roman" w:cs="Times New Roman"/>
          <w:b/>
          <w:bCs/>
          <w:sz w:val="24"/>
          <w:szCs w:val="24"/>
          <w:u w:val="single"/>
        </w:rPr>
      </w:pPr>
    </w:p>
    <w:p w14:paraId="18D90B97" w14:textId="77777777" w:rsidR="0000585B" w:rsidRDefault="0000585B" w:rsidP="0000585B">
      <w:pPr>
        <w:rPr>
          <w:rFonts w:ascii="Times New Roman" w:hAnsi="Times New Roman" w:cs="Times New Roman"/>
          <w:b/>
          <w:bCs/>
          <w:sz w:val="24"/>
          <w:szCs w:val="24"/>
          <w:u w:val="single"/>
        </w:rPr>
      </w:pPr>
    </w:p>
    <w:p w14:paraId="555FAA58" w14:textId="77777777" w:rsidR="0000585B" w:rsidRDefault="0000585B" w:rsidP="0000585B">
      <w:pPr>
        <w:rPr>
          <w:rFonts w:ascii="Times New Roman" w:hAnsi="Times New Roman" w:cs="Times New Roman"/>
          <w:b/>
          <w:bCs/>
          <w:sz w:val="24"/>
          <w:szCs w:val="24"/>
          <w:u w:val="single"/>
        </w:rPr>
      </w:pPr>
    </w:p>
    <w:p w14:paraId="42976E3B" w14:textId="58552455" w:rsidR="0000585B" w:rsidRPr="00F612E7" w:rsidRDefault="0000585B" w:rsidP="0000585B">
      <w:pPr>
        <w:rPr>
          <w:rFonts w:ascii="Times New Roman" w:hAnsi="Times New Roman" w:cs="Times New Roman"/>
          <w:b/>
          <w:bCs/>
          <w:sz w:val="24"/>
          <w:szCs w:val="24"/>
          <w:u w:val="single"/>
        </w:rPr>
      </w:pPr>
      <w:r w:rsidRPr="00F612E7">
        <w:rPr>
          <w:rFonts w:ascii="Times New Roman" w:hAnsi="Times New Roman" w:cs="Times New Roman"/>
          <w:b/>
          <w:bCs/>
          <w:sz w:val="24"/>
          <w:szCs w:val="24"/>
          <w:u w:val="single"/>
        </w:rPr>
        <w:lastRenderedPageBreak/>
        <w:t>Conclusion</w:t>
      </w:r>
    </w:p>
    <w:p w14:paraId="466C9584" w14:textId="77777777" w:rsidR="0000585B" w:rsidRDefault="0000585B" w:rsidP="0000585B">
      <w:pPr>
        <w:pStyle w:val="ListParagraph"/>
      </w:pPr>
    </w:p>
    <w:p w14:paraId="4EB0B8C0" w14:textId="77777777" w:rsidR="0000585B" w:rsidRDefault="0000585B" w:rsidP="0000585B">
      <w:pPr>
        <w:pStyle w:val="ListParagraph"/>
        <w:numPr>
          <w:ilvl w:val="0"/>
          <w:numId w:val="8"/>
        </w:numPr>
      </w:pPr>
      <w:r>
        <w:t>Summary and interpretation of the research findings</w:t>
      </w:r>
    </w:p>
    <w:p w14:paraId="6CAC88BF" w14:textId="77777777" w:rsidR="0000585B" w:rsidRDefault="0000585B" w:rsidP="0000585B">
      <w:pPr>
        <w:pStyle w:val="ListParagraph"/>
        <w:numPr>
          <w:ilvl w:val="0"/>
          <w:numId w:val="8"/>
        </w:numPr>
      </w:pPr>
      <w:r>
        <w:t>Recommendations and final thoughts</w:t>
      </w:r>
    </w:p>
    <w:p w14:paraId="3206EFEA" w14:textId="77777777" w:rsidR="0000585B" w:rsidRPr="00EF35EB" w:rsidRDefault="0000585B" w:rsidP="0000585B">
      <w:pPr>
        <w:pStyle w:val="ListParagraph"/>
        <w:ind w:left="1080"/>
      </w:pPr>
      <w:r>
        <w:t xml:space="preserve">-need for more community programs is highly recommended given the results of the research. Most participants are unaware of the limited community programs available but show demand for more oral hygiene community programs. Individuals including some dental professionals are unaware of all available tools to help with home care for SHCNs individuals. This further shows the gap in knowledge not only in this community but as well in the dental community. </w:t>
      </w:r>
    </w:p>
    <w:p w14:paraId="4F2EA678" w14:textId="77777777" w:rsidR="0000585B" w:rsidRDefault="0000585B" w:rsidP="0000585B">
      <w:pPr>
        <w:rPr>
          <w:rFonts w:ascii="Times New Roman" w:hAnsi="Times New Roman" w:cs="Times New Roman"/>
          <w:b/>
          <w:bCs/>
          <w:sz w:val="24"/>
          <w:szCs w:val="24"/>
        </w:rPr>
      </w:pPr>
    </w:p>
    <w:p w14:paraId="4BB527DA" w14:textId="77777777" w:rsidR="0000585B" w:rsidRDefault="0000585B" w:rsidP="0000585B">
      <w:pPr>
        <w:rPr>
          <w:rFonts w:ascii="Times New Roman" w:hAnsi="Times New Roman" w:cs="Times New Roman"/>
          <w:b/>
          <w:bCs/>
          <w:sz w:val="24"/>
          <w:szCs w:val="24"/>
        </w:rPr>
      </w:pPr>
    </w:p>
    <w:p w14:paraId="7FC6C35D" w14:textId="77777777" w:rsidR="0000585B" w:rsidRDefault="0000585B" w:rsidP="0000585B">
      <w:pPr>
        <w:rPr>
          <w:rFonts w:ascii="Times New Roman" w:hAnsi="Times New Roman" w:cs="Times New Roman"/>
          <w:b/>
          <w:bCs/>
          <w:sz w:val="24"/>
          <w:szCs w:val="24"/>
        </w:rPr>
      </w:pPr>
    </w:p>
    <w:p w14:paraId="0741B994" w14:textId="77777777" w:rsidR="0000585B" w:rsidRDefault="0000585B" w:rsidP="0000585B">
      <w:pPr>
        <w:rPr>
          <w:rFonts w:ascii="Times New Roman" w:hAnsi="Times New Roman" w:cs="Times New Roman"/>
          <w:b/>
          <w:bCs/>
          <w:sz w:val="24"/>
          <w:szCs w:val="24"/>
        </w:rPr>
      </w:pPr>
    </w:p>
    <w:p w14:paraId="7F7920BA" w14:textId="77777777" w:rsidR="0000585B" w:rsidRDefault="0000585B" w:rsidP="0000585B">
      <w:pPr>
        <w:rPr>
          <w:rFonts w:ascii="Times New Roman" w:hAnsi="Times New Roman" w:cs="Times New Roman"/>
          <w:b/>
          <w:bCs/>
          <w:sz w:val="24"/>
          <w:szCs w:val="24"/>
        </w:rPr>
      </w:pPr>
    </w:p>
    <w:p w14:paraId="64E98816" w14:textId="77777777" w:rsidR="0000585B" w:rsidRDefault="0000585B" w:rsidP="0000585B">
      <w:pPr>
        <w:rPr>
          <w:rFonts w:ascii="Times New Roman" w:hAnsi="Times New Roman" w:cs="Times New Roman"/>
          <w:b/>
          <w:bCs/>
          <w:sz w:val="24"/>
          <w:szCs w:val="24"/>
        </w:rPr>
      </w:pPr>
    </w:p>
    <w:p w14:paraId="6E16B265" w14:textId="77777777" w:rsidR="0000585B" w:rsidRDefault="0000585B" w:rsidP="0000585B">
      <w:pPr>
        <w:rPr>
          <w:rFonts w:ascii="Times New Roman" w:hAnsi="Times New Roman" w:cs="Times New Roman"/>
          <w:b/>
          <w:bCs/>
          <w:sz w:val="24"/>
          <w:szCs w:val="24"/>
        </w:rPr>
      </w:pPr>
    </w:p>
    <w:p w14:paraId="4EE35DE4" w14:textId="77777777" w:rsidR="0000585B" w:rsidRDefault="0000585B" w:rsidP="0000585B">
      <w:pPr>
        <w:rPr>
          <w:rFonts w:ascii="Times New Roman" w:hAnsi="Times New Roman" w:cs="Times New Roman"/>
          <w:b/>
          <w:bCs/>
          <w:sz w:val="24"/>
          <w:szCs w:val="24"/>
        </w:rPr>
      </w:pPr>
    </w:p>
    <w:p w14:paraId="22FA8213" w14:textId="77777777" w:rsidR="0000585B" w:rsidRDefault="0000585B" w:rsidP="0000585B">
      <w:pPr>
        <w:rPr>
          <w:rFonts w:ascii="Times New Roman" w:hAnsi="Times New Roman" w:cs="Times New Roman"/>
          <w:b/>
          <w:bCs/>
          <w:sz w:val="24"/>
          <w:szCs w:val="24"/>
        </w:rPr>
      </w:pPr>
    </w:p>
    <w:p w14:paraId="27107372" w14:textId="77777777" w:rsidR="0000585B" w:rsidRDefault="0000585B" w:rsidP="0000585B">
      <w:pPr>
        <w:rPr>
          <w:rFonts w:ascii="Times New Roman" w:hAnsi="Times New Roman" w:cs="Times New Roman"/>
          <w:b/>
          <w:bCs/>
          <w:sz w:val="24"/>
          <w:szCs w:val="24"/>
        </w:rPr>
      </w:pPr>
    </w:p>
    <w:p w14:paraId="7F67E526" w14:textId="77777777" w:rsidR="0000585B" w:rsidRDefault="0000585B" w:rsidP="0000585B">
      <w:pPr>
        <w:rPr>
          <w:rFonts w:ascii="Times New Roman" w:hAnsi="Times New Roman" w:cs="Times New Roman"/>
          <w:b/>
          <w:bCs/>
          <w:sz w:val="24"/>
          <w:szCs w:val="24"/>
        </w:rPr>
      </w:pPr>
    </w:p>
    <w:p w14:paraId="512C3B59" w14:textId="77777777" w:rsidR="0000585B" w:rsidRDefault="0000585B" w:rsidP="0000585B">
      <w:pPr>
        <w:rPr>
          <w:rFonts w:ascii="Times New Roman" w:hAnsi="Times New Roman" w:cs="Times New Roman"/>
          <w:b/>
          <w:bCs/>
          <w:sz w:val="24"/>
          <w:szCs w:val="24"/>
        </w:rPr>
      </w:pPr>
    </w:p>
    <w:p w14:paraId="41B4ED7D" w14:textId="77777777" w:rsidR="0000585B" w:rsidRDefault="0000585B" w:rsidP="0000585B">
      <w:pPr>
        <w:rPr>
          <w:rFonts w:ascii="Times New Roman" w:hAnsi="Times New Roman" w:cs="Times New Roman"/>
          <w:b/>
          <w:bCs/>
          <w:sz w:val="24"/>
          <w:szCs w:val="24"/>
        </w:rPr>
      </w:pPr>
    </w:p>
    <w:p w14:paraId="23473854" w14:textId="77777777" w:rsidR="0000585B" w:rsidRDefault="0000585B" w:rsidP="0000585B">
      <w:pPr>
        <w:rPr>
          <w:rFonts w:ascii="Times New Roman" w:hAnsi="Times New Roman" w:cs="Times New Roman"/>
          <w:b/>
          <w:bCs/>
          <w:sz w:val="24"/>
          <w:szCs w:val="24"/>
        </w:rPr>
      </w:pPr>
    </w:p>
    <w:p w14:paraId="46699D31" w14:textId="77777777" w:rsidR="0000585B" w:rsidRDefault="0000585B" w:rsidP="0000585B">
      <w:pPr>
        <w:rPr>
          <w:rFonts w:ascii="Times New Roman" w:hAnsi="Times New Roman" w:cs="Times New Roman"/>
          <w:b/>
          <w:bCs/>
          <w:sz w:val="24"/>
          <w:szCs w:val="24"/>
        </w:rPr>
      </w:pPr>
    </w:p>
    <w:p w14:paraId="55517A5A" w14:textId="77777777" w:rsidR="0000585B" w:rsidRDefault="0000585B" w:rsidP="0000585B">
      <w:pPr>
        <w:rPr>
          <w:rFonts w:ascii="Times New Roman" w:hAnsi="Times New Roman" w:cs="Times New Roman"/>
          <w:b/>
          <w:bCs/>
          <w:sz w:val="24"/>
          <w:szCs w:val="24"/>
        </w:rPr>
      </w:pPr>
    </w:p>
    <w:p w14:paraId="09C2FBF1" w14:textId="77777777" w:rsidR="0000585B" w:rsidRDefault="0000585B" w:rsidP="0000585B">
      <w:pPr>
        <w:rPr>
          <w:rFonts w:ascii="Times New Roman" w:hAnsi="Times New Roman" w:cs="Times New Roman"/>
          <w:b/>
          <w:bCs/>
          <w:sz w:val="24"/>
          <w:szCs w:val="24"/>
        </w:rPr>
      </w:pPr>
    </w:p>
    <w:p w14:paraId="1C446915" w14:textId="77777777" w:rsidR="0000585B" w:rsidRDefault="0000585B" w:rsidP="0000585B">
      <w:pPr>
        <w:rPr>
          <w:rFonts w:ascii="Times New Roman" w:hAnsi="Times New Roman" w:cs="Times New Roman"/>
          <w:b/>
          <w:bCs/>
          <w:sz w:val="24"/>
          <w:szCs w:val="24"/>
        </w:rPr>
      </w:pPr>
    </w:p>
    <w:p w14:paraId="545562B4" w14:textId="77777777" w:rsidR="0000585B" w:rsidRDefault="0000585B" w:rsidP="0000585B">
      <w:pPr>
        <w:rPr>
          <w:rFonts w:ascii="Times New Roman" w:hAnsi="Times New Roman" w:cs="Times New Roman"/>
          <w:b/>
          <w:bCs/>
          <w:sz w:val="24"/>
          <w:szCs w:val="24"/>
        </w:rPr>
      </w:pPr>
    </w:p>
    <w:p w14:paraId="423D2B58" w14:textId="77777777" w:rsidR="0000585B" w:rsidRDefault="0000585B" w:rsidP="0000585B">
      <w:pPr>
        <w:rPr>
          <w:rFonts w:ascii="Times New Roman" w:hAnsi="Times New Roman" w:cs="Times New Roman"/>
          <w:b/>
          <w:bCs/>
          <w:sz w:val="24"/>
          <w:szCs w:val="24"/>
        </w:rPr>
      </w:pPr>
    </w:p>
    <w:p w14:paraId="11359971" w14:textId="77777777" w:rsidR="0000585B" w:rsidRDefault="0000585B" w:rsidP="0000585B">
      <w:pPr>
        <w:rPr>
          <w:rFonts w:ascii="Times New Roman" w:hAnsi="Times New Roman" w:cs="Times New Roman"/>
          <w:b/>
          <w:bCs/>
          <w:sz w:val="24"/>
          <w:szCs w:val="24"/>
        </w:rPr>
      </w:pPr>
    </w:p>
    <w:p w14:paraId="77C6B6F0" w14:textId="3FB4ABF5" w:rsidR="0000585B" w:rsidRPr="00DF3082" w:rsidRDefault="0000585B" w:rsidP="0000585B">
      <w:pP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1D6504E8" w14:textId="77777777" w:rsidR="0000585B" w:rsidRDefault="0000585B" w:rsidP="0000585B">
      <w:pPr>
        <w:ind w:left="720" w:hanging="720"/>
      </w:pPr>
      <w:r>
        <w:rPr>
          <w:color w:val="000000"/>
        </w:rPr>
        <w:t xml:space="preserve">da Rosa SV, </w:t>
      </w:r>
      <w:proofErr w:type="spellStart"/>
      <w:r>
        <w:rPr>
          <w:color w:val="000000"/>
        </w:rPr>
        <w:t>Moysés</w:t>
      </w:r>
      <w:proofErr w:type="spellEnd"/>
      <w:r>
        <w:rPr>
          <w:color w:val="000000"/>
        </w:rPr>
        <w:t xml:space="preserve"> SM, Theis LC, Soares RC, </w:t>
      </w:r>
      <w:proofErr w:type="spellStart"/>
      <w:r>
        <w:rPr>
          <w:color w:val="000000"/>
        </w:rPr>
        <w:t>Moysés</w:t>
      </w:r>
      <w:proofErr w:type="spellEnd"/>
      <w:r>
        <w:rPr>
          <w:color w:val="000000"/>
        </w:rPr>
        <w:t xml:space="preserve"> ST, Werneck RI, et al. Barriers in access to dental services hindering the treatment of people with disabilities: a systemic review. Int J Dent. [Internet]. 2020 [cited 2022 Jun 20]; 2020:1-17. </w:t>
      </w:r>
      <w:hyperlink r:id="rId6" w:history="1">
        <w:r w:rsidRPr="00D26239">
          <w:rPr>
            <w:rStyle w:val="Hyperlink"/>
          </w:rPr>
          <w:t>https://doi.org/10.1155/2020/9074618</w:t>
        </w:r>
      </w:hyperlink>
    </w:p>
    <w:p w14:paraId="477A0B87" w14:textId="77777777" w:rsidR="0000585B" w:rsidRDefault="0000585B" w:rsidP="0000585B"/>
    <w:p w14:paraId="30190C51" w14:textId="77777777" w:rsidR="0000585B" w:rsidRDefault="0000585B" w:rsidP="0000585B">
      <w:pPr>
        <w:ind w:left="720" w:hanging="720"/>
      </w:pPr>
      <w:proofErr w:type="spellStart"/>
      <w:r>
        <w:rPr>
          <w:color w:val="000000"/>
          <w:shd w:val="clear" w:color="auto" w:fill="FFFFFF"/>
        </w:rPr>
        <w:t>Díez</w:t>
      </w:r>
      <w:proofErr w:type="spellEnd"/>
      <w:r>
        <w:rPr>
          <w:color w:val="000000"/>
          <w:shd w:val="clear" w:color="auto" w:fill="FFFFFF"/>
        </w:rPr>
        <w:t xml:space="preserve">-Palomar, J., Ocampo Castillo, M., Pascual, A., &amp; Oliver, E. (2021). </w:t>
      </w:r>
      <w:r>
        <w:rPr>
          <w:i/>
          <w:iCs/>
          <w:color w:val="000000"/>
          <w:shd w:val="clear" w:color="auto" w:fill="FFFFFF"/>
        </w:rPr>
        <w:t>Adults With Special Educational Needs Participating in Interactive Learning Environments in Adult Education: Educational, Social, and Personal Improvements.</w:t>
      </w:r>
      <w:r>
        <w:rPr>
          <w:color w:val="000000"/>
          <w:shd w:val="clear" w:color="auto" w:fill="FFFFFF"/>
        </w:rPr>
        <w:t xml:space="preserve"> A Case Study. </w:t>
      </w:r>
      <w:r>
        <w:rPr>
          <w:color w:val="000000"/>
          <w:u w:val="single"/>
          <w:shd w:val="clear" w:color="auto" w:fill="FFFFFF"/>
        </w:rPr>
        <w:t>https://doi.org/10.3389/fpsyg.2021.662867</w:t>
      </w:r>
    </w:p>
    <w:p w14:paraId="69C1528C" w14:textId="77777777" w:rsidR="00E92A1C" w:rsidRDefault="00E92A1C"/>
    <w:sectPr w:rsidR="00E92A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47AC"/>
    <w:multiLevelType w:val="hybridMultilevel"/>
    <w:tmpl w:val="8B083FD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FC0DD2"/>
    <w:multiLevelType w:val="hybridMultilevel"/>
    <w:tmpl w:val="1D047132"/>
    <w:lvl w:ilvl="0" w:tplc="E6CE343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46531A51"/>
    <w:multiLevelType w:val="hybridMultilevel"/>
    <w:tmpl w:val="00AAB38C"/>
    <w:lvl w:ilvl="0" w:tplc="77067B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7DD24D6"/>
    <w:multiLevelType w:val="hybridMultilevel"/>
    <w:tmpl w:val="6B8E80AC"/>
    <w:lvl w:ilvl="0" w:tplc="FAEA7762">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8177D0"/>
    <w:multiLevelType w:val="hybridMultilevel"/>
    <w:tmpl w:val="284C43BA"/>
    <w:lvl w:ilvl="0" w:tplc="210AC5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58894275"/>
    <w:multiLevelType w:val="hybridMultilevel"/>
    <w:tmpl w:val="5F74827C"/>
    <w:lvl w:ilvl="0" w:tplc="438A713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8FD207E"/>
    <w:multiLevelType w:val="hybridMultilevel"/>
    <w:tmpl w:val="E0AE265C"/>
    <w:lvl w:ilvl="0" w:tplc="2E7CBF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5D94B32"/>
    <w:multiLevelType w:val="hybridMultilevel"/>
    <w:tmpl w:val="0924139E"/>
    <w:lvl w:ilvl="0" w:tplc="9EB03C8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404424644">
    <w:abstractNumId w:val="0"/>
  </w:num>
  <w:num w:numId="2" w16cid:durableId="1970236161">
    <w:abstractNumId w:val="3"/>
  </w:num>
  <w:num w:numId="3" w16cid:durableId="1274165155">
    <w:abstractNumId w:val="2"/>
  </w:num>
  <w:num w:numId="4" w16cid:durableId="836575046">
    <w:abstractNumId w:val="1"/>
  </w:num>
  <w:num w:numId="5" w16cid:durableId="1916233699">
    <w:abstractNumId w:val="4"/>
  </w:num>
  <w:num w:numId="6" w16cid:durableId="763232736">
    <w:abstractNumId w:val="7"/>
  </w:num>
  <w:num w:numId="7" w16cid:durableId="202452035">
    <w:abstractNumId w:val="5"/>
  </w:num>
  <w:num w:numId="8" w16cid:durableId="1038821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5B"/>
    <w:rsid w:val="0000585B"/>
    <w:rsid w:val="00E92A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C772"/>
  <w15:chartTrackingRefBased/>
  <w15:docId w15:val="{28C9B716-3898-4672-B0EE-A5015FD0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85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0585B"/>
    <w:pPr>
      <w:ind w:left="720"/>
      <w:contextualSpacing/>
    </w:pPr>
  </w:style>
  <w:style w:type="character" w:styleId="Hyperlink">
    <w:name w:val="Hyperlink"/>
    <w:basedOn w:val="DefaultParagraphFont"/>
    <w:uiPriority w:val="99"/>
    <w:unhideWhenUsed/>
    <w:rsid w:val="0000585B"/>
    <w:rPr>
      <w:color w:val="0563C1" w:themeColor="hyperlink"/>
      <w:u w:val="single"/>
    </w:rPr>
  </w:style>
  <w:style w:type="table" w:styleId="TableGrid">
    <w:name w:val="Table Grid"/>
    <w:basedOn w:val="TableNormal"/>
    <w:uiPriority w:val="39"/>
    <w:rsid w:val="0000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55/2020/907461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Hassaan</dc:creator>
  <cp:keywords/>
  <dc:description/>
  <cp:lastModifiedBy>Hassaan</cp:lastModifiedBy>
  <cp:revision>1</cp:revision>
  <dcterms:created xsi:type="dcterms:W3CDTF">2022-07-27T06:06:00Z</dcterms:created>
  <dcterms:modified xsi:type="dcterms:W3CDTF">2022-07-27T06:08:00Z</dcterms:modified>
</cp:coreProperties>
</file>