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AC5F" w14:textId="77777777" w:rsidR="00C7013D" w:rsidRDefault="00C7013D" w:rsidP="00EB5471">
      <w:pPr>
        <w:jc w:val="center"/>
        <w:rPr>
          <w:rFonts w:ascii="Times New Roman" w:hAnsi="Times New Roman" w:cs="Times New Roman"/>
          <w:b/>
          <w:bCs/>
        </w:rPr>
      </w:pPr>
    </w:p>
    <w:p w14:paraId="15276BF9" w14:textId="77777777" w:rsidR="00C7013D" w:rsidRDefault="00C7013D" w:rsidP="00EB5471">
      <w:pPr>
        <w:jc w:val="center"/>
        <w:rPr>
          <w:rFonts w:ascii="Times New Roman" w:hAnsi="Times New Roman" w:cs="Times New Roman"/>
          <w:b/>
          <w:bCs/>
        </w:rPr>
      </w:pPr>
    </w:p>
    <w:p w14:paraId="72E26674" w14:textId="77777777" w:rsidR="00C7013D" w:rsidRDefault="00C7013D" w:rsidP="00EB5471">
      <w:pPr>
        <w:jc w:val="center"/>
        <w:rPr>
          <w:rFonts w:ascii="Times New Roman" w:hAnsi="Times New Roman" w:cs="Times New Roman"/>
          <w:b/>
          <w:bCs/>
        </w:rPr>
      </w:pPr>
    </w:p>
    <w:p w14:paraId="5CE22DB5" w14:textId="2465DD2A" w:rsidR="00EB5471" w:rsidRDefault="00EB5471" w:rsidP="00EB5471">
      <w:pPr>
        <w:jc w:val="center"/>
        <w:rPr>
          <w:rFonts w:ascii="Times New Roman" w:hAnsi="Times New Roman" w:cs="Times New Roman"/>
          <w:b/>
          <w:bCs/>
        </w:rPr>
      </w:pPr>
      <w:r>
        <w:rPr>
          <w:rFonts w:ascii="Times New Roman" w:hAnsi="Times New Roman" w:cs="Times New Roman"/>
          <w:b/>
          <w:bCs/>
        </w:rPr>
        <w:t>Increasing</w:t>
      </w:r>
      <w:r w:rsidRPr="00955B75">
        <w:rPr>
          <w:rFonts w:ascii="Times New Roman" w:hAnsi="Times New Roman" w:cs="Times New Roman"/>
          <w:b/>
          <w:bCs/>
        </w:rPr>
        <w:t xml:space="preserve"> Distance Education at the University of British Columbia</w:t>
      </w:r>
    </w:p>
    <w:p w14:paraId="6C005B6F" w14:textId="77777777" w:rsidR="00EB5471" w:rsidRDefault="00EB5471" w:rsidP="00EB5471">
      <w:pPr>
        <w:jc w:val="center"/>
        <w:rPr>
          <w:rFonts w:ascii="Times New Roman" w:hAnsi="Times New Roman" w:cs="Times New Roman"/>
          <w:b/>
          <w:bCs/>
        </w:rPr>
      </w:pPr>
    </w:p>
    <w:p w14:paraId="64C093A1" w14:textId="77777777" w:rsidR="00EB5471" w:rsidRDefault="00EB5471" w:rsidP="00EB5471">
      <w:pPr>
        <w:jc w:val="center"/>
        <w:rPr>
          <w:rFonts w:ascii="Times New Roman" w:hAnsi="Times New Roman" w:cs="Times New Roman"/>
          <w:b/>
          <w:bCs/>
        </w:rPr>
      </w:pPr>
    </w:p>
    <w:p w14:paraId="4AEC6D51" w14:textId="77777777" w:rsidR="00EB5471" w:rsidRDefault="00EB5471" w:rsidP="00EB5471">
      <w:pPr>
        <w:jc w:val="center"/>
        <w:rPr>
          <w:rFonts w:ascii="Times New Roman" w:hAnsi="Times New Roman" w:cs="Times New Roman"/>
          <w:b/>
          <w:bCs/>
        </w:rPr>
      </w:pPr>
    </w:p>
    <w:p w14:paraId="6B2A907E" w14:textId="77777777" w:rsidR="00EB5471" w:rsidRDefault="00EB5471" w:rsidP="00EB5471">
      <w:pPr>
        <w:jc w:val="center"/>
        <w:rPr>
          <w:rFonts w:ascii="Times New Roman" w:hAnsi="Times New Roman" w:cs="Times New Roman"/>
          <w:b/>
          <w:bCs/>
        </w:rPr>
      </w:pPr>
    </w:p>
    <w:p w14:paraId="5AF62A55" w14:textId="77777777" w:rsidR="00EB5471" w:rsidRDefault="00EB5471" w:rsidP="00EB5471">
      <w:pPr>
        <w:jc w:val="center"/>
        <w:rPr>
          <w:rFonts w:ascii="Times New Roman" w:hAnsi="Times New Roman" w:cs="Times New Roman"/>
          <w:b/>
          <w:bCs/>
        </w:rPr>
      </w:pPr>
    </w:p>
    <w:p w14:paraId="30C2E2C2" w14:textId="77777777" w:rsidR="00EB5471" w:rsidRDefault="00EB5471" w:rsidP="00EB5471">
      <w:pPr>
        <w:jc w:val="center"/>
        <w:rPr>
          <w:rFonts w:ascii="Times New Roman" w:hAnsi="Times New Roman" w:cs="Times New Roman"/>
          <w:b/>
          <w:bCs/>
        </w:rPr>
      </w:pPr>
    </w:p>
    <w:p w14:paraId="3F820B30" w14:textId="77777777" w:rsidR="00EB5471" w:rsidRDefault="00EB5471" w:rsidP="00EB5471">
      <w:pPr>
        <w:jc w:val="center"/>
        <w:rPr>
          <w:rFonts w:ascii="Times New Roman" w:hAnsi="Times New Roman" w:cs="Times New Roman"/>
        </w:rPr>
      </w:pPr>
      <w:r>
        <w:rPr>
          <w:rFonts w:ascii="Times New Roman" w:hAnsi="Times New Roman" w:cs="Times New Roman"/>
        </w:rPr>
        <w:t>for</w:t>
      </w:r>
    </w:p>
    <w:p w14:paraId="7AF3FAB0" w14:textId="77777777" w:rsidR="00EB5471" w:rsidRDefault="00EB5471" w:rsidP="00EB5471">
      <w:pPr>
        <w:jc w:val="center"/>
        <w:rPr>
          <w:rFonts w:ascii="Times New Roman" w:hAnsi="Times New Roman" w:cs="Times New Roman"/>
        </w:rPr>
      </w:pPr>
      <w:r>
        <w:rPr>
          <w:rFonts w:ascii="Times New Roman" w:hAnsi="Times New Roman" w:cs="Times New Roman"/>
        </w:rPr>
        <w:t xml:space="preserve">Dr. Clare </w:t>
      </w:r>
      <w:proofErr w:type="spellStart"/>
      <w:r>
        <w:rPr>
          <w:rFonts w:ascii="Times New Roman" w:hAnsi="Times New Roman" w:cs="Times New Roman"/>
        </w:rPr>
        <w:t>Haru</w:t>
      </w:r>
      <w:proofErr w:type="spellEnd"/>
      <w:r>
        <w:rPr>
          <w:rFonts w:ascii="Times New Roman" w:hAnsi="Times New Roman" w:cs="Times New Roman"/>
        </w:rPr>
        <w:t xml:space="preserve"> </w:t>
      </w:r>
      <w:proofErr w:type="spellStart"/>
      <w:r>
        <w:rPr>
          <w:rFonts w:ascii="Times New Roman" w:hAnsi="Times New Roman" w:cs="Times New Roman"/>
        </w:rPr>
        <w:t>Crowston</w:t>
      </w:r>
      <w:proofErr w:type="spellEnd"/>
    </w:p>
    <w:p w14:paraId="7CE5325C" w14:textId="77777777" w:rsidR="00EB5471" w:rsidRDefault="00EB5471" w:rsidP="00EB5471">
      <w:pPr>
        <w:jc w:val="center"/>
        <w:rPr>
          <w:rFonts w:ascii="Times New Roman" w:hAnsi="Times New Roman" w:cs="Times New Roman"/>
        </w:rPr>
      </w:pPr>
      <w:r>
        <w:rPr>
          <w:rFonts w:ascii="Times New Roman" w:hAnsi="Times New Roman" w:cs="Times New Roman"/>
        </w:rPr>
        <w:t>Dean of Arts</w:t>
      </w:r>
    </w:p>
    <w:p w14:paraId="7FCA0082" w14:textId="77777777" w:rsidR="00EB5471" w:rsidRDefault="00EB5471" w:rsidP="00EB5471">
      <w:pPr>
        <w:jc w:val="center"/>
        <w:rPr>
          <w:rFonts w:ascii="Times New Roman" w:hAnsi="Times New Roman" w:cs="Times New Roman"/>
        </w:rPr>
      </w:pPr>
      <w:r>
        <w:rPr>
          <w:rFonts w:ascii="Times New Roman" w:hAnsi="Times New Roman" w:cs="Times New Roman"/>
        </w:rPr>
        <w:t>University of British Columbia</w:t>
      </w:r>
    </w:p>
    <w:p w14:paraId="03827CA2" w14:textId="77777777" w:rsidR="00EB5471" w:rsidRDefault="00EB5471" w:rsidP="00EB5471">
      <w:pPr>
        <w:jc w:val="center"/>
        <w:rPr>
          <w:rFonts w:ascii="Times New Roman" w:hAnsi="Times New Roman" w:cs="Times New Roman"/>
        </w:rPr>
      </w:pPr>
      <w:r>
        <w:rPr>
          <w:rFonts w:ascii="Times New Roman" w:hAnsi="Times New Roman" w:cs="Times New Roman"/>
        </w:rPr>
        <w:t>Vancouver, British Columbia</w:t>
      </w:r>
    </w:p>
    <w:p w14:paraId="3FF3FAA4" w14:textId="77777777" w:rsidR="00EB5471" w:rsidRDefault="00EB5471" w:rsidP="00EB5471">
      <w:pPr>
        <w:jc w:val="center"/>
        <w:rPr>
          <w:rFonts w:ascii="Times New Roman" w:hAnsi="Times New Roman" w:cs="Times New Roman"/>
        </w:rPr>
      </w:pPr>
    </w:p>
    <w:p w14:paraId="0DE32A5E" w14:textId="77777777" w:rsidR="00EB5471" w:rsidRDefault="00EB5471" w:rsidP="00EB5471">
      <w:pPr>
        <w:jc w:val="center"/>
        <w:rPr>
          <w:rFonts w:ascii="Times New Roman" w:hAnsi="Times New Roman" w:cs="Times New Roman"/>
        </w:rPr>
      </w:pPr>
    </w:p>
    <w:p w14:paraId="5EDD01E2" w14:textId="77777777" w:rsidR="00EB5471" w:rsidRDefault="00EB5471" w:rsidP="00EB5471">
      <w:pPr>
        <w:jc w:val="center"/>
        <w:rPr>
          <w:rFonts w:ascii="Times New Roman" w:hAnsi="Times New Roman" w:cs="Times New Roman"/>
        </w:rPr>
      </w:pPr>
      <w:r>
        <w:rPr>
          <w:rFonts w:ascii="Times New Roman" w:hAnsi="Times New Roman" w:cs="Times New Roman"/>
        </w:rPr>
        <w:t>by</w:t>
      </w:r>
    </w:p>
    <w:p w14:paraId="5F9E1B9C" w14:textId="77777777" w:rsidR="00EB5471" w:rsidRDefault="00EB5471" w:rsidP="00EB5471">
      <w:pPr>
        <w:jc w:val="center"/>
        <w:rPr>
          <w:rFonts w:ascii="Times New Roman" w:hAnsi="Times New Roman" w:cs="Times New Roman"/>
        </w:rPr>
      </w:pPr>
      <w:r>
        <w:rPr>
          <w:rFonts w:ascii="Times New Roman" w:hAnsi="Times New Roman" w:cs="Times New Roman"/>
        </w:rPr>
        <w:t>Amy McCoan</w:t>
      </w:r>
    </w:p>
    <w:p w14:paraId="4F9607B6" w14:textId="77777777" w:rsidR="00EB5471" w:rsidRDefault="00EB5471" w:rsidP="00EB5471">
      <w:pPr>
        <w:jc w:val="center"/>
        <w:rPr>
          <w:rFonts w:ascii="Times New Roman" w:hAnsi="Times New Roman" w:cs="Times New Roman"/>
        </w:rPr>
      </w:pPr>
      <w:r>
        <w:rPr>
          <w:rFonts w:ascii="Times New Roman" w:hAnsi="Times New Roman" w:cs="Times New Roman"/>
        </w:rPr>
        <w:t>ENGL 301 Student</w:t>
      </w:r>
    </w:p>
    <w:p w14:paraId="49B2BB5E" w14:textId="77777777" w:rsidR="00EB5471" w:rsidRDefault="00EB5471" w:rsidP="00EB5471">
      <w:pPr>
        <w:jc w:val="center"/>
        <w:rPr>
          <w:rFonts w:ascii="Times New Roman" w:hAnsi="Times New Roman" w:cs="Times New Roman"/>
        </w:rPr>
      </w:pPr>
      <w:r>
        <w:rPr>
          <w:rFonts w:ascii="Times New Roman" w:hAnsi="Times New Roman" w:cs="Times New Roman"/>
        </w:rPr>
        <w:t>University of British Columbia</w:t>
      </w:r>
    </w:p>
    <w:p w14:paraId="68CACE5A" w14:textId="77777777" w:rsidR="00EB5471" w:rsidRDefault="00EB5471" w:rsidP="00EB5471">
      <w:pPr>
        <w:jc w:val="center"/>
        <w:rPr>
          <w:rFonts w:ascii="Times New Roman" w:hAnsi="Times New Roman" w:cs="Times New Roman"/>
        </w:rPr>
      </w:pPr>
      <w:r>
        <w:rPr>
          <w:rFonts w:ascii="Times New Roman" w:hAnsi="Times New Roman" w:cs="Times New Roman"/>
        </w:rPr>
        <w:t>April 12, 2023</w:t>
      </w:r>
    </w:p>
    <w:p w14:paraId="475B3E4B" w14:textId="77777777" w:rsidR="00EB5471" w:rsidRDefault="00EB5471" w:rsidP="00EB5471">
      <w:pPr>
        <w:jc w:val="center"/>
        <w:rPr>
          <w:rFonts w:ascii="Times New Roman" w:hAnsi="Times New Roman" w:cs="Times New Roman"/>
        </w:rPr>
      </w:pPr>
    </w:p>
    <w:p w14:paraId="127196CB" w14:textId="77777777" w:rsidR="00EB5471" w:rsidRDefault="00EB5471" w:rsidP="00EB5471">
      <w:pPr>
        <w:jc w:val="center"/>
        <w:rPr>
          <w:rFonts w:ascii="Times New Roman" w:hAnsi="Times New Roman" w:cs="Times New Roman"/>
        </w:rPr>
      </w:pPr>
    </w:p>
    <w:p w14:paraId="2AB2B187" w14:textId="77777777" w:rsidR="00EB5471" w:rsidRDefault="00EB5471" w:rsidP="00EB5471">
      <w:pPr>
        <w:jc w:val="center"/>
        <w:rPr>
          <w:rFonts w:ascii="Times New Roman" w:hAnsi="Times New Roman" w:cs="Times New Roman"/>
        </w:rPr>
      </w:pPr>
    </w:p>
    <w:p w14:paraId="24516255" w14:textId="77777777" w:rsidR="00EB5471" w:rsidRDefault="00EB5471" w:rsidP="00EB5471">
      <w:pPr>
        <w:jc w:val="center"/>
        <w:rPr>
          <w:rFonts w:ascii="Times New Roman" w:hAnsi="Times New Roman" w:cs="Times New Roman"/>
        </w:rPr>
      </w:pPr>
    </w:p>
    <w:p w14:paraId="61362BFF" w14:textId="77777777" w:rsidR="00EB5471" w:rsidRDefault="00EB5471" w:rsidP="00EB5471">
      <w:pPr>
        <w:jc w:val="center"/>
        <w:rPr>
          <w:rFonts w:ascii="Times New Roman" w:hAnsi="Times New Roman" w:cs="Times New Roman"/>
        </w:rPr>
      </w:pPr>
    </w:p>
    <w:p w14:paraId="7642BCA9" w14:textId="77777777" w:rsidR="00EB5471" w:rsidRDefault="00EB5471" w:rsidP="00EB5471">
      <w:pPr>
        <w:jc w:val="center"/>
        <w:rPr>
          <w:rFonts w:ascii="Times New Roman" w:hAnsi="Times New Roman" w:cs="Times New Roman"/>
        </w:rPr>
      </w:pPr>
    </w:p>
    <w:p w14:paraId="794C963A" w14:textId="77777777" w:rsidR="00EB5471" w:rsidRDefault="00EB5471" w:rsidP="00EB5471">
      <w:pPr>
        <w:jc w:val="center"/>
        <w:rPr>
          <w:rFonts w:ascii="Times New Roman" w:hAnsi="Times New Roman" w:cs="Times New Roman"/>
        </w:rPr>
      </w:pPr>
    </w:p>
    <w:p w14:paraId="0A2C3293" w14:textId="77777777" w:rsidR="00EB5471" w:rsidRDefault="00EB5471" w:rsidP="00EB5471">
      <w:pPr>
        <w:jc w:val="center"/>
        <w:rPr>
          <w:rFonts w:ascii="Times New Roman" w:hAnsi="Times New Roman" w:cs="Times New Roman"/>
        </w:rPr>
      </w:pPr>
    </w:p>
    <w:p w14:paraId="5C9CDC7C" w14:textId="77777777" w:rsidR="00EB5471" w:rsidRDefault="00EB5471" w:rsidP="00EB5471">
      <w:pPr>
        <w:jc w:val="center"/>
        <w:rPr>
          <w:rFonts w:ascii="Times New Roman" w:hAnsi="Times New Roman" w:cs="Times New Roman"/>
        </w:rPr>
      </w:pPr>
    </w:p>
    <w:p w14:paraId="08C36BE6" w14:textId="77777777" w:rsidR="00EB5471" w:rsidRDefault="00EB5471" w:rsidP="00EB5471">
      <w:pPr>
        <w:jc w:val="center"/>
        <w:rPr>
          <w:rFonts w:ascii="Times New Roman" w:hAnsi="Times New Roman" w:cs="Times New Roman"/>
        </w:rPr>
      </w:pPr>
    </w:p>
    <w:p w14:paraId="4C0F0AC8" w14:textId="77777777" w:rsidR="00EB5471" w:rsidRDefault="00EB5471" w:rsidP="00EB5471">
      <w:pPr>
        <w:jc w:val="center"/>
        <w:rPr>
          <w:rFonts w:ascii="Times New Roman" w:hAnsi="Times New Roman" w:cs="Times New Roman"/>
        </w:rPr>
      </w:pPr>
    </w:p>
    <w:p w14:paraId="781D6548" w14:textId="77777777" w:rsidR="00EB5471" w:rsidRDefault="00EB5471" w:rsidP="00EB5471">
      <w:pPr>
        <w:jc w:val="center"/>
        <w:rPr>
          <w:rFonts w:ascii="Times New Roman" w:hAnsi="Times New Roman" w:cs="Times New Roman"/>
        </w:rPr>
      </w:pPr>
    </w:p>
    <w:p w14:paraId="1AC37810" w14:textId="77777777" w:rsidR="00EB5471" w:rsidRDefault="00EB5471" w:rsidP="00EB5471">
      <w:pPr>
        <w:jc w:val="center"/>
        <w:rPr>
          <w:rFonts w:ascii="Times New Roman" w:hAnsi="Times New Roman" w:cs="Times New Roman"/>
        </w:rPr>
      </w:pPr>
    </w:p>
    <w:p w14:paraId="57E1CFDC" w14:textId="77777777" w:rsidR="00EB5471" w:rsidRDefault="00EB5471" w:rsidP="00EB5471">
      <w:pPr>
        <w:jc w:val="center"/>
        <w:rPr>
          <w:rFonts w:ascii="Times New Roman" w:hAnsi="Times New Roman" w:cs="Times New Roman"/>
        </w:rPr>
      </w:pPr>
    </w:p>
    <w:p w14:paraId="0CF000CB" w14:textId="77777777" w:rsidR="00EB5471" w:rsidRDefault="00EB5471" w:rsidP="00EB5471">
      <w:pPr>
        <w:jc w:val="center"/>
        <w:rPr>
          <w:rFonts w:ascii="Times New Roman" w:hAnsi="Times New Roman" w:cs="Times New Roman"/>
        </w:rPr>
      </w:pPr>
    </w:p>
    <w:p w14:paraId="6E5B255D" w14:textId="77777777" w:rsidR="00EB5471" w:rsidRDefault="00EB5471" w:rsidP="00EB5471">
      <w:pPr>
        <w:jc w:val="center"/>
        <w:rPr>
          <w:rFonts w:ascii="Times New Roman" w:hAnsi="Times New Roman" w:cs="Times New Roman"/>
        </w:rPr>
      </w:pPr>
    </w:p>
    <w:p w14:paraId="39B554C6" w14:textId="77777777" w:rsidR="00EB5471" w:rsidRDefault="00EB5471" w:rsidP="00EB5471">
      <w:pPr>
        <w:jc w:val="center"/>
        <w:rPr>
          <w:rFonts w:ascii="Times New Roman" w:hAnsi="Times New Roman" w:cs="Times New Roman"/>
        </w:rPr>
      </w:pPr>
    </w:p>
    <w:p w14:paraId="7C8210A9" w14:textId="77777777" w:rsidR="00EB5471" w:rsidRDefault="00EB5471" w:rsidP="00EB5471">
      <w:pPr>
        <w:jc w:val="center"/>
        <w:rPr>
          <w:rFonts w:ascii="Times New Roman" w:hAnsi="Times New Roman" w:cs="Times New Roman"/>
        </w:rPr>
      </w:pPr>
    </w:p>
    <w:p w14:paraId="24C61058" w14:textId="77777777" w:rsidR="00EB5471" w:rsidRDefault="00EB5471" w:rsidP="00EB5471">
      <w:pPr>
        <w:jc w:val="center"/>
        <w:rPr>
          <w:rFonts w:ascii="Times New Roman" w:hAnsi="Times New Roman" w:cs="Times New Roman"/>
        </w:rPr>
      </w:pPr>
    </w:p>
    <w:p w14:paraId="5D6DB7A4" w14:textId="77777777" w:rsidR="00EB5471" w:rsidRDefault="00EB5471" w:rsidP="00EB5471">
      <w:pPr>
        <w:jc w:val="center"/>
        <w:rPr>
          <w:rFonts w:ascii="Times New Roman" w:hAnsi="Times New Roman" w:cs="Times New Roman"/>
        </w:rPr>
      </w:pPr>
    </w:p>
    <w:p w14:paraId="552AE6D8" w14:textId="77777777" w:rsidR="00EB5471" w:rsidRDefault="00EB5471" w:rsidP="00EB5471">
      <w:pPr>
        <w:jc w:val="center"/>
        <w:rPr>
          <w:rFonts w:ascii="Times New Roman" w:hAnsi="Times New Roman" w:cs="Times New Roman"/>
        </w:rPr>
      </w:pPr>
    </w:p>
    <w:p w14:paraId="69E6C542" w14:textId="77777777" w:rsidR="00EB5471" w:rsidRDefault="00EB5471" w:rsidP="00EB5471">
      <w:pPr>
        <w:jc w:val="center"/>
        <w:rPr>
          <w:rFonts w:ascii="Times New Roman" w:hAnsi="Times New Roman" w:cs="Times New Roman"/>
        </w:rPr>
      </w:pPr>
    </w:p>
    <w:p w14:paraId="552A582E" w14:textId="77777777" w:rsidR="00EB5471" w:rsidRDefault="00EB5471" w:rsidP="00EB5471">
      <w:pPr>
        <w:jc w:val="center"/>
        <w:rPr>
          <w:rFonts w:ascii="Times New Roman" w:hAnsi="Times New Roman" w:cs="Times New Roman"/>
        </w:rPr>
      </w:pPr>
    </w:p>
    <w:p w14:paraId="5485C96E" w14:textId="77777777" w:rsidR="00EB5471" w:rsidRDefault="00EB5471" w:rsidP="00EB5471">
      <w:pPr>
        <w:spacing w:line="480" w:lineRule="auto"/>
        <w:rPr>
          <w:rFonts w:ascii="Times New Roman" w:hAnsi="Times New Roman" w:cs="Times New Roman"/>
        </w:rPr>
      </w:pPr>
    </w:p>
    <w:p w14:paraId="44987197" w14:textId="77777777" w:rsidR="00EB5471" w:rsidRDefault="00EB5471" w:rsidP="00EB5471">
      <w:pPr>
        <w:spacing w:line="480" w:lineRule="auto"/>
        <w:rPr>
          <w:rFonts w:ascii="Times New Roman" w:hAnsi="Times New Roman" w:cs="Times New Roman"/>
        </w:rPr>
      </w:pPr>
    </w:p>
    <w:p w14:paraId="576EFF21" w14:textId="77777777" w:rsidR="00EB5471" w:rsidRDefault="00EB5471" w:rsidP="00EB5471">
      <w:pPr>
        <w:spacing w:line="480" w:lineRule="auto"/>
        <w:rPr>
          <w:rFonts w:ascii="Times New Roman" w:hAnsi="Times New Roman" w:cs="Times New Roman"/>
        </w:rPr>
      </w:pPr>
    </w:p>
    <w:p w14:paraId="2B8D704E" w14:textId="77777777" w:rsidR="00EB5471" w:rsidRDefault="00EB5471" w:rsidP="00EB5471">
      <w:pPr>
        <w:spacing w:line="480" w:lineRule="auto"/>
        <w:rPr>
          <w:rFonts w:ascii="Times New Roman" w:hAnsi="Times New Roman" w:cs="Times New Roman"/>
          <w:b/>
          <w:bCs/>
          <w:color w:val="2F5496" w:themeColor="accent1" w:themeShade="BF"/>
        </w:rPr>
      </w:pPr>
      <w:r w:rsidRPr="00806127">
        <w:rPr>
          <w:rFonts w:ascii="Times New Roman" w:hAnsi="Times New Roman" w:cs="Times New Roman"/>
          <w:b/>
          <w:bCs/>
          <w:color w:val="2F5496" w:themeColor="accent1" w:themeShade="BF"/>
        </w:rPr>
        <w:lastRenderedPageBreak/>
        <w:t>TABLE OF CONTENTS</w:t>
      </w:r>
    </w:p>
    <w:p w14:paraId="6C1A3707" w14:textId="77777777" w:rsidR="00EB5471" w:rsidRPr="00806127" w:rsidRDefault="00EB5471" w:rsidP="00EB5471">
      <w:pPr>
        <w:pStyle w:val="ListParagraph"/>
        <w:numPr>
          <w:ilvl w:val="0"/>
          <w:numId w:val="2"/>
        </w:numPr>
        <w:spacing w:line="480" w:lineRule="auto"/>
        <w:rPr>
          <w:rFonts w:ascii="Times New Roman" w:hAnsi="Times New Roman" w:cs="Times New Roman"/>
          <w:b/>
          <w:bCs/>
          <w:color w:val="000000" w:themeColor="text1"/>
        </w:rPr>
      </w:pPr>
      <w:r>
        <w:rPr>
          <w:rFonts w:ascii="Times New Roman" w:hAnsi="Times New Roman" w:cs="Times New Roman"/>
          <w:color w:val="000000" w:themeColor="text1"/>
        </w:rPr>
        <w:t>ABSTRACT……………………………………………………………………………….1</w:t>
      </w:r>
    </w:p>
    <w:p w14:paraId="44BDE774" w14:textId="77777777" w:rsidR="00EB5471" w:rsidRPr="00806127" w:rsidRDefault="00EB5471" w:rsidP="00EB5471">
      <w:pPr>
        <w:pStyle w:val="ListParagraph"/>
        <w:numPr>
          <w:ilvl w:val="0"/>
          <w:numId w:val="2"/>
        </w:numPr>
        <w:spacing w:line="480" w:lineRule="auto"/>
        <w:rPr>
          <w:rFonts w:ascii="Times New Roman" w:hAnsi="Times New Roman" w:cs="Times New Roman"/>
          <w:b/>
          <w:bCs/>
          <w:color w:val="000000" w:themeColor="text1"/>
        </w:rPr>
      </w:pPr>
      <w:r>
        <w:rPr>
          <w:rFonts w:ascii="Times New Roman" w:hAnsi="Times New Roman" w:cs="Times New Roman"/>
          <w:color w:val="000000" w:themeColor="text1"/>
        </w:rPr>
        <w:t>INTRODUCTION…………………………………………………………………………2</w:t>
      </w:r>
    </w:p>
    <w:p w14:paraId="446513CC" w14:textId="77777777" w:rsidR="00EB5471" w:rsidRDefault="00EB5471" w:rsidP="00EB5471">
      <w:pPr>
        <w:pStyle w:val="ListParagraph"/>
        <w:numPr>
          <w:ilvl w:val="0"/>
          <w:numId w:val="3"/>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Definition of Distance Education and Class Formats</w:t>
      </w:r>
    </w:p>
    <w:p w14:paraId="74B55DF6" w14:textId="77777777" w:rsidR="00EB5471" w:rsidRPr="00FF034D" w:rsidRDefault="00EB5471" w:rsidP="00EB5471">
      <w:pPr>
        <w:pStyle w:val="ListParagraph"/>
        <w:numPr>
          <w:ilvl w:val="0"/>
          <w:numId w:val="3"/>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Background of University Rankings and Commute Times</w:t>
      </w:r>
    </w:p>
    <w:p w14:paraId="6CE292F0" w14:textId="77777777" w:rsidR="00EB5471" w:rsidRDefault="00EB5471" w:rsidP="00EB5471">
      <w:pPr>
        <w:pStyle w:val="ListParagraph"/>
        <w:numPr>
          <w:ilvl w:val="0"/>
          <w:numId w:val="3"/>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Purpose and Intended Audience</w:t>
      </w:r>
    </w:p>
    <w:p w14:paraId="4B2BE2AB" w14:textId="77777777" w:rsidR="00EB5471" w:rsidRDefault="00EB5471" w:rsidP="00EB5471">
      <w:pPr>
        <w:pStyle w:val="ListParagraph"/>
        <w:numPr>
          <w:ilvl w:val="0"/>
          <w:numId w:val="3"/>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Data Sources and Method of Inquiry</w:t>
      </w:r>
    </w:p>
    <w:p w14:paraId="6DA3A019" w14:textId="77777777" w:rsidR="00EB5471" w:rsidRDefault="00EB5471" w:rsidP="00EB5471">
      <w:pPr>
        <w:pStyle w:val="ListParagraph"/>
        <w:numPr>
          <w:ilvl w:val="0"/>
          <w:numId w:val="3"/>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Scope of Inquiry</w:t>
      </w:r>
    </w:p>
    <w:p w14:paraId="3941C117" w14:textId="77777777" w:rsidR="00EB5471" w:rsidRDefault="00EB5471" w:rsidP="00EB5471">
      <w:pPr>
        <w:pStyle w:val="ListParagraph"/>
        <w:numPr>
          <w:ilvl w:val="0"/>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DATA COLLECTED</w:t>
      </w:r>
    </w:p>
    <w:p w14:paraId="2A995950" w14:textId="77777777" w:rsidR="00EB5471" w:rsidRPr="008A73CE" w:rsidRDefault="00EB5471" w:rsidP="00EB5471">
      <w:pPr>
        <w:pStyle w:val="ListParagraph"/>
        <w:numPr>
          <w:ilvl w:val="1"/>
          <w:numId w:val="2"/>
        </w:numPr>
        <w:spacing w:before="100" w:beforeAutospacing="1" w:after="100" w:afterAutospacing="1" w:line="480" w:lineRule="auto"/>
        <w:rPr>
          <w:rFonts w:ascii="Times New Roman" w:eastAsia="Times New Roman" w:hAnsi="Times New Roman" w:cs="Times New Roman"/>
          <w:color w:val="000000"/>
          <w:lang w:eastAsia="en-GB"/>
        </w:rPr>
      </w:pPr>
      <w:r w:rsidRPr="008A73CE">
        <w:rPr>
          <w:rFonts w:ascii="Times New Roman" w:eastAsia="Times New Roman" w:hAnsi="Times New Roman" w:cs="Times New Roman"/>
          <w:color w:val="000000"/>
          <w:lang w:eastAsia="en-GB"/>
        </w:rPr>
        <w:t xml:space="preserve">Analysis of </w:t>
      </w:r>
      <w:r>
        <w:rPr>
          <w:rFonts w:ascii="Times New Roman" w:eastAsia="Times New Roman" w:hAnsi="Times New Roman" w:cs="Times New Roman"/>
          <w:color w:val="000000"/>
          <w:lang w:eastAsia="en-GB"/>
        </w:rPr>
        <w:t>C</w:t>
      </w:r>
      <w:r w:rsidRPr="008A73CE">
        <w:rPr>
          <w:rFonts w:ascii="Times New Roman" w:eastAsia="Times New Roman" w:hAnsi="Times New Roman" w:cs="Times New Roman"/>
          <w:color w:val="000000"/>
          <w:lang w:eastAsia="en-GB"/>
        </w:rPr>
        <w:t xml:space="preserve">urrent </w:t>
      </w:r>
      <w:r>
        <w:rPr>
          <w:rFonts w:ascii="Times New Roman" w:eastAsia="Times New Roman" w:hAnsi="Times New Roman" w:cs="Times New Roman"/>
          <w:color w:val="000000"/>
          <w:lang w:eastAsia="en-GB"/>
        </w:rPr>
        <w:t>C</w:t>
      </w:r>
      <w:r w:rsidRPr="008A73CE">
        <w:rPr>
          <w:rFonts w:ascii="Times New Roman" w:eastAsia="Times New Roman" w:hAnsi="Times New Roman" w:cs="Times New Roman"/>
          <w:color w:val="000000"/>
          <w:lang w:eastAsia="en-GB"/>
        </w:rPr>
        <w:t xml:space="preserve">lass </w:t>
      </w:r>
      <w:r>
        <w:rPr>
          <w:rFonts w:ascii="Times New Roman" w:eastAsia="Times New Roman" w:hAnsi="Times New Roman" w:cs="Times New Roman"/>
          <w:color w:val="000000"/>
          <w:lang w:eastAsia="en-GB"/>
        </w:rPr>
        <w:t>F</w:t>
      </w:r>
      <w:r w:rsidRPr="008A73CE">
        <w:rPr>
          <w:rFonts w:ascii="Times New Roman" w:eastAsia="Times New Roman" w:hAnsi="Times New Roman" w:cs="Times New Roman"/>
          <w:color w:val="000000"/>
          <w:lang w:eastAsia="en-GB"/>
        </w:rPr>
        <w:t xml:space="preserve">ormats </w:t>
      </w:r>
      <w:r>
        <w:rPr>
          <w:rFonts w:ascii="Times New Roman" w:eastAsia="Times New Roman" w:hAnsi="Times New Roman" w:cs="Times New Roman"/>
          <w:color w:val="000000"/>
          <w:lang w:eastAsia="en-GB"/>
        </w:rPr>
        <w:t>O</w:t>
      </w:r>
      <w:r w:rsidRPr="008A73CE">
        <w:rPr>
          <w:rFonts w:ascii="Times New Roman" w:eastAsia="Times New Roman" w:hAnsi="Times New Roman" w:cs="Times New Roman"/>
          <w:color w:val="000000"/>
          <w:lang w:eastAsia="en-GB"/>
        </w:rPr>
        <w:t>ffered at UBC</w:t>
      </w:r>
    </w:p>
    <w:p w14:paraId="58041040" w14:textId="77777777" w:rsidR="00EB5471" w:rsidRDefault="00EB5471" w:rsidP="00EB5471">
      <w:pPr>
        <w:pStyle w:val="ListParagraph"/>
        <w:numPr>
          <w:ilvl w:val="1"/>
          <w:numId w:val="2"/>
        </w:numPr>
        <w:spacing w:before="100" w:beforeAutospacing="1" w:after="100" w:afterAutospacing="1" w:line="48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Analysis of Student Surveys</w:t>
      </w:r>
    </w:p>
    <w:p w14:paraId="2EF05E50" w14:textId="77777777" w:rsidR="00EB5471" w:rsidRDefault="00EB5471" w:rsidP="00EB5471">
      <w:pPr>
        <w:pStyle w:val="ListParagraph"/>
        <w:numPr>
          <w:ilvl w:val="1"/>
          <w:numId w:val="2"/>
        </w:numPr>
        <w:spacing w:before="100" w:beforeAutospacing="1" w:after="100" w:afterAutospacing="1" w:line="48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Analysis of Professor Feedback</w:t>
      </w:r>
    </w:p>
    <w:p w14:paraId="565EEE97" w14:textId="77777777" w:rsidR="00EB5471" w:rsidRDefault="00EB5471" w:rsidP="00EB5471">
      <w:pPr>
        <w:pStyle w:val="ListParagraph"/>
        <w:numPr>
          <w:ilvl w:val="1"/>
          <w:numId w:val="2"/>
        </w:numPr>
        <w:spacing w:before="100" w:beforeAutospacing="1" w:after="100" w:afterAutospacing="1" w:line="48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Literature Review and Feasibility Discussion</w:t>
      </w:r>
    </w:p>
    <w:p w14:paraId="12F3F44B" w14:textId="77777777" w:rsidR="00EB5471" w:rsidRPr="00C90C99" w:rsidRDefault="00EB5471" w:rsidP="00EB5471">
      <w:pPr>
        <w:pStyle w:val="ListParagraph"/>
        <w:numPr>
          <w:ilvl w:val="2"/>
          <w:numId w:val="2"/>
        </w:numPr>
        <w:spacing w:line="480" w:lineRule="auto"/>
        <w:rPr>
          <w:rFonts w:ascii="Times New Roman" w:hAnsi="Times New Roman" w:cs="Times New Roman"/>
          <w:color w:val="000000" w:themeColor="text1"/>
        </w:rPr>
      </w:pPr>
      <w:r w:rsidRPr="00C90C99">
        <w:rPr>
          <w:rFonts w:ascii="Times New Roman" w:hAnsi="Times New Roman" w:cs="Times New Roman"/>
          <w:color w:val="000000" w:themeColor="text1"/>
        </w:rPr>
        <w:t>Benefits of Improving Distance Education</w:t>
      </w:r>
    </w:p>
    <w:p w14:paraId="33EFA821" w14:textId="77777777" w:rsidR="00EB5471" w:rsidRPr="00C90C99" w:rsidRDefault="00EB5471" w:rsidP="00EB5471">
      <w:pPr>
        <w:pStyle w:val="ListParagraph"/>
        <w:numPr>
          <w:ilvl w:val="2"/>
          <w:numId w:val="2"/>
        </w:numPr>
        <w:spacing w:line="480" w:lineRule="auto"/>
        <w:rPr>
          <w:rFonts w:ascii="Times New Roman" w:hAnsi="Times New Roman" w:cs="Times New Roman"/>
          <w:color w:val="000000" w:themeColor="text1"/>
        </w:rPr>
      </w:pPr>
      <w:r w:rsidRPr="00C90C99">
        <w:rPr>
          <w:rFonts w:ascii="Times New Roman" w:hAnsi="Times New Roman" w:cs="Times New Roman"/>
          <w:color w:val="000000" w:themeColor="text1"/>
        </w:rPr>
        <w:t>Feasibility of Increasing Distance Education</w:t>
      </w:r>
    </w:p>
    <w:p w14:paraId="0C11CD63" w14:textId="77777777" w:rsidR="00EB5471" w:rsidRDefault="00EB5471" w:rsidP="00EB5471">
      <w:pPr>
        <w:pStyle w:val="ListParagraph"/>
        <w:numPr>
          <w:ilvl w:val="0"/>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CONCLUSION</w:t>
      </w:r>
    </w:p>
    <w:p w14:paraId="220108D0" w14:textId="77777777" w:rsidR="00EB5471" w:rsidRPr="00E31B76" w:rsidRDefault="00EB5471" w:rsidP="00EB5471">
      <w:pPr>
        <w:pStyle w:val="ListParagraph"/>
        <w:numPr>
          <w:ilvl w:val="1"/>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Summary of Findings</w:t>
      </w:r>
    </w:p>
    <w:p w14:paraId="1CBBCFBB" w14:textId="77777777" w:rsidR="00EB5471" w:rsidRDefault="00EB5471" w:rsidP="00EB5471">
      <w:pPr>
        <w:pStyle w:val="ListParagraph"/>
        <w:numPr>
          <w:ilvl w:val="1"/>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Recommendations</w:t>
      </w:r>
    </w:p>
    <w:p w14:paraId="6C1D0D4D" w14:textId="77777777" w:rsidR="00EB5471" w:rsidRPr="005074AB" w:rsidRDefault="00EB5471" w:rsidP="00EB5471">
      <w:pPr>
        <w:pStyle w:val="ListParagraph"/>
        <w:numPr>
          <w:ilvl w:val="2"/>
          <w:numId w:val="2"/>
        </w:numPr>
        <w:spacing w:line="480" w:lineRule="auto"/>
        <w:rPr>
          <w:rFonts w:ascii="Times New Roman" w:hAnsi="Times New Roman" w:cs="Times New Roman"/>
          <w:color w:val="000000" w:themeColor="text1"/>
        </w:rPr>
      </w:pPr>
      <w:r w:rsidRPr="005074AB">
        <w:rPr>
          <w:rFonts w:ascii="Times New Roman" w:hAnsi="Times New Roman" w:cs="Times New Roman"/>
          <w:color w:val="000000" w:themeColor="text1"/>
        </w:rPr>
        <w:t>Assess Topic Suitability</w:t>
      </w:r>
    </w:p>
    <w:p w14:paraId="3194310B" w14:textId="77777777" w:rsidR="00EB5471" w:rsidRPr="005074AB" w:rsidRDefault="00EB5471" w:rsidP="00EB5471">
      <w:pPr>
        <w:pStyle w:val="ListParagraph"/>
        <w:numPr>
          <w:ilvl w:val="2"/>
          <w:numId w:val="2"/>
        </w:numPr>
        <w:spacing w:line="480" w:lineRule="auto"/>
        <w:rPr>
          <w:rFonts w:ascii="Times New Roman" w:hAnsi="Times New Roman" w:cs="Times New Roman"/>
          <w:color w:val="000000" w:themeColor="text1"/>
        </w:rPr>
      </w:pPr>
      <w:r w:rsidRPr="005074AB">
        <w:rPr>
          <w:rFonts w:ascii="Times New Roman" w:hAnsi="Times New Roman" w:cs="Times New Roman"/>
          <w:color w:val="000000" w:themeColor="text1"/>
        </w:rPr>
        <w:t>Cost Analysis Report</w:t>
      </w:r>
    </w:p>
    <w:p w14:paraId="1D2A4665" w14:textId="77777777" w:rsidR="00EB5471" w:rsidRPr="005074AB" w:rsidRDefault="00EB5471" w:rsidP="00EB5471">
      <w:pPr>
        <w:pStyle w:val="ListParagraph"/>
        <w:numPr>
          <w:ilvl w:val="2"/>
          <w:numId w:val="2"/>
        </w:numPr>
        <w:spacing w:line="480" w:lineRule="auto"/>
        <w:rPr>
          <w:rFonts w:ascii="Times New Roman" w:hAnsi="Times New Roman" w:cs="Times New Roman"/>
          <w:color w:val="000000" w:themeColor="text1"/>
        </w:rPr>
      </w:pPr>
      <w:r w:rsidRPr="005074AB">
        <w:rPr>
          <w:rFonts w:ascii="Times New Roman" w:hAnsi="Times New Roman" w:cs="Times New Roman"/>
          <w:color w:val="000000" w:themeColor="text1"/>
        </w:rPr>
        <w:t>Professor Professional Development</w:t>
      </w:r>
    </w:p>
    <w:p w14:paraId="79DB4A88" w14:textId="77777777" w:rsidR="00EB5471" w:rsidRPr="005074AB" w:rsidRDefault="00EB5471" w:rsidP="00EB5471">
      <w:pPr>
        <w:pStyle w:val="ListParagraph"/>
        <w:numPr>
          <w:ilvl w:val="2"/>
          <w:numId w:val="2"/>
        </w:numPr>
        <w:spacing w:line="480" w:lineRule="auto"/>
        <w:rPr>
          <w:rFonts w:ascii="Times New Roman" w:hAnsi="Times New Roman" w:cs="Times New Roman"/>
          <w:color w:val="000000" w:themeColor="text1"/>
        </w:rPr>
      </w:pPr>
      <w:r w:rsidRPr="005074AB">
        <w:rPr>
          <w:rFonts w:ascii="Times New Roman" w:hAnsi="Times New Roman" w:cs="Times New Roman"/>
          <w:color w:val="000000" w:themeColor="text1"/>
        </w:rPr>
        <w:t>Creativity in Changing Current Courses</w:t>
      </w:r>
    </w:p>
    <w:p w14:paraId="6CC74C4C" w14:textId="77777777" w:rsidR="00EB5471" w:rsidRDefault="00EB5471" w:rsidP="00EB5471">
      <w:pPr>
        <w:pStyle w:val="ListParagraph"/>
        <w:numPr>
          <w:ilvl w:val="0"/>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APPENDICES</w:t>
      </w:r>
    </w:p>
    <w:p w14:paraId="34C6FA6B" w14:textId="77777777" w:rsidR="00EB5471" w:rsidRDefault="00EB5471" w:rsidP="00EB5471">
      <w:pPr>
        <w:pStyle w:val="ListParagraph"/>
        <w:numPr>
          <w:ilvl w:val="1"/>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Student Survey Questions</w:t>
      </w:r>
    </w:p>
    <w:p w14:paraId="5081A99F" w14:textId="77777777" w:rsidR="00EB5471" w:rsidRDefault="00EB5471" w:rsidP="00EB5471">
      <w:pPr>
        <w:pStyle w:val="ListParagraph"/>
        <w:numPr>
          <w:ilvl w:val="1"/>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Professor Interview Questions</w:t>
      </w:r>
    </w:p>
    <w:p w14:paraId="19550EEF" w14:textId="77777777" w:rsidR="00EB5471" w:rsidRDefault="00EB5471" w:rsidP="00EB5471">
      <w:pPr>
        <w:pStyle w:val="ListParagraph"/>
        <w:numPr>
          <w:ilvl w:val="1"/>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Dean of Arts Interview Questions</w:t>
      </w:r>
    </w:p>
    <w:p w14:paraId="6F2A95F4" w14:textId="77777777" w:rsidR="00EB5471" w:rsidRDefault="00EB5471" w:rsidP="00EB5471">
      <w:pPr>
        <w:pStyle w:val="ListParagraph"/>
        <w:numPr>
          <w:ilvl w:val="0"/>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REFERENCES</w:t>
      </w:r>
    </w:p>
    <w:p w14:paraId="4FC79525" w14:textId="77777777" w:rsidR="00EB5471" w:rsidRDefault="00EB5471" w:rsidP="00EB5471">
      <w:pPr>
        <w:spacing w:line="480" w:lineRule="auto"/>
        <w:rPr>
          <w:rFonts w:ascii="Times New Roman" w:hAnsi="Times New Roman" w:cs="Times New Roman"/>
          <w:b/>
          <w:bCs/>
          <w:color w:val="2F5496" w:themeColor="accent1" w:themeShade="BF"/>
        </w:rPr>
      </w:pPr>
      <w:r w:rsidRPr="008A73CE">
        <w:rPr>
          <w:rFonts w:ascii="Times New Roman" w:hAnsi="Times New Roman" w:cs="Times New Roman"/>
          <w:b/>
          <w:bCs/>
          <w:color w:val="2F5496" w:themeColor="accent1" w:themeShade="BF"/>
        </w:rPr>
        <w:t>TABLE OF FIGURES</w:t>
      </w:r>
    </w:p>
    <w:p w14:paraId="36B18EAC" w14:textId="77777777" w:rsidR="00EB5471" w:rsidRDefault="00EB5471" w:rsidP="00EB5471">
      <w:pPr>
        <w:spacing w:line="480" w:lineRule="auto"/>
        <w:rPr>
          <w:rFonts w:ascii="Times New Roman" w:hAnsi="Times New Roman" w:cs="Times New Roman"/>
          <w:color w:val="2F5496" w:themeColor="accent1" w:themeShade="BF"/>
        </w:rPr>
      </w:pPr>
    </w:p>
    <w:p w14:paraId="54BB3B58" w14:textId="77777777" w:rsidR="00EB5471" w:rsidRDefault="00EB5471" w:rsidP="00EB5471">
      <w:pPr>
        <w:spacing w:line="480" w:lineRule="auto"/>
        <w:rPr>
          <w:rFonts w:ascii="Times New Roman" w:hAnsi="Times New Roman" w:cs="Times New Roman"/>
          <w:color w:val="2F5496" w:themeColor="accent1" w:themeShade="BF"/>
        </w:rPr>
      </w:pPr>
    </w:p>
    <w:p w14:paraId="2DE07729" w14:textId="77777777" w:rsidR="00EB5471" w:rsidRDefault="00EB5471" w:rsidP="00EB5471">
      <w:pPr>
        <w:spacing w:line="480" w:lineRule="auto"/>
        <w:rPr>
          <w:rFonts w:ascii="Times New Roman" w:hAnsi="Times New Roman" w:cs="Times New Roman"/>
          <w:color w:val="2F5496" w:themeColor="accent1" w:themeShade="BF"/>
        </w:rPr>
      </w:pPr>
    </w:p>
    <w:p w14:paraId="174831B8" w14:textId="77777777" w:rsidR="00EB5471" w:rsidRDefault="00EB5471" w:rsidP="00EB5471">
      <w:pPr>
        <w:spacing w:line="480" w:lineRule="auto"/>
        <w:rPr>
          <w:rFonts w:ascii="Times New Roman" w:hAnsi="Times New Roman" w:cs="Times New Roman"/>
          <w:color w:val="2F5496" w:themeColor="accent1" w:themeShade="BF"/>
        </w:rPr>
      </w:pPr>
    </w:p>
    <w:p w14:paraId="47A820CE" w14:textId="77777777" w:rsidR="00EB5471" w:rsidRDefault="00EB5471" w:rsidP="00EB5471">
      <w:pPr>
        <w:spacing w:line="480" w:lineRule="auto"/>
        <w:rPr>
          <w:rFonts w:ascii="Times New Roman" w:hAnsi="Times New Roman" w:cs="Times New Roman"/>
          <w:color w:val="2F5496" w:themeColor="accent1" w:themeShade="BF"/>
        </w:rPr>
      </w:pPr>
    </w:p>
    <w:p w14:paraId="17FF6B2F" w14:textId="77777777" w:rsidR="00EB5471" w:rsidRDefault="00EB5471" w:rsidP="00EB5471">
      <w:pPr>
        <w:spacing w:line="480" w:lineRule="auto"/>
        <w:rPr>
          <w:rFonts w:ascii="Times New Roman" w:hAnsi="Times New Roman" w:cs="Times New Roman"/>
          <w:color w:val="2F5496" w:themeColor="accent1" w:themeShade="BF"/>
        </w:rPr>
      </w:pPr>
    </w:p>
    <w:p w14:paraId="3CBFB694" w14:textId="77777777" w:rsidR="00EB5471" w:rsidRDefault="00EB5471" w:rsidP="00EB5471">
      <w:pPr>
        <w:spacing w:line="480" w:lineRule="auto"/>
        <w:rPr>
          <w:rFonts w:ascii="Times New Roman" w:hAnsi="Times New Roman" w:cs="Times New Roman"/>
          <w:color w:val="2F5496" w:themeColor="accent1" w:themeShade="BF"/>
        </w:rPr>
      </w:pPr>
    </w:p>
    <w:p w14:paraId="21CC10B4" w14:textId="77777777" w:rsidR="00EB5471" w:rsidRDefault="00EB5471" w:rsidP="00EB5471">
      <w:pPr>
        <w:spacing w:line="480" w:lineRule="auto"/>
        <w:rPr>
          <w:rFonts w:ascii="Times New Roman" w:hAnsi="Times New Roman" w:cs="Times New Roman"/>
          <w:color w:val="2F5496" w:themeColor="accent1" w:themeShade="BF"/>
        </w:rPr>
      </w:pPr>
    </w:p>
    <w:p w14:paraId="2CA98110" w14:textId="77777777" w:rsidR="00EB5471" w:rsidRDefault="00EB5471" w:rsidP="00EB5471">
      <w:pPr>
        <w:spacing w:line="480" w:lineRule="auto"/>
        <w:rPr>
          <w:rFonts w:ascii="Times New Roman" w:hAnsi="Times New Roman" w:cs="Times New Roman"/>
          <w:color w:val="2F5496" w:themeColor="accent1" w:themeShade="BF"/>
        </w:rPr>
      </w:pPr>
    </w:p>
    <w:p w14:paraId="7DC91B13" w14:textId="77777777" w:rsidR="00EB5471" w:rsidRDefault="00EB5471" w:rsidP="00EB5471">
      <w:pPr>
        <w:spacing w:line="480" w:lineRule="auto"/>
        <w:rPr>
          <w:rFonts w:ascii="Times New Roman" w:hAnsi="Times New Roman" w:cs="Times New Roman"/>
          <w:color w:val="2F5496" w:themeColor="accent1" w:themeShade="BF"/>
        </w:rPr>
      </w:pPr>
    </w:p>
    <w:p w14:paraId="2720A70F" w14:textId="77777777" w:rsidR="00EB5471" w:rsidRDefault="00EB5471" w:rsidP="00EB5471">
      <w:pPr>
        <w:spacing w:line="480" w:lineRule="auto"/>
        <w:rPr>
          <w:rFonts w:ascii="Times New Roman" w:hAnsi="Times New Roman" w:cs="Times New Roman"/>
          <w:color w:val="2F5496" w:themeColor="accent1" w:themeShade="BF"/>
        </w:rPr>
      </w:pPr>
    </w:p>
    <w:p w14:paraId="2AB5A75E" w14:textId="77777777" w:rsidR="00EB5471" w:rsidRDefault="00EB5471" w:rsidP="00EB5471">
      <w:pPr>
        <w:spacing w:line="480" w:lineRule="auto"/>
        <w:rPr>
          <w:rFonts w:ascii="Times New Roman" w:hAnsi="Times New Roman" w:cs="Times New Roman"/>
          <w:color w:val="2F5496" w:themeColor="accent1" w:themeShade="BF"/>
        </w:rPr>
      </w:pPr>
    </w:p>
    <w:p w14:paraId="15E28E7A" w14:textId="77777777" w:rsidR="00EB5471" w:rsidRDefault="00EB5471" w:rsidP="00EB5471">
      <w:pPr>
        <w:spacing w:line="480" w:lineRule="auto"/>
        <w:rPr>
          <w:rFonts w:ascii="Times New Roman" w:hAnsi="Times New Roman" w:cs="Times New Roman"/>
          <w:color w:val="2F5496" w:themeColor="accent1" w:themeShade="BF"/>
        </w:rPr>
      </w:pPr>
    </w:p>
    <w:p w14:paraId="2F80A32E" w14:textId="77777777" w:rsidR="00EB5471" w:rsidRDefault="00EB5471" w:rsidP="00EB5471">
      <w:pPr>
        <w:spacing w:line="480" w:lineRule="auto"/>
        <w:rPr>
          <w:rFonts w:ascii="Times New Roman" w:hAnsi="Times New Roman" w:cs="Times New Roman"/>
          <w:color w:val="2F5496" w:themeColor="accent1" w:themeShade="BF"/>
        </w:rPr>
      </w:pPr>
    </w:p>
    <w:p w14:paraId="7500F2C6" w14:textId="77777777" w:rsidR="00EB5471" w:rsidRDefault="00EB5471" w:rsidP="00EB5471">
      <w:pPr>
        <w:spacing w:line="480" w:lineRule="auto"/>
        <w:rPr>
          <w:rFonts w:ascii="Times New Roman" w:hAnsi="Times New Roman" w:cs="Times New Roman"/>
          <w:color w:val="2F5496" w:themeColor="accent1" w:themeShade="BF"/>
        </w:rPr>
      </w:pPr>
    </w:p>
    <w:p w14:paraId="406E98AE" w14:textId="77777777" w:rsidR="00EB5471" w:rsidRDefault="00EB5471" w:rsidP="00EB5471">
      <w:pPr>
        <w:spacing w:line="480" w:lineRule="auto"/>
        <w:rPr>
          <w:rFonts w:ascii="Times New Roman" w:hAnsi="Times New Roman" w:cs="Times New Roman"/>
          <w:color w:val="2F5496" w:themeColor="accent1" w:themeShade="BF"/>
        </w:rPr>
      </w:pPr>
    </w:p>
    <w:p w14:paraId="6DE423B3" w14:textId="77777777" w:rsidR="00EB5471" w:rsidRDefault="00EB5471" w:rsidP="00EB5471">
      <w:pPr>
        <w:spacing w:line="480" w:lineRule="auto"/>
        <w:rPr>
          <w:rFonts w:ascii="Times New Roman" w:hAnsi="Times New Roman" w:cs="Times New Roman"/>
          <w:color w:val="2F5496" w:themeColor="accent1" w:themeShade="BF"/>
        </w:rPr>
      </w:pPr>
    </w:p>
    <w:p w14:paraId="643A77B8" w14:textId="77777777" w:rsidR="00EB5471" w:rsidRDefault="00EB5471" w:rsidP="00EB5471">
      <w:pPr>
        <w:spacing w:line="480" w:lineRule="auto"/>
        <w:rPr>
          <w:rFonts w:ascii="Times New Roman" w:hAnsi="Times New Roman" w:cs="Times New Roman"/>
          <w:color w:val="2F5496" w:themeColor="accent1" w:themeShade="BF"/>
        </w:rPr>
      </w:pPr>
    </w:p>
    <w:p w14:paraId="320FCB0D" w14:textId="77777777" w:rsidR="00EB5471" w:rsidRDefault="00EB5471" w:rsidP="00EB5471">
      <w:pPr>
        <w:spacing w:line="480" w:lineRule="auto"/>
        <w:rPr>
          <w:rFonts w:ascii="Times New Roman" w:hAnsi="Times New Roman" w:cs="Times New Roman"/>
          <w:color w:val="2F5496" w:themeColor="accent1" w:themeShade="BF"/>
        </w:rPr>
      </w:pPr>
    </w:p>
    <w:p w14:paraId="22ED7935" w14:textId="77777777" w:rsidR="00EB5471" w:rsidRDefault="00EB5471" w:rsidP="00EB5471">
      <w:pPr>
        <w:spacing w:line="480" w:lineRule="auto"/>
        <w:rPr>
          <w:rFonts w:ascii="Times New Roman" w:hAnsi="Times New Roman" w:cs="Times New Roman"/>
          <w:color w:val="2F5496" w:themeColor="accent1" w:themeShade="BF"/>
        </w:rPr>
      </w:pPr>
    </w:p>
    <w:p w14:paraId="096D19BA" w14:textId="77777777" w:rsidR="00EB5471" w:rsidRDefault="00EB5471" w:rsidP="00EB5471">
      <w:pPr>
        <w:spacing w:line="480" w:lineRule="auto"/>
        <w:rPr>
          <w:rFonts w:ascii="Times New Roman" w:hAnsi="Times New Roman" w:cs="Times New Roman"/>
          <w:color w:val="2F5496" w:themeColor="accent1" w:themeShade="BF"/>
        </w:rPr>
      </w:pPr>
    </w:p>
    <w:p w14:paraId="4700F566" w14:textId="0AD31C1B" w:rsidR="00EB5471" w:rsidRDefault="00D25A3F" w:rsidP="00D25A3F">
      <w:pPr>
        <w:spacing w:line="480" w:lineRule="auto"/>
        <w:ind w:left="720" w:hanging="720"/>
        <w:rPr>
          <w:rFonts w:ascii="Times New Roman" w:hAnsi="Times New Roman" w:cs="Times New Roman"/>
          <w:color w:val="2F5496" w:themeColor="accent1" w:themeShade="BF"/>
        </w:rPr>
      </w:pPr>
      <w:r>
        <w:rPr>
          <w:rFonts w:ascii="Times New Roman" w:hAnsi="Times New Roman" w:cs="Times New Roman"/>
          <w:color w:val="2F5496" w:themeColor="accent1" w:themeShade="BF"/>
        </w:rPr>
        <w:br w:type="page"/>
      </w:r>
    </w:p>
    <w:p w14:paraId="3980B3BC" w14:textId="77777777" w:rsidR="00EB5471" w:rsidRPr="008A73CE" w:rsidRDefault="00EB5471" w:rsidP="00EB5471">
      <w:pPr>
        <w:pStyle w:val="ListParagraph"/>
        <w:numPr>
          <w:ilvl w:val="0"/>
          <w:numId w:val="4"/>
        </w:numPr>
        <w:spacing w:line="480" w:lineRule="auto"/>
        <w:rPr>
          <w:rFonts w:ascii="Times New Roman" w:hAnsi="Times New Roman" w:cs="Times New Roman"/>
          <w:b/>
          <w:bCs/>
          <w:color w:val="2F5496" w:themeColor="accent1" w:themeShade="BF"/>
        </w:rPr>
      </w:pPr>
      <w:r w:rsidRPr="008A73CE">
        <w:rPr>
          <w:rFonts w:ascii="Times New Roman" w:hAnsi="Times New Roman" w:cs="Times New Roman"/>
          <w:b/>
          <w:bCs/>
          <w:color w:val="2F5496" w:themeColor="accent1" w:themeShade="BF"/>
        </w:rPr>
        <w:lastRenderedPageBreak/>
        <w:t>ABSTRACT</w:t>
      </w:r>
    </w:p>
    <w:p w14:paraId="197C11DC" w14:textId="77777777" w:rsidR="00EB5471" w:rsidRDefault="00EB5471" w:rsidP="00EB5471">
      <w:pPr>
        <w:pStyle w:val="ListParagraph"/>
        <w:numPr>
          <w:ilvl w:val="0"/>
          <w:numId w:val="4"/>
        </w:numPr>
        <w:spacing w:line="480" w:lineRule="auto"/>
        <w:rPr>
          <w:rFonts w:ascii="Times New Roman" w:hAnsi="Times New Roman" w:cs="Times New Roman"/>
          <w:b/>
          <w:bCs/>
          <w:color w:val="2F5496" w:themeColor="accent1" w:themeShade="BF"/>
        </w:rPr>
      </w:pPr>
      <w:r w:rsidRPr="008A73CE">
        <w:rPr>
          <w:rFonts w:ascii="Times New Roman" w:hAnsi="Times New Roman" w:cs="Times New Roman"/>
          <w:b/>
          <w:bCs/>
          <w:color w:val="2F5496" w:themeColor="accent1" w:themeShade="BF"/>
        </w:rPr>
        <w:t>INTRODUCTION</w:t>
      </w:r>
    </w:p>
    <w:p w14:paraId="47C5E13D" w14:textId="77777777" w:rsidR="00EB5471" w:rsidRDefault="00EB5471" w:rsidP="00EB5471">
      <w:pPr>
        <w:pStyle w:val="ListParagraph"/>
        <w:numPr>
          <w:ilvl w:val="1"/>
          <w:numId w:val="2"/>
        </w:numPr>
        <w:spacing w:line="480" w:lineRule="auto"/>
        <w:rPr>
          <w:rFonts w:ascii="Times New Roman" w:hAnsi="Times New Roman" w:cs="Times New Roman"/>
          <w:b/>
          <w:bCs/>
          <w:color w:val="2F5496" w:themeColor="accent1" w:themeShade="BF"/>
        </w:rPr>
      </w:pPr>
      <w:r w:rsidRPr="000D7609">
        <w:rPr>
          <w:rFonts w:ascii="Times New Roman" w:hAnsi="Times New Roman" w:cs="Times New Roman"/>
          <w:b/>
          <w:bCs/>
          <w:color w:val="2F5496" w:themeColor="accent1" w:themeShade="BF"/>
        </w:rPr>
        <w:t>Definition of Distance Education and Class Formats</w:t>
      </w:r>
    </w:p>
    <w:p w14:paraId="0D5EC378" w14:textId="77777777" w:rsidR="00EB5471" w:rsidRPr="001F2E7D" w:rsidRDefault="00EB5471" w:rsidP="00EB5471">
      <w:pPr>
        <w:spacing w:line="480" w:lineRule="auto"/>
        <w:ind w:firstLine="426"/>
        <w:rPr>
          <w:rFonts w:ascii="Times New Roman" w:hAnsi="Times New Roman" w:cs="Times New Roman"/>
          <w:color w:val="000000" w:themeColor="text1"/>
        </w:rPr>
      </w:pPr>
      <w:r w:rsidRPr="001F2E7D">
        <w:rPr>
          <w:rFonts w:ascii="Times New Roman" w:hAnsi="Times New Roman" w:cs="Times New Roman"/>
          <w:color w:val="000000" w:themeColor="text1"/>
        </w:rPr>
        <w:t>For this report, distance education</w:t>
      </w:r>
      <w:r>
        <w:rPr>
          <w:rFonts w:ascii="Times New Roman" w:hAnsi="Times New Roman" w:cs="Times New Roman"/>
          <w:color w:val="000000" w:themeColor="text1"/>
        </w:rPr>
        <w:t xml:space="preserve"> </w:t>
      </w:r>
      <w:r w:rsidRPr="001F2E7D">
        <w:rPr>
          <w:rFonts w:ascii="Times New Roman" w:hAnsi="Times New Roman" w:cs="Times New Roman"/>
          <w:color w:val="000000" w:themeColor="text1"/>
        </w:rPr>
        <w:t>will only refer to:</w:t>
      </w:r>
    </w:p>
    <w:p w14:paraId="077D9210" w14:textId="77777777" w:rsidR="00EB5471" w:rsidRPr="001F2E7D" w:rsidRDefault="00EB5471" w:rsidP="00EB5471">
      <w:pPr>
        <w:pStyle w:val="ListParagraph"/>
        <w:spacing w:line="480" w:lineRule="auto"/>
        <w:ind w:left="786"/>
        <w:rPr>
          <w:rFonts w:ascii="Times New Roman" w:hAnsi="Times New Roman" w:cs="Times New Roman"/>
          <w:color w:val="000000" w:themeColor="text1"/>
        </w:rPr>
      </w:pPr>
      <w:r w:rsidRPr="001F2E7D">
        <w:rPr>
          <w:rFonts w:ascii="Times New Roman" w:hAnsi="Times New Roman" w:cs="Times New Roman"/>
          <w:color w:val="000000" w:themeColor="text1"/>
        </w:rPr>
        <w:t>•</w:t>
      </w:r>
      <w:r w:rsidRPr="001F2E7D">
        <w:rPr>
          <w:rFonts w:ascii="Times New Roman" w:hAnsi="Times New Roman" w:cs="Times New Roman"/>
          <w:color w:val="000000" w:themeColor="text1"/>
        </w:rPr>
        <w:tab/>
        <w:t>Online: “instructor supported with real-time classes” (UBC 2023).</w:t>
      </w:r>
    </w:p>
    <w:p w14:paraId="77591D84" w14:textId="77777777" w:rsidR="00EB5471" w:rsidRPr="001F2E7D" w:rsidRDefault="00EB5471" w:rsidP="00EB5471">
      <w:pPr>
        <w:pStyle w:val="ListParagraph"/>
        <w:spacing w:line="480" w:lineRule="auto"/>
        <w:ind w:left="786"/>
        <w:rPr>
          <w:rFonts w:ascii="Times New Roman" w:hAnsi="Times New Roman" w:cs="Times New Roman"/>
          <w:color w:val="000000" w:themeColor="text1"/>
        </w:rPr>
      </w:pPr>
      <w:r w:rsidRPr="001F2E7D">
        <w:rPr>
          <w:rFonts w:ascii="Times New Roman" w:hAnsi="Times New Roman" w:cs="Times New Roman"/>
          <w:color w:val="000000" w:themeColor="text1"/>
        </w:rPr>
        <w:t>•</w:t>
      </w:r>
      <w:r w:rsidRPr="001F2E7D">
        <w:rPr>
          <w:rFonts w:ascii="Times New Roman" w:hAnsi="Times New Roman" w:cs="Times New Roman"/>
          <w:color w:val="000000" w:themeColor="text1"/>
        </w:rPr>
        <w:tab/>
        <w:t>Asynchronous: “instructor supported (UBC, 2023).</w:t>
      </w:r>
    </w:p>
    <w:p w14:paraId="30CE4984" w14:textId="77777777" w:rsidR="00EB5471" w:rsidRPr="001F2E7D" w:rsidRDefault="00EB5471" w:rsidP="00EB5471">
      <w:pPr>
        <w:pStyle w:val="ListParagraph"/>
        <w:spacing w:line="480" w:lineRule="auto"/>
        <w:ind w:left="786"/>
        <w:rPr>
          <w:rFonts w:ascii="Times New Roman" w:hAnsi="Times New Roman" w:cs="Times New Roman"/>
          <w:color w:val="000000" w:themeColor="text1"/>
        </w:rPr>
      </w:pPr>
      <w:r w:rsidRPr="001F2E7D">
        <w:rPr>
          <w:rFonts w:ascii="Times New Roman" w:hAnsi="Times New Roman" w:cs="Times New Roman"/>
          <w:color w:val="000000" w:themeColor="text1"/>
        </w:rPr>
        <w:t>•</w:t>
      </w:r>
      <w:r w:rsidRPr="001F2E7D">
        <w:rPr>
          <w:rFonts w:ascii="Times New Roman" w:hAnsi="Times New Roman" w:cs="Times New Roman"/>
          <w:color w:val="000000" w:themeColor="text1"/>
        </w:rPr>
        <w:tab/>
        <w:t xml:space="preserve">Hybrid classes: “classroom + online” (UBC, 2023). </w:t>
      </w:r>
    </w:p>
    <w:p w14:paraId="74E70A77" w14:textId="77777777" w:rsidR="00EB5471" w:rsidRDefault="00EB5471" w:rsidP="00EB5471">
      <w:pPr>
        <w:spacing w:line="480" w:lineRule="auto"/>
        <w:ind w:firstLine="426"/>
        <w:rPr>
          <w:rFonts w:ascii="Times New Roman" w:hAnsi="Times New Roman" w:cs="Times New Roman"/>
          <w:color w:val="000000" w:themeColor="text1"/>
        </w:rPr>
      </w:pPr>
      <w:r w:rsidRPr="001F2E7D">
        <w:rPr>
          <w:rFonts w:ascii="Times New Roman" w:hAnsi="Times New Roman" w:cs="Times New Roman"/>
          <w:color w:val="000000" w:themeColor="text1"/>
        </w:rPr>
        <w:t xml:space="preserve">Online classes are those taught solely online via Zoom where classes are usually not recorded for replay, making attendance mandatory on predetermined dates and times (UBC, 2023). Asynchronous classes refer to online courses taught either via Zoom sessions that are recorded or pre-recorded videos where students can watch the replay at their convenience (UBC, 2023). Finally, hybrid classes include both in-person attendance and online learning (UBC, 2023). </w:t>
      </w:r>
      <w:r>
        <w:rPr>
          <w:rFonts w:ascii="Times New Roman" w:hAnsi="Times New Roman" w:cs="Times New Roman"/>
          <w:color w:val="000000" w:themeColor="text1"/>
        </w:rPr>
        <w:t xml:space="preserve">These definitions will be used interchangeably throughout the report. </w:t>
      </w:r>
      <w:r w:rsidRPr="001F2E7D">
        <w:rPr>
          <w:rFonts w:ascii="Times New Roman" w:hAnsi="Times New Roman" w:cs="Times New Roman"/>
          <w:color w:val="000000" w:themeColor="text1"/>
        </w:rPr>
        <w:t xml:space="preserve">Currently, most courses offered at UBC are listed as in-person. Students are required to be in class at a specified time and date, and attendance often counts as part of a participation grade.  </w:t>
      </w:r>
    </w:p>
    <w:p w14:paraId="5E897C4D" w14:textId="77777777" w:rsidR="00EB5471" w:rsidRPr="001F2E7D" w:rsidRDefault="00EB5471" w:rsidP="00EB5471">
      <w:pPr>
        <w:pStyle w:val="ListParagraph"/>
        <w:numPr>
          <w:ilvl w:val="1"/>
          <w:numId w:val="2"/>
        </w:numPr>
        <w:spacing w:line="480" w:lineRule="auto"/>
        <w:rPr>
          <w:rFonts w:ascii="Times New Roman" w:hAnsi="Times New Roman" w:cs="Times New Roman"/>
          <w:b/>
          <w:bCs/>
          <w:color w:val="2F5496" w:themeColor="accent1" w:themeShade="BF"/>
        </w:rPr>
      </w:pPr>
      <w:r w:rsidRPr="001F2E7D">
        <w:rPr>
          <w:rFonts w:ascii="Times New Roman" w:hAnsi="Times New Roman" w:cs="Times New Roman"/>
          <w:b/>
          <w:bCs/>
          <w:color w:val="2F5496" w:themeColor="accent1" w:themeShade="BF"/>
        </w:rPr>
        <w:t>Background of University Rankings, Commute Time, and Employed Students</w:t>
      </w:r>
    </w:p>
    <w:p w14:paraId="5B728697" w14:textId="77777777" w:rsidR="00EB5471" w:rsidRDefault="00EB5471" w:rsidP="00EB5471">
      <w:pPr>
        <w:spacing w:line="480" w:lineRule="auto"/>
        <w:ind w:firstLine="709"/>
        <w:rPr>
          <w:rFonts w:ascii="Times New Roman" w:hAnsi="Times New Roman" w:cs="Times New Roman"/>
          <w:color w:val="000000" w:themeColor="text1"/>
        </w:rPr>
      </w:pPr>
      <w:r w:rsidRPr="001F2E7D">
        <w:rPr>
          <w:rFonts w:ascii="Times New Roman" w:hAnsi="Times New Roman" w:cs="Times New Roman"/>
          <w:color w:val="000000" w:themeColor="text1"/>
        </w:rPr>
        <w:t>According to Times Higher Education, the University of British Columbia (UBC) currently ranks second in Canada and 40th worldwide (UBC’s Institutional Ranking, 2023). To earn rankings universities are heavily evaluated on their teaching environment, research, and research influence (The Higher Education, 2022). To continue research and ensure its influence, there must also be a conducive teaching environment. Having adequate time to study will lead students</w:t>
      </w:r>
      <w:r>
        <w:rPr>
          <w:rFonts w:ascii="Times New Roman" w:hAnsi="Times New Roman" w:cs="Times New Roman"/>
          <w:color w:val="000000" w:themeColor="text1"/>
        </w:rPr>
        <w:t xml:space="preserve"> to</w:t>
      </w:r>
      <w:r w:rsidRPr="001F2E7D">
        <w:rPr>
          <w:rFonts w:ascii="Times New Roman" w:hAnsi="Times New Roman" w:cs="Times New Roman"/>
          <w:color w:val="000000" w:themeColor="text1"/>
        </w:rPr>
        <w:t xml:space="preserve"> maintain high-grade averages that lead to post-graduate work. For those students who live outside of campus and downtown Vancouver, this can be challenging.</w:t>
      </w:r>
      <w:r>
        <w:rPr>
          <w:rFonts w:ascii="Times New Roman" w:hAnsi="Times New Roman" w:cs="Times New Roman"/>
          <w:color w:val="000000" w:themeColor="text1"/>
        </w:rPr>
        <w:t xml:space="preserve"> </w:t>
      </w:r>
    </w:p>
    <w:p w14:paraId="53A228EB" w14:textId="77777777" w:rsidR="00EB5471" w:rsidRDefault="00EB5471" w:rsidP="00EB5471">
      <w:pPr>
        <w:spacing w:line="480" w:lineRule="auto"/>
        <w:ind w:firstLine="709"/>
        <w:rPr>
          <w:rFonts w:ascii="Times New Roman" w:hAnsi="Times New Roman" w:cs="Times New Roman"/>
          <w:color w:val="000000" w:themeColor="text1"/>
        </w:rPr>
      </w:pPr>
      <w:r w:rsidRPr="001F2E7D">
        <w:rPr>
          <w:rFonts w:ascii="Times New Roman" w:hAnsi="Times New Roman" w:cs="Times New Roman"/>
          <w:color w:val="000000" w:themeColor="text1"/>
        </w:rPr>
        <w:lastRenderedPageBreak/>
        <w:t>Located on the Point Grey Peninsula, UBC had an average daytime student population of 42,550 (table 1.2, transportation status report, 2021)</w:t>
      </w:r>
      <w:r>
        <w:rPr>
          <w:rFonts w:ascii="Times New Roman" w:hAnsi="Times New Roman" w:cs="Times New Roman"/>
          <w:color w:val="000000" w:themeColor="text1"/>
        </w:rPr>
        <w:t>, in the fall of 2021</w:t>
      </w:r>
      <w:r w:rsidRPr="001F2E7D">
        <w:rPr>
          <w:rFonts w:ascii="Times New Roman" w:hAnsi="Times New Roman" w:cs="Times New Roman"/>
          <w:color w:val="000000" w:themeColor="text1"/>
        </w:rPr>
        <w:t>. It was reported that</w:t>
      </w:r>
      <w:r>
        <w:rPr>
          <w:rFonts w:ascii="Times New Roman" w:hAnsi="Times New Roman" w:cs="Times New Roman"/>
          <w:color w:val="000000" w:themeColor="text1"/>
        </w:rPr>
        <w:t xml:space="preserve"> student made</w:t>
      </w:r>
      <w:r w:rsidRPr="001F2E7D">
        <w:rPr>
          <w:rFonts w:ascii="Times New Roman" w:hAnsi="Times New Roman" w:cs="Times New Roman"/>
          <w:color w:val="000000" w:themeColor="text1"/>
        </w:rPr>
        <w:t xml:space="preserve"> 131, 200 (consisting of </w:t>
      </w:r>
      <w:r>
        <w:rPr>
          <w:rFonts w:ascii="Times New Roman" w:hAnsi="Times New Roman" w:cs="Times New Roman"/>
          <w:color w:val="000000" w:themeColor="text1"/>
        </w:rPr>
        <w:t xml:space="preserve">personal </w:t>
      </w:r>
      <w:r w:rsidRPr="001F2E7D">
        <w:rPr>
          <w:rFonts w:ascii="Times New Roman" w:hAnsi="Times New Roman" w:cs="Times New Roman"/>
          <w:color w:val="000000" w:themeColor="text1"/>
        </w:rPr>
        <w:t>vehicles</w:t>
      </w:r>
      <w:r>
        <w:rPr>
          <w:rFonts w:ascii="Times New Roman" w:hAnsi="Times New Roman" w:cs="Times New Roman"/>
          <w:color w:val="000000" w:themeColor="text1"/>
        </w:rPr>
        <w:t xml:space="preserve"> and</w:t>
      </w:r>
      <w:r w:rsidRPr="001F2E7D">
        <w:rPr>
          <w:rFonts w:ascii="Times New Roman" w:hAnsi="Times New Roman" w:cs="Times New Roman"/>
          <w:color w:val="000000" w:themeColor="text1"/>
        </w:rPr>
        <w:t xml:space="preserve"> transit) (Transportation Status Report, 2021)</w:t>
      </w:r>
      <w:r>
        <w:rPr>
          <w:rFonts w:ascii="Times New Roman" w:hAnsi="Times New Roman" w:cs="Times New Roman"/>
          <w:color w:val="000000" w:themeColor="text1"/>
        </w:rPr>
        <w:t xml:space="preserve"> of </w:t>
      </w:r>
      <w:r w:rsidRPr="001F2E7D">
        <w:rPr>
          <w:rFonts w:ascii="Times New Roman" w:hAnsi="Times New Roman" w:cs="Times New Roman"/>
          <w:color w:val="000000" w:themeColor="text1"/>
        </w:rPr>
        <w:t>average weekday trip</w:t>
      </w:r>
      <w:r>
        <w:rPr>
          <w:rFonts w:ascii="Times New Roman" w:hAnsi="Times New Roman" w:cs="Times New Roman"/>
          <w:color w:val="000000" w:themeColor="text1"/>
        </w:rPr>
        <w:t>s</w:t>
      </w:r>
      <w:r w:rsidRPr="001F2E7D">
        <w:rPr>
          <w:rFonts w:ascii="Times New Roman" w:hAnsi="Times New Roman" w:cs="Times New Roman"/>
          <w:color w:val="000000" w:themeColor="text1"/>
        </w:rPr>
        <w:t xml:space="preserve"> to campus. 51% of </w:t>
      </w:r>
      <w:proofErr w:type="gramStart"/>
      <w:r w:rsidRPr="001F2E7D">
        <w:rPr>
          <w:rFonts w:ascii="Times New Roman" w:hAnsi="Times New Roman" w:cs="Times New Roman"/>
          <w:color w:val="000000" w:themeColor="text1"/>
        </w:rPr>
        <w:t xml:space="preserve">the </w:t>
      </w:r>
      <w:r>
        <w:rPr>
          <w:rFonts w:ascii="Times New Roman" w:hAnsi="Times New Roman" w:cs="Times New Roman"/>
          <w:color w:val="000000" w:themeColor="text1"/>
        </w:rPr>
        <w:t>these</w:t>
      </w:r>
      <w:proofErr w:type="gramEnd"/>
      <w:r w:rsidRPr="001F2E7D">
        <w:rPr>
          <w:rFonts w:ascii="Times New Roman" w:hAnsi="Times New Roman" w:cs="Times New Roman"/>
          <w:color w:val="000000" w:themeColor="text1"/>
        </w:rPr>
        <w:t xml:space="preserve"> trips were made on transit, and 48% </w:t>
      </w:r>
      <w:r>
        <w:rPr>
          <w:rFonts w:ascii="Times New Roman" w:hAnsi="Times New Roman" w:cs="Times New Roman"/>
          <w:color w:val="000000" w:themeColor="text1"/>
        </w:rPr>
        <w:t>on</w:t>
      </w:r>
      <w:r w:rsidRPr="001F2E7D">
        <w:rPr>
          <w:rFonts w:ascii="Times New Roman" w:hAnsi="Times New Roman" w:cs="Times New Roman"/>
          <w:color w:val="000000" w:themeColor="text1"/>
        </w:rPr>
        <w:t xml:space="preserve"> personal vehicles (Transportation Status Report, 2021). These statistics suggest that nearly all students spend some time commuting to campus.  The </w:t>
      </w:r>
      <w:r>
        <w:rPr>
          <w:rFonts w:ascii="Times New Roman" w:hAnsi="Times New Roman" w:cs="Times New Roman"/>
          <w:color w:val="000000" w:themeColor="text1"/>
        </w:rPr>
        <w:t>travel</w:t>
      </w:r>
      <w:r w:rsidRPr="001F2E7D">
        <w:rPr>
          <w:rFonts w:ascii="Times New Roman" w:hAnsi="Times New Roman" w:cs="Times New Roman"/>
          <w:color w:val="000000" w:themeColor="text1"/>
        </w:rPr>
        <w:t xml:space="preserve"> time from downtown Vancouver on transit is approximately 1 hour </w:t>
      </w:r>
      <w:r>
        <w:rPr>
          <w:rFonts w:ascii="Times New Roman" w:hAnsi="Times New Roman" w:cs="Times New Roman"/>
          <w:color w:val="000000" w:themeColor="text1"/>
        </w:rPr>
        <w:t xml:space="preserve">return </w:t>
      </w:r>
      <w:r w:rsidRPr="001F2E7D">
        <w:rPr>
          <w:rFonts w:ascii="Times New Roman" w:hAnsi="Times New Roman" w:cs="Times New Roman"/>
          <w:color w:val="000000" w:themeColor="text1"/>
        </w:rPr>
        <w:t>daily (Google Maps)</w:t>
      </w:r>
      <w:r>
        <w:rPr>
          <w:rFonts w:ascii="Times New Roman" w:hAnsi="Times New Roman" w:cs="Times New Roman"/>
          <w:color w:val="000000" w:themeColor="text1"/>
        </w:rPr>
        <w:t>. Ho</w:t>
      </w:r>
      <w:r w:rsidRPr="001F2E7D">
        <w:rPr>
          <w:rFonts w:ascii="Times New Roman" w:hAnsi="Times New Roman" w:cs="Times New Roman"/>
          <w:color w:val="000000" w:themeColor="text1"/>
        </w:rPr>
        <w:t xml:space="preserve">wever, for those students living in Port Coquitlam, Surrey, or Squamish for example, the commute is often up to 4 hours a day. At a full-time (in-person class) course load, this is up to 20 hours of commute time per </w:t>
      </w:r>
      <w:proofErr w:type="gramStart"/>
      <w:r w:rsidRPr="001F2E7D">
        <w:rPr>
          <w:rFonts w:ascii="Times New Roman" w:hAnsi="Times New Roman" w:cs="Times New Roman"/>
          <w:color w:val="000000" w:themeColor="text1"/>
        </w:rPr>
        <w:t>week, and</w:t>
      </w:r>
      <w:proofErr w:type="gramEnd"/>
      <w:r w:rsidRPr="001F2E7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adds to </w:t>
      </w:r>
      <w:r w:rsidRPr="001F2E7D">
        <w:rPr>
          <w:rFonts w:ascii="Times New Roman" w:hAnsi="Times New Roman" w:cs="Times New Roman"/>
          <w:color w:val="000000" w:themeColor="text1"/>
        </w:rPr>
        <w:t>300 hours over the semester</w:t>
      </w:r>
      <w:r>
        <w:rPr>
          <w:rFonts w:ascii="Times New Roman" w:hAnsi="Times New Roman" w:cs="Times New Roman"/>
          <w:color w:val="000000" w:themeColor="text1"/>
        </w:rPr>
        <w:t xml:space="preserve">; </w:t>
      </w:r>
      <w:r w:rsidRPr="001F2E7D">
        <w:rPr>
          <w:rFonts w:ascii="Times New Roman" w:hAnsi="Times New Roman" w:cs="Times New Roman"/>
          <w:color w:val="000000" w:themeColor="text1"/>
        </w:rPr>
        <w:t xml:space="preserve">valuable time that could be spent studying. </w:t>
      </w:r>
    </w:p>
    <w:p w14:paraId="0F08A5F4" w14:textId="77777777" w:rsidR="00EB5471" w:rsidRPr="001F2E7D" w:rsidRDefault="00EB5471" w:rsidP="00EB5471">
      <w:pPr>
        <w:pStyle w:val="ListParagraph"/>
        <w:spacing w:line="480" w:lineRule="auto"/>
        <w:ind w:left="786"/>
        <w:rPr>
          <w:rFonts w:ascii="Times New Roman" w:hAnsi="Times New Roman" w:cs="Times New Roman"/>
          <w:color w:val="000000" w:themeColor="text1"/>
        </w:rPr>
      </w:pPr>
      <w:r w:rsidRPr="001F2E7D">
        <w:rPr>
          <w:rFonts w:ascii="Times New Roman" w:hAnsi="Times New Roman" w:cs="Times New Roman"/>
          <w:color w:val="000000" w:themeColor="text1"/>
        </w:rPr>
        <w:t xml:space="preserve">Employment is also assessed as a factor of time constraints interfering with studies. </w:t>
      </w:r>
    </w:p>
    <w:p w14:paraId="59D3284D" w14:textId="77777777" w:rsidR="00EB5471" w:rsidRDefault="00EB5471" w:rsidP="00EB5471">
      <w:pPr>
        <w:spacing w:line="480" w:lineRule="auto"/>
        <w:rPr>
          <w:rFonts w:ascii="Times New Roman" w:hAnsi="Times New Roman" w:cs="Times New Roman"/>
          <w:color w:val="000000" w:themeColor="text1"/>
        </w:rPr>
      </w:pPr>
      <w:r w:rsidRPr="001F2E7D">
        <w:rPr>
          <w:rFonts w:ascii="Times New Roman" w:hAnsi="Times New Roman" w:cs="Times New Roman"/>
          <w:color w:val="000000" w:themeColor="text1"/>
        </w:rPr>
        <w:t xml:space="preserve">Since the COVID-19 pandemic, inflation has driven up the cost of housing, food, utilities, and tuition. With Vancouver rated as the second most expensive city in Canada (Nairn, 2022), it follows that 20% of undergraduate students worry they will not be able to continue attending UBC (Turdy, 2022). Students who work a part-time job (20hrs/week) are </w:t>
      </w:r>
      <w:proofErr w:type="gramStart"/>
      <w:r>
        <w:rPr>
          <w:rFonts w:ascii="Times New Roman" w:hAnsi="Times New Roman" w:cs="Times New Roman"/>
          <w:color w:val="000000" w:themeColor="text1"/>
        </w:rPr>
        <w:t>in</w:t>
      </w:r>
      <w:proofErr w:type="gramEnd"/>
      <w:r>
        <w:rPr>
          <w:rFonts w:ascii="Times New Roman" w:hAnsi="Times New Roman" w:cs="Times New Roman"/>
          <w:color w:val="000000" w:themeColor="text1"/>
        </w:rPr>
        <w:t xml:space="preserve"> </w:t>
      </w:r>
      <w:r w:rsidRPr="001F2E7D">
        <w:rPr>
          <w:rFonts w:ascii="Times New Roman" w:hAnsi="Times New Roman" w:cs="Times New Roman"/>
          <w:color w:val="000000" w:themeColor="text1"/>
        </w:rPr>
        <w:t xml:space="preserve">the same time-constraint position as their commuting counterparts. Increasing the flexibility of </w:t>
      </w:r>
      <w:r>
        <w:rPr>
          <w:rFonts w:ascii="Times New Roman" w:hAnsi="Times New Roman" w:cs="Times New Roman"/>
          <w:color w:val="000000" w:themeColor="text1"/>
        </w:rPr>
        <w:t xml:space="preserve">online </w:t>
      </w:r>
      <w:r w:rsidRPr="001F2E7D">
        <w:rPr>
          <w:rFonts w:ascii="Times New Roman" w:hAnsi="Times New Roman" w:cs="Times New Roman"/>
          <w:color w:val="000000" w:themeColor="text1"/>
        </w:rPr>
        <w:t>course choices for these students may encourage them to continue at UBC.</w:t>
      </w:r>
    </w:p>
    <w:p w14:paraId="14BE07B0" w14:textId="77777777" w:rsidR="00EB5471" w:rsidRPr="00194579" w:rsidRDefault="00EB5471" w:rsidP="00EB5471">
      <w:pPr>
        <w:pStyle w:val="ListParagraph"/>
        <w:numPr>
          <w:ilvl w:val="1"/>
          <w:numId w:val="2"/>
        </w:numPr>
        <w:spacing w:line="480" w:lineRule="auto"/>
        <w:rPr>
          <w:rFonts w:ascii="Times New Roman" w:hAnsi="Times New Roman" w:cs="Times New Roman"/>
          <w:b/>
          <w:bCs/>
          <w:color w:val="2F5496" w:themeColor="accent1" w:themeShade="BF"/>
        </w:rPr>
      </w:pPr>
      <w:r w:rsidRPr="00194579">
        <w:rPr>
          <w:rFonts w:ascii="Times New Roman" w:hAnsi="Times New Roman" w:cs="Times New Roman"/>
          <w:b/>
          <w:bCs/>
          <w:color w:val="2F5496" w:themeColor="accent1" w:themeShade="BF"/>
        </w:rPr>
        <w:t>Purpose and Intended Audience</w:t>
      </w:r>
    </w:p>
    <w:p w14:paraId="5939AC20" w14:textId="77777777" w:rsidR="00EB5471" w:rsidRDefault="00EB5471" w:rsidP="00EB5471">
      <w:pPr>
        <w:spacing w:line="480" w:lineRule="auto"/>
        <w:ind w:firstLine="709"/>
        <w:rPr>
          <w:rFonts w:ascii="Times New Roman" w:hAnsi="Times New Roman" w:cs="Times New Roman"/>
          <w:color w:val="000000" w:themeColor="text1"/>
        </w:rPr>
      </w:pPr>
      <w:r w:rsidRPr="00194579">
        <w:rPr>
          <w:rFonts w:ascii="Times New Roman" w:hAnsi="Times New Roman" w:cs="Times New Roman"/>
          <w:color w:val="000000" w:themeColor="text1"/>
        </w:rPr>
        <w:t>The purpose of this report is to assess the demand, feasibility, and potential impact of increasing online, hybrid, and asynchronous classes for the student who commute more than two hours to campus daily</w:t>
      </w:r>
      <w:r>
        <w:rPr>
          <w:rFonts w:ascii="Times New Roman" w:hAnsi="Times New Roman" w:cs="Times New Roman"/>
          <w:color w:val="000000" w:themeColor="text1"/>
        </w:rPr>
        <w:t xml:space="preserve"> or who are employed</w:t>
      </w:r>
      <w:r w:rsidRPr="00194579">
        <w:rPr>
          <w:rFonts w:ascii="Times New Roman" w:hAnsi="Times New Roman" w:cs="Times New Roman"/>
          <w:color w:val="000000" w:themeColor="text1"/>
        </w:rPr>
        <w:t xml:space="preserve">. The results are </w:t>
      </w:r>
      <w:proofErr w:type="spellStart"/>
      <w:r w:rsidRPr="00194579">
        <w:rPr>
          <w:rFonts w:ascii="Times New Roman" w:hAnsi="Times New Roman" w:cs="Times New Roman"/>
          <w:color w:val="000000" w:themeColor="text1"/>
        </w:rPr>
        <w:t>analyzed</w:t>
      </w:r>
      <w:proofErr w:type="spellEnd"/>
      <w:r w:rsidRPr="00194579">
        <w:rPr>
          <w:rFonts w:ascii="Times New Roman" w:hAnsi="Times New Roman" w:cs="Times New Roman"/>
          <w:color w:val="000000" w:themeColor="text1"/>
        </w:rPr>
        <w:t xml:space="preserve">, compared to, and supported by current research, and recommendations are made on how to offer the best distance education for the University of British Columbia. The primary audience for this </w:t>
      </w:r>
      <w:r w:rsidRPr="00194579">
        <w:rPr>
          <w:rFonts w:ascii="Times New Roman" w:hAnsi="Times New Roman" w:cs="Times New Roman"/>
          <w:color w:val="000000" w:themeColor="text1"/>
        </w:rPr>
        <w:lastRenderedPageBreak/>
        <w:t xml:space="preserve">report is the Dean of Arts at UBC, Dr. Clare </w:t>
      </w:r>
      <w:proofErr w:type="spellStart"/>
      <w:r w:rsidRPr="00194579">
        <w:rPr>
          <w:rFonts w:ascii="Times New Roman" w:hAnsi="Times New Roman" w:cs="Times New Roman"/>
          <w:color w:val="000000" w:themeColor="text1"/>
        </w:rPr>
        <w:t>Haru</w:t>
      </w:r>
      <w:proofErr w:type="spellEnd"/>
      <w:r w:rsidRPr="00194579">
        <w:rPr>
          <w:rFonts w:ascii="Times New Roman" w:hAnsi="Times New Roman" w:cs="Times New Roman"/>
          <w:color w:val="000000" w:themeColor="text1"/>
        </w:rPr>
        <w:t xml:space="preserve"> </w:t>
      </w:r>
      <w:proofErr w:type="spellStart"/>
      <w:r w:rsidRPr="00194579">
        <w:rPr>
          <w:rFonts w:ascii="Times New Roman" w:hAnsi="Times New Roman" w:cs="Times New Roman"/>
          <w:color w:val="000000" w:themeColor="text1"/>
        </w:rPr>
        <w:t>Crowston</w:t>
      </w:r>
      <w:proofErr w:type="spellEnd"/>
      <w:r w:rsidRPr="00194579">
        <w:rPr>
          <w:rFonts w:ascii="Times New Roman" w:hAnsi="Times New Roman" w:cs="Times New Roman"/>
          <w:color w:val="000000" w:themeColor="text1"/>
        </w:rPr>
        <w:t>. The secondary audience consists of Dr. Erika Patterson, Professor of ENGL 301</w:t>
      </w:r>
      <w:r>
        <w:rPr>
          <w:rFonts w:ascii="Times New Roman" w:hAnsi="Times New Roman" w:cs="Times New Roman"/>
          <w:color w:val="000000" w:themeColor="text1"/>
        </w:rPr>
        <w:t xml:space="preserve">. </w:t>
      </w:r>
    </w:p>
    <w:p w14:paraId="148D2284" w14:textId="77777777" w:rsidR="00EB5471" w:rsidRDefault="00EB5471" w:rsidP="00EB5471">
      <w:pPr>
        <w:pStyle w:val="ListParagraph"/>
        <w:numPr>
          <w:ilvl w:val="1"/>
          <w:numId w:val="2"/>
        </w:numPr>
        <w:spacing w:line="480" w:lineRule="auto"/>
        <w:rPr>
          <w:rFonts w:ascii="Times New Roman" w:hAnsi="Times New Roman" w:cs="Times New Roman"/>
          <w:b/>
          <w:bCs/>
          <w:color w:val="2F5496" w:themeColor="accent1" w:themeShade="BF"/>
        </w:rPr>
      </w:pPr>
      <w:r w:rsidRPr="00550368">
        <w:rPr>
          <w:rFonts w:ascii="Times New Roman" w:hAnsi="Times New Roman" w:cs="Times New Roman"/>
          <w:b/>
          <w:bCs/>
          <w:color w:val="2F5496" w:themeColor="accent1" w:themeShade="BF"/>
        </w:rPr>
        <w:t>Data Sources</w:t>
      </w:r>
      <w:r>
        <w:rPr>
          <w:rFonts w:ascii="Times New Roman" w:hAnsi="Times New Roman" w:cs="Times New Roman"/>
          <w:b/>
          <w:bCs/>
          <w:color w:val="2F5496" w:themeColor="accent1" w:themeShade="BF"/>
        </w:rPr>
        <w:t xml:space="preserve"> and Method of Inquiry</w:t>
      </w:r>
    </w:p>
    <w:p w14:paraId="0571E218" w14:textId="77777777" w:rsidR="00EB5471" w:rsidRDefault="00EB5471" w:rsidP="00EB5471">
      <w:pPr>
        <w:spacing w:line="480" w:lineRule="auto"/>
        <w:ind w:firstLine="426"/>
        <w:rPr>
          <w:rFonts w:ascii="Times New Roman" w:hAnsi="Times New Roman" w:cs="Times New Roman"/>
          <w:color w:val="000000" w:themeColor="text1"/>
        </w:rPr>
      </w:pPr>
      <w:r w:rsidRPr="00194579">
        <w:rPr>
          <w:rFonts w:ascii="Times New Roman" w:hAnsi="Times New Roman" w:cs="Times New Roman"/>
          <w:color w:val="000000" w:themeColor="text1"/>
        </w:rPr>
        <w:t>Primary research for this report consist</w:t>
      </w:r>
      <w:r>
        <w:rPr>
          <w:rFonts w:ascii="Times New Roman" w:hAnsi="Times New Roman" w:cs="Times New Roman"/>
          <w:color w:val="000000" w:themeColor="text1"/>
        </w:rPr>
        <w:t>ed</w:t>
      </w:r>
      <w:r w:rsidRPr="00194579">
        <w:rPr>
          <w:rFonts w:ascii="Times New Roman" w:hAnsi="Times New Roman" w:cs="Times New Roman"/>
          <w:color w:val="000000" w:themeColor="text1"/>
        </w:rPr>
        <w:t xml:space="preserve"> of a voluntary and anonymous student survey that assessed</w:t>
      </w:r>
      <w:r>
        <w:rPr>
          <w:rFonts w:ascii="Times New Roman" w:hAnsi="Times New Roman" w:cs="Times New Roman"/>
          <w:color w:val="000000" w:themeColor="text1"/>
        </w:rPr>
        <w:t xml:space="preserve"> </w:t>
      </w:r>
      <w:r w:rsidRPr="00194579">
        <w:rPr>
          <w:rFonts w:ascii="Times New Roman" w:hAnsi="Times New Roman" w:cs="Times New Roman"/>
          <w:color w:val="000000" w:themeColor="text1"/>
        </w:rPr>
        <w:t>how commute time impacts students’ feelings, actions, and decisions toward distance education at UBC. The survey, designed on Qualtrics, consist</w:t>
      </w:r>
      <w:r>
        <w:rPr>
          <w:rFonts w:ascii="Times New Roman" w:hAnsi="Times New Roman" w:cs="Times New Roman"/>
          <w:color w:val="000000" w:themeColor="text1"/>
        </w:rPr>
        <w:t>ed</w:t>
      </w:r>
      <w:r w:rsidRPr="00194579">
        <w:rPr>
          <w:rFonts w:ascii="Times New Roman" w:hAnsi="Times New Roman" w:cs="Times New Roman"/>
          <w:color w:val="000000" w:themeColor="text1"/>
        </w:rPr>
        <w:t xml:space="preserve"> of ten multiple-choice </w:t>
      </w:r>
      <w:proofErr w:type="gramStart"/>
      <w:r w:rsidRPr="00194579">
        <w:rPr>
          <w:rFonts w:ascii="Times New Roman" w:hAnsi="Times New Roman" w:cs="Times New Roman"/>
          <w:color w:val="000000" w:themeColor="text1"/>
        </w:rPr>
        <w:t>questions</w:t>
      </w:r>
      <w:proofErr w:type="gramEnd"/>
      <w:r w:rsidRPr="00194579">
        <w:rPr>
          <w:rFonts w:ascii="Times New Roman" w:hAnsi="Times New Roman" w:cs="Times New Roman"/>
          <w:color w:val="000000" w:themeColor="text1"/>
        </w:rPr>
        <w:t xml:space="preserve"> and took approximately </w:t>
      </w:r>
      <w:r>
        <w:rPr>
          <w:rFonts w:ascii="Times New Roman" w:hAnsi="Times New Roman" w:cs="Times New Roman"/>
          <w:color w:val="000000" w:themeColor="text1"/>
        </w:rPr>
        <w:t>two</w:t>
      </w:r>
      <w:r w:rsidRPr="00194579">
        <w:rPr>
          <w:rFonts w:ascii="Times New Roman" w:hAnsi="Times New Roman" w:cs="Times New Roman"/>
          <w:color w:val="000000" w:themeColor="text1"/>
        </w:rPr>
        <w:t xml:space="preserve"> minutes to complete. The survey was distributed on the Piazza discussion board for PSYC 365 and on a </w:t>
      </w:r>
      <w:proofErr w:type="gramStart"/>
      <w:r w:rsidRPr="00194579">
        <w:rPr>
          <w:rFonts w:ascii="Times New Roman" w:hAnsi="Times New Roman" w:cs="Times New Roman"/>
          <w:color w:val="000000" w:themeColor="text1"/>
        </w:rPr>
        <w:t>Facebook</w:t>
      </w:r>
      <w:proofErr w:type="gramEnd"/>
      <w:r w:rsidRPr="00194579">
        <w:rPr>
          <w:rFonts w:ascii="Times New Roman" w:hAnsi="Times New Roman" w:cs="Times New Roman"/>
          <w:color w:val="000000" w:themeColor="text1"/>
        </w:rPr>
        <w:t xml:space="preserve"> group called “The University of British Columbia (UBC) – Class of 2027”. Fifteen students responded to the survey. Results were </w:t>
      </w:r>
      <w:proofErr w:type="spellStart"/>
      <w:r w:rsidRPr="00194579">
        <w:rPr>
          <w:rFonts w:ascii="Times New Roman" w:hAnsi="Times New Roman" w:cs="Times New Roman"/>
          <w:color w:val="000000" w:themeColor="text1"/>
        </w:rPr>
        <w:t>analyzed</w:t>
      </w:r>
      <w:proofErr w:type="spellEnd"/>
      <w:r w:rsidRPr="00194579">
        <w:rPr>
          <w:rFonts w:ascii="Times New Roman" w:hAnsi="Times New Roman" w:cs="Times New Roman"/>
          <w:color w:val="000000" w:themeColor="text1"/>
        </w:rPr>
        <w:t xml:space="preserve"> and compared against the current UBC class offerings</w:t>
      </w:r>
      <w:r>
        <w:rPr>
          <w:rFonts w:ascii="Times New Roman" w:hAnsi="Times New Roman" w:cs="Times New Roman"/>
          <w:color w:val="000000" w:themeColor="text1"/>
        </w:rPr>
        <w:t xml:space="preserve"> and literature</w:t>
      </w:r>
      <w:r w:rsidRPr="00194579">
        <w:rPr>
          <w:rFonts w:ascii="Times New Roman" w:hAnsi="Times New Roman" w:cs="Times New Roman"/>
          <w:color w:val="000000" w:themeColor="text1"/>
        </w:rPr>
        <w:t xml:space="preserve">. Interviews were conducted with two PSYC professors: Dr. Rebecca Todd and Brandon </w:t>
      </w:r>
      <w:proofErr w:type="spellStart"/>
      <w:r w:rsidRPr="00194579">
        <w:rPr>
          <w:rFonts w:ascii="Times New Roman" w:hAnsi="Times New Roman" w:cs="Times New Roman"/>
          <w:color w:val="000000" w:themeColor="text1"/>
        </w:rPr>
        <w:t>Tomm</w:t>
      </w:r>
      <w:proofErr w:type="spellEnd"/>
      <w:r w:rsidRPr="00194579">
        <w:rPr>
          <w:rFonts w:ascii="Times New Roman" w:hAnsi="Times New Roman" w:cs="Times New Roman"/>
          <w:color w:val="000000" w:themeColor="text1"/>
        </w:rPr>
        <w:t xml:space="preserve"> to assess the pros and cons of offering distance classes versus in-person classes. These interviews consisted of three short questions (see Appendix). The Dean of Arts, Dr. Clare </w:t>
      </w:r>
      <w:proofErr w:type="spellStart"/>
      <w:r w:rsidRPr="00194579">
        <w:rPr>
          <w:rFonts w:ascii="Times New Roman" w:hAnsi="Times New Roman" w:cs="Times New Roman"/>
          <w:color w:val="000000" w:themeColor="text1"/>
        </w:rPr>
        <w:t>Haru</w:t>
      </w:r>
      <w:proofErr w:type="spellEnd"/>
      <w:r w:rsidRPr="00194579">
        <w:rPr>
          <w:rFonts w:ascii="Times New Roman" w:hAnsi="Times New Roman" w:cs="Times New Roman"/>
          <w:color w:val="000000" w:themeColor="text1"/>
        </w:rPr>
        <w:t xml:space="preserve"> </w:t>
      </w:r>
      <w:proofErr w:type="spellStart"/>
      <w:r w:rsidRPr="00194579">
        <w:rPr>
          <w:rFonts w:ascii="Times New Roman" w:hAnsi="Times New Roman" w:cs="Times New Roman"/>
          <w:color w:val="000000" w:themeColor="text1"/>
        </w:rPr>
        <w:t>Crowston</w:t>
      </w:r>
      <w:proofErr w:type="spellEnd"/>
      <w:r w:rsidRPr="00194579">
        <w:rPr>
          <w:rFonts w:ascii="Times New Roman" w:hAnsi="Times New Roman" w:cs="Times New Roman"/>
          <w:color w:val="000000" w:themeColor="text1"/>
        </w:rPr>
        <w:t>, was emailed similar interview questions (see Appendix) to assess the pros and cons and cost benefits: no response was received. Secondary research methods included</w:t>
      </w:r>
      <w:r>
        <w:rPr>
          <w:rFonts w:ascii="Times New Roman" w:hAnsi="Times New Roman" w:cs="Times New Roman"/>
          <w:color w:val="000000" w:themeColor="text1"/>
        </w:rPr>
        <w:t xml:space="preserve"> a </w:t>
      </w:r>
      <w:r w:rsidRPr="00194579">
        <w:rPr>
          <w:rFonts w:ascii="Times New Roman" w:hAnsi="Times New Roman" w:cs="Times New Roman"/>
          <w:color w:val="000000" w:themeColor="text1"/>
        </w:rPr>
        <w:t>literature review to support and guide recommendations and inform background research. A complete assessment of the number of online, hybrid, and asynchronous classes offered in the PSYC department for the Winter</w:t>
      </w:r>
      <w:r>
        <w:rPr>
          <w:rFonts w:ascii="Times New Roman" w:hAnsi="Times New Roman" w:cs="Times New Roman"/>
          <w:color w:val="000000" w:themeColor="text1"/>
        </w:rPr>
        <w:t xml:space="preserve"> 2022 </w:t>
      </w:r>
      <w:r w:rsidRPr="00194579">
        <w:rPr>
          <w:rFonts w:ascii="Times New Roman" w:hAnsi="Times New Roman" w:cs="Times New Roman"/>
          <w:color w:val="000000" w:themeColor="text1"/>
        </w:rPr>
        <w:t>and Summe</w:t>
      </w:r>
      <w:r>
        <w:rPr>
          <w:rFonts w:ascii="Times New Roman" w:hAnsi="Times New Roman" w:cs="Times New Roman"/>
          <w:color w:val="000000" w:themeColor="text1"/>
        </w:rPr>
        <w:t>r</w:t>
      </w:r>
      <w:r w:rsidRPr="00194579">
        <w:rPr>
          <w:rFonts w:ascii="Times New Roman" w:hAnsi="Times New Roman" w:cs="Times New Roman"/>
          <w:color w:val="000000" w:themeColor="text1"/>
        </w:rPr>
        <w:t xml:space="preserve"> 2023 semesters, was accomplished to support recommendations.</w:t>
      </w:r>
    </w:p>
    <w:p w14:paraId="7CFB78C6" w14:textId="77777777" w:rsidR="00EB5471" w:rsidRPr="00194579" w:rsidRDefault="00EB5471" w:rsidP="00EB5471">
      <w:pPr>
        <w:pStyle w:val="ListParagraph"/>
        <w:numPr>
          <w:ilvl w:val="1"/>
          <w:numId w:val="2"/>
        </w:numPr>
        <w:spacing w:line="480" w:lineRule="auto"/>
        <w:rPr>
          <w:rFonts w:ascii="Times New Roman" w:hAnsi="Times New Roman" w:cs="Times New Roman"/>
          <w:b/>
          <w:bCs/>
          <w:color w:val="2F5496" w:themeColor="accent1" w:themeShade="BF"/>
        </w:rPr>
      </w:pPr>
      <w:r w:rsidRPr="00194579">
        <w:rPr>
          <w:rFonts w:ascii="Times New Roman" w:hAnsi="Times New Roman" w:cs="Times New Roman"/>
          <w:b/>
          <w:bCs/>
          <w:color w:val="2F5496" w:themeColor="accent1" w:themeShade="BF"/>
        </w:rPr>
        <w:t>Scope of Inquiry</w:t>
      </w:r>
    </w:p>
    <w:p w14:paraId="56553DC3" w14:textId="77777777" w:rsidR="00EB5471" w:rsidRPr="001139C2" w:rsidRDefault="00EB5471" w:rsidP="00EB5471">
      <w:pPr>
        <w:spacing w:line="480" w:lineRule="auto"/>
        <w:ind w:left="709"/>
        <w:rPr>
          <w:rFonts w:ascii="Times New Roman" w:hAnsi="Times New Roman" w:cs="Times New Roman"/>
          <w:color w:val="000000" w:themeColor="text1"/>
        </w:rPr>
      </w:pPr>
      <w:r w:rsidRPr="001139C2">
        <w:rPr>
          <w:rFonts w:ascii="Times New Roman" w:hAnsi="Times New Roman" w:cs="Times New Roman"/>
          <w:color w:val="000000" w:themeColor="text1"/>
        </w:rPr>
        <w:t xml:space="preserve">These are </w:t>
      </w:r>
      <w:r>
        <w:rPr>
          <w:rFonts w:ascii="Times New Roman" w:hAnsi="Times New Roman" w:cs="Times New Roman"/>
          <w:color w:val="000000" w:themeColor="text1"/>
        </w:rPr>
        <w:t xml:space="preserve">seven </w:t>
      </w:r>
      <w:r w:rsidRPr="001139C2">
        <w:rPr>
          <w:rFonts w:ascii="Times New Roman" w:hAnsi="Times New Roman" w:cs="Times New Roman"/>
          <w:color w:val="000000" w:themeColor="text1"/>
        </w:rPr>
        <w:t xml:space="preserve">main points of inquiry. </w:t>
      </w:r>
    </w:p>
    <w:p w14:paraId="1F2F492B" w14:textId="77777777" w:rsidR="00EB5471" w:rsidRPr="001139C2" w:rsidRDefault="00EB5471" w:rsidP="00EB5471">
      <w:pPr>
        <w:pStyle w:val="ListParagraph"/>
        <w:numPr>
          <w:ilvl w:val="0"/>
          <w:numId w:val="5"/>
        </w:numPr>
        <w:spacing w:line="480" w:lineRule="auto"/>
        <w:rPr>
          <w:rFonts w:ascii="Times New Roman" w:hAnsi="Times New Roman" w:cs="Times New Roman"/>
        </w:rPr>
      </w:pPr>
      <w:r w:rsidRPr="001139C2">
        <w:rPr>
          <w:rFonts w:ascii="Times New Roman" w:hAnsi="Times New Roman" w:cs="Times New Roman"/>
        </w:rPr>
        <w:t>How great is the demand for increasing the availability of online classes?</w:t>
      </w:r>
    </w:p>
    <w:p w14:paraId="7416BC9A" w14:textId="77777777" w:rsidR="00EB5471" w:rsidRPr="001139C2" w:rsidRDefault="00EB5471" w:rsidP="00EB5471">
      <w:pPr>
        <w:pStyle w:val="ListParagraph"/>
        <w:numPr>
          <w:ilvl w:val="0"/>
          <w:numId w:val="5"/>
        </w:numPr>
        <w:spacing w:line="480" w:lineRule="auto"/>
        <w:rPr>
          <w:rFonts w:ascii="Times New Roman" w:hAnsi="Times New Roman" w:cs="Times New Roman"/>
        </w:rPr>
      </w:pPr>
      <w:r w:rsidRPr="001139C2">
        <w:rPr>
          <w:rFonts w:ascii="Times New Roman" w:hAnsi="Times New Roman" w:cs="Times New Roman"/>
        </w:rPr>
        <w:t>Would students take more classes if they did not have to commute?</w:t>
      </w:r>
    </w:p>
    <w:p w14:paraId="274E52D0" w14:textId="77777777" w:rsidR="00EB5471" w:rsidRPr="001139C2" w:rsidRDefault="00EB5471" w:rsidP="00EB5471">
      <w:pPr>
        <w:pStyle w:val="ListParagraph"/>
        <w:numPr>
          <w:ilvl w:val="0"/>
          <w:numId w:val="5"/>
        </w:numPr>
        <w:spacing w:line="480" w:lineRule="auto"/>
        <w:rPr>
          <w:rFonts w:ascii="Times New Roman" w:hAnsi="Times New Roman" w:cs="Times New Roman"/>
        </w:rPr>
      </w:pPr>
      <w:r w:rsidRPr="001139C2">
        <w:rPr>
          <w:rFonts w:ascii="Times New Roman" w:hAnsi="Times New Roman" w:cs="Times New Roman"/>
        </w:rPr>
        <w:t>Do students who commute or work value or desire an on-campus experience?</w:t>
      </w:r>
    </w:p>
    <w:p w14:paraId="02CBBA93" w14:textId="77777777" w:rsidR="00EB5471" w:rsidRDefault="00EB5471" w:rsidP="00EB5471">
      <w:pPr>
        <w:pStyle w:val="ListParagraph"/>
        <w:numPr>
          <w:ilvl w:val="0"/>
          <w:numId w:val="5"/>
        </w:numPr>
        <w:spacing w:line="480" w:lineRule="auto"/>
        <w:rPr>
          <w:rFonts w:ascii="Times New Roman" w:hAnsi="Times New Roman" w:cs="Times New Roman"/>
        </w:rPr>
      </w:pPr>
      <w:r w:rsidRPr="001139C2">
        <w:rPr>
          <w:rFonts w:ascii="Times New Roman" w:hAnsi="Times New Roman" w:cs="Times New Roman"/>
        </w:rPr>
        <w:lastRenderedPageBreak/>
        <w:t xml:space="preserve">Do students feel like </w:t>
      </w:r>
      <w:r>
        <w:rPr>
          <w:rFonts w:ascii="Times New Roman" w:hAnsi="Times New Roman" w:cs="Times New Roman"/>
        </w:rPr>
        <w:t>they would</w:t>
      </w:r>
      <w:r w:rsidRPr="001139C2">
        <w:rPr>
          <w:rFonts w:ascii="Times New Roman" w:hAnsi="Times New Roman" w:cs="Times New Roman"/>
        </w:rPr>
        <w:t xml:space="preserve"> get higher grades and more life satisfaction from taking online classes and not commuting?</w:t>
      </w:r>
    </w:p>
    <w:p w14:paraId="5CC1580A" w14:textId="77777777" w:rsidR="00EB5471" w:rsidRDefault="00EB5471" w:rsidP="00EB5471">
      <w:pPr>
        <w:pStyle w:val="ListParagraph"/>
        <w:numPr>
          <w:ilvl w:val="0"/>
          <w:numId w:val="5"/>
        </w:numPr>
        <w:spacing w:line="480" w:lineRule="auto"/>
        <w:rPr>
          <w:rFonts w:ascii="Times New Roman" w:hAnsi="Times New Roman" w:cs="Times New Roman"/>
        </w:rPr>
      </w:pPr>
      <w:r>
        <w:rPr>
          <w:rFonts w:ascii="Times New Roman" w:hAnsi="Times New Roman" w:cs="Times New Roman"/>
        </w:rPr>
        <w:t>What are the pros and cons of teaching distance versus in-person classes?</w:t>
      </w:r>
    </w:p>
    <w:p w14:paraId="005B7226" w14:textId="77777777" w:rsidR="00EB5471" w:rsidRDefault="00EB5471" w:rsidP="00EB5471">
      <w:pPr>
        <w:pStyle w:val="ListParagraph"/>
        <w:numPr>
          <w:ilvl w:val="0"/>
          <w:numId w:val="5"/>
        </w:numPr>
        <w:spacing w:line="480" w:lineRule="auto"/>
        <w:rPr>
          <w:rFonts w:ascii="Times New Roman" w:hAnsi="Times New Roman" w:cs="Times New Roman"/>
        </w:rPr>
      </w:pPr>
      <w:r>
        <w:rPr>
          <w:rFonts w:ascii="Times New Roman" w:hAnsi="Times New Roman" w:cs="Times New Roman"/>
        </w:rPr>
        <w:t>How many classes are currently offered as distance education at UBC?</w:t>
      </w:r>
    </w:p>
    <w:p w14:paraId="4F36BF3F" w14:textId="77777777" w:rsidR="00EB5471" w:rsidRPr="00511319" w:rsidRDefault="00EB5471" w:rsidP="00EB5471">
      <w:pPr>
        <w:pStyle w:val="ListParagraph"/>
        <w:numPr>
          <w:ilvl w:val="0"/>
          <w:numId w:val="5"/>
        </w:numPr>
        <w:spacing w:line="480" w:lineRule="auto"/>
        <w:rPr>
          <w:rFonts w:ascii="Times New Roman" w:hAnsi="Times New Roman" w:cs="Times New Roman"/>
        </w:rPr>
      </w:pPr>
      <w:r w:rsidRPr="001139C2">
        <w:rPr>
          <w:rFonts w:ascii="Times New Roman" w:hAnsi="Times New Roman" w:cs="Times New Roman"/>
        </w:rPr>
        <w:t>What is the cost of creating more online lectures and labs?</w:t>
      </w:r>
    </w:p>
    <w:p w14:paraId="0253AA82" w14:textId="77777777" w:rsidR="00EB5471" w:rsidRDefault="00EB5471" w:rsidP="00EB5471">
      <w:pPr>
        <w:pStyle w:val="ListParagraph"/>
        <w:numPr>
          <w:ilvl w:val="0"/>
          <w:numId w:val="4"/>
        </w:numPr>
        <w:spacing w:line="480" w:lineRule="auto"/>
        <w:rPr>
          <w:rFonts w:ascii="Times New Roman" w:hAnsi="Times New Roman" w:cs="Times New Roman"/>
          <w:b/>
          <w:bCs/>
          <w:color w:val="2F5496" w:themeColor="accent1" w:themeShade="BF"/>
        </w:rPr>
      </w:pPr>
      <w:r w:rsidRPr="00EE242F">
        <w:rPr>
          <w:rFonts w:ascii="Times New Roman" w:hAnsi="Times New Roman" w:cs="Times New Roman"/>
          <w:b/>
          <w:bCs/>
          <w:color w:val="2F5496" w:themeColor="accent1" w:themeShade="BF"/>
        </w:rPr>
        <w:t>COLLECTED DATA</w:t>
      </w:r>
    </w:p>
    <w:p w14:paraId="5EC0FE30" w14:textId="77777777" w:rsidR="00EB5471" w:rsidRDefault="00EB5471" w:rsidP="00EB5471">
      <w:pPr>
        <w:pStyle w:val="ListParagraph"/>
        <w:numPr>
          <w:ilvl w:val="1"/>
          <w:numId w:val="4"/>
        </w:numPr>
        <w:spacing w:before="100" w:beforeAutospacing="1" w:after="100" w:afterAutospacing="1" w:line="480" w:lineRule="auto"/>
        <w:rPr>
          <w:rFonts w:ascii="Times New Roman" w:eastAsia="Times New Roman" w:hAnsi="Times New Roman" w:cs="Times New Roman"/>
          <w:b/>
          <w:bCs/>
          <w:color w:val="2F5496" w:themeColor="accent1" w:themeShade="BF"/>
          <w:lang w:eastAsia="en-GB"/>
        </w:rPr>
      </w:pPr>
      <w:r w:rsidRPr="00EE242F">
        <w:rPr>
          <w:rFonts w:ascii="Times New Roman" w:eastAsia="Times New Roman" w:hAnsi="Times New Roman" w:cs="Times New Roman"/>
          <w:b/>
          <w:bCs/>
          <w:color w:val="2F5496" w:themeColor="accent1" w:themeShade="BF"/>
          <w:lang w:eastAsia="en-GB"/>
        </w:rPr>
        <w:t xml:space="preserve">Analysis of Current Class Formats Offered at UBC </w:t>
      </w:r>
    </w:p>
    <w:p w14:paraId="2CE463CA" w14:textId="77777777" w:rsidR="00EB5471" w:rsidRPr="00194579" w:rsidRDefault="00EB5471" w:rsidP="00EB5471">
      <w:pPr>
        <w:spacing w:before="100" w:beforeAutospacing="1" w:after="100" w:afterAutospacing="1" w:line="480" w:lineRule="auto"/>
        <w:ind w:left="349" w:firstLine="360"/>
        <w:rPr>
          <w:rFonts w:ascii="Times New Roman" w:eastAsia="Times New Roman" w:hAnsi="Times New Roman" w:cs="Times New Roman"/>
          <w:b/>
          <w:bCs/>
          <w:color w:val="2F5496" w:themeColor="accent1" w:themeShade="BF"/>
          <w:lang w:eastAsia="en-GB"/>
        </w:rPr>
      </w:pPr>
      <w:r w:rsidRPr="00194579">
        <w:rPr>
          <w:rFonts w:ascii="Times New Roman" w:eastAsia="Times New Roman" w:hAnsi="Times New Roman" w:cs="Times New Roman"/>
          <w:color w:val="000000" w:themeColor="text1"/>
          <w:lang w:eastAsia="en-GB"/>
        </w:rPr>
        <w:t xml:space="preserve">Over the </w:t>
      </w:r>
      <w:r>
        <w:rPr>
          <w:rFonts w:ascii="Times New Roman" w:eastAsia="Times New Roman" w:hAnsi="Times New Roman" w:cs="Times New Roman"/>
          <w:color w:val="000000" w:themeColor="text1"/>
          <w:lang w:eastAsia="en-GB"/>
        </w:rPr>
        <w:t>W</w:t>
      </w:r>
      <w:r w:rsidRPr="00194579">
        <w:rPr>
          <w:rFonts w:ascii="Times New Roman" w:eastAsia="Times New Roman" w:hAnsi="Times New Roman" w:cs="Times New Roman"/>
          <w:color w:val="000000" w:themeColor="text1"/>
          <w:lang w:eastAsia="en-GB"/>
        </w:rPr>
        <w:t xml:space="preserve">inter 2022 and </w:t>
      </w:r>
      <w:r>
        <w:rPr>
          <w:rFonts w:ascii="Times New Roman" w:eastAsia="Times New Roman" w:hAnsi="Times New Roman" w:cs="Times New Roman"/>
          <w:color w:val="000000" w:themeColor="text1"/>
          <w:lang w:eastAsia="en-GB"/>
        </w:rPr>
        <w:t>S</w:t>
      </w:r>
      <w:r w:rsidRPr="00194579">
        <w:rPr>
          <w:rFonts w:ascii="Times New Roman" w:eastAsia="Times New Roman" w:hAnsi="Times New Roman" w:cs="Times New Roman"/>
          <w:color w:val="000000" w:themeColor="text1"/>
          <w:lang w:eastAsia="en-GB"/>
        </w:rPr>
        <w:t>ummer 2023 semesters</w:t>
      </w:r>
      <w:r>
        <w:rPr>
          <w:rFonts w:ascii="Times New Roman" w:eastAsia="Times New Roman" w:hAnsi="Times New Roman" w:cs="Times New Roman"/>
          <w:color w:val="000000" w:themeColor="text1"/>
          <w:lang w:eastAsia="en-GB"/>
        </w:rPr>
        <w:t xml:space="preserve"> combined</w:t>
      </w:r>
      <w:r w:rsidRPr="00194579">
        <w:rPr>
          <w:rFonts w:ascii="Times New Roman" w:eastAsia="Times New Roman" w:hAnsi="Times New Roman" w:cs="Times New Roman"/>
          <w:color w:val="000000" w:themeColor="text1"/>
          <w:lang w:eastAsia="en-GB"/>
        </w:rPr>
        <w:t>, UBC offered 174 in-person classes (82%) and 37 DE classes (18%)</w:t>
      </w:r>
      <w:r>
        <w:rPr>
          <w:rFonts w:ascii="Times New Roman" w:eastAsia="Times New Roman" w:hAnsi="Times New Roman" w:cs="Times New Roman"/>
          <w:color w:val="000000" w:themeColor="text1"/>
          <w:lang w:eastAsia="en-GB"/>
        </w:rPr>
        <w:t xml:space="preserve"> </w:t>
      </w:r>
      <w:r w:rsidRPr="00194579">
        <w:rPr>
          <w:rFonts w:ascii="Times New Roman" w:eastAsia="Times New Roman" w:hAnsi="Times New Roman" w:cs="Times New Roman"/>
          <w:color w:val="000000" w:themeColor="text1"/>
          <w:lang w:eastAsia="en-GB"/>
        </w:rPr>
        <w:t xml:space="preserve">in the Psychology department. These excluded the thesis, work placement, directed studies, and practicums. </w:t>
      </w:r>
    </w:p>
    <w:p w14:paraId="50D4F986" w14:textId="77777777" w:rsidR="00EB5471" w:rsidRPr="00194579" w:rsidRDefault="00EB5471" w:rsidP="00EB5471">
      <w:pPr>
        <w:pStyle w:val="ListParagraph"/>
        <w:numPr>
          <w:ilvl w:val="1"/>
          <w:numId w:val="4"/>
        </w:numPr>
        <w:spacing w:before="100" w:beforeAutospacing="1" w:after="100" w:afterAutospacing="1" w:line="480" w:lineRule="auto"/>
        <w:rPr>
          <w:rFonts w:ascii="Times New Roman" w:eastAsia="Times New Roman" w:hAnsi="Times New Roman" w:cs="Times New Roman"/>
          <w:b/>
          <w:bCs/>
          <w:color w:val="2F5496" w:themeColor="accent1" w:themeShade="BF"/>
          <w:lang w:eastAsia="en-GB"/>
        </w:rPr>
      </w:pPr>
      <w:r w:rsidRPr="00194579">
        <w:rPr>
          <w:rFonts w:ascii="Times New Roman" w:eastAsia="Times New Roman" w:hAnsi="Times New Roman" w:cs="Times New Roman"/>
          <w:b/>
          <w:bCs/>
          <w:color w:val="2F5496" w:themeColor="accent1" w:themeShade="BF"/>
          <w:lang w:eastAsia="en-GB"/>
        </w:rPr>
        <w:t>Analysis of Student Surveys</w:t>
      </w:r>
    </w:p>
    <w:p w14:paraId="15756BEA" w14:textId="77777777" w:rsidR="00EB5471" w:rsidRDefault="00EB5471" w:rsidP="00EB5471">
      <w:pPr>
        <w:pStyle w:val="ListParagraph"/>
        <w:spacing w:before="100" w:beforeAutospacing="1" w:after="100" w:afterAutospacing="1" w:line="480" w:lineRule="auto"/>
        <w:ind w:left="709"/>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Demographics (age, commute time and employment status) were obtained. </w:t>
      </w:r>
    </w:p>
    <w:p w14:paraId="54B9A881" w14:textId="77777777" w:rsidR="00EB5471" w:rsidRDefault="00EB5471" w:rsidP="00EB5471">
      <w:pPr>
        <w:pStyle w:val="ListParagraph"/>
        <w:keepNext/>
        <w:spacing w:before="100" w:beforeAutospacing="1" w:after="100" w:afterAutospacing="1" w:line="480" w:lineRule="auto"/>
        <w:ind w:left="709"/>
      </w:pPr>
      <w:r>
        <w:rPr>
          <w:rFonts w:ascii="Times New Roman" w:eastAsia="Times New Roman" w:hAnsi="Times New Roman" w:cs="Times New Roman"/>
          <w:noProof/>
          <w:color w:val="000000" w:themeColor="text1"/>
          <w:lang w:eastAsia="en-GB"/>
        </w:rPr>
        <w:drawing>
          <wp:inline distT="0" distB="0" distL="0" distR="0" wp14:anchorId="3496D71D" wp14:editId="19C747FB">
            <wp:extent cx="3057355" cy="1792586"/>
            <wp:effectExtent l="0" t="0" r="3810" b="0"/>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94569" cy="1814405"/>
                    </a:xfrm>
                    <a:prstGeom prst="rect">
                      <a:avLst/>
                    </a:prstGeom>
                  </pic:spPr>
                </pic:pic>
              </a:graphicData>
            </a:graphic>
          </wp:inline>
        </w:drawing>
      </w:r>
    </w:p>
    <w:p w14:paraId="7182350D" w14:textId="77777777" w:rsidR="00EB5471" w:rsidRPr="00EA09DD" w:rsidRDefault="00EB5471" w:rsidP="00EB5471">
      <w:pPr>
        <w:pStyle w:val="Caption"/>
        <w:rPr>
          <w:rFonts w:ascii="Times New Roman" w:hAnsi="Times New Roman" w:cs="Times New Roman"/>
        </w:rPr>
      </w:pPr>
      <w:r w:rsidRPr="00EA09DD">
        <w:rPr>
          <w:rFonts w:ascii="Times New Roman" w:hAnsi="Times New Roman" w:cs="Times New Roman"/>
        </w:rPr>
        <w:t xml:space="preserve">Figure </w:t>
      </w:r>
      <w:r w:rsidRPr="00EA09DD">
        <w:rPr>
          <w:rFonts w:ascii="Times New Roman" w:hAnsi="Times New Roman" w:cs="Times New Roman"/>
        </w:rPr>
        <w:fldChar w:fldCharType="begin"/>
      </w:r>
      <w:r w:rsidRPr="00EA09DD">
        <w:rPr>
          <w:rFonts w:ascii="Times New Roman" w:hAnsi="Times New Roman" w:cs="Times New Roman"/>
        </w:rPr>
        <w:instrText xml:space="preserve"> SEQ Figure \* ARABIC </w:instrText>
      </w:r>
      <w:r w:rsidRPr="00EA09DD">
        <w:rPr>
          <w:rFonts w:ascii="Times New Roman" w:hAnsi="Times New Roman" w:cs="Times New Roman"/>
        </w:rPr>
        <w:fldChar w:fldCharType="separate"/>
      </w:r>
      <w:r>
        <w:rPr>
          <w:rFonts w:ascii="Times New Roman" w:hAnsi="Times New Roman" w:cs="Times New Roman"/>
          <w:noProof/>
        </w:rPr>
        <w:t>1</w:t>
      </w:r>
      <w:r w:rsidRPr="00EA09DD">
        <w:rPr>
          <w:rFonts w:ascii="Times New Roman" w:hAnsi="Times New Roman" w:cs="Times New Roman"/>
        </w:rPr>
        <w:fldChar w:fldCharType="end"/>
      </w:r>
      <w:r w:rsidRPr="00EA09DD">
        <w:rPr>
          <w:rFonts w:ascii="Times New Roman" w:hAnsi="Times New Roman" w:cs="Times New Roman"/>
        </w:rPr>
        <w:t>. Age Demographics</w:t>
      </w:r>
    </w:p>
    <w:p w14:paraId="2B3A2BE9" w14:textId="77777777" w:rsidR="00EB5471" w:rsidRPr="00EA09DD" w:rsidRDefault="00EB5471" w:rsidP="00EB5471">
      <w:pPr>
        <w:spacing w:line="480" w:lineRule="auto"/>
        <w:rPr>
          <w:rFonts w:ascii="Times New Roman" w:hAnsi="Times New Roman" w:cs="Times New Roman"/>
        </w:rPr>
      </w:pPr>
      <w:r w:rsidRPr="00EA09DD">
        <w:rPr>
          <w:rFonts w:ascii="Times New Roman" w:hAnsi="Times New Roman" w:cs="Times New Roman"/>
        </w:rPr>
        <w:tab/>
      </w:r>
      <w:r w:rsidRPr="00194579">
        <w:rPr>
          <w:rFonts w:ascii="Times New Roman" w:hAnsi="Times New Roman" w:cs="Times New Roman"/>
        </w:rPr>
        <w:t xml:space="preserve">Figure </w:t>
      </w:r>
      <w:r>
        <w:rPr>
          <w:rFonts w:ascii="Times New Roman" w:hAnsi="Times New Roman" w:cs="Times New Roman"/>
        </w:rPr>
        <w:t>1</w:t>
      </w:r>
      <w:r w:rsidRPr="00194579">
        <w:rPr>
          <w:rFonts w:ascii="Times New Roman" w:hAnsi="Times New Roman" w:cs="Times New Roman"/>
        </w:rPr>
        <w:t xml:space="preserve"> indicates that most students (59%) were between the ages of 21-25 years, 12% were over 31, and only 6% were between 17-20. Roundtrip commute times to campus and employment status were also obtained (Figure 2).</w:t>
      </w:r>
    </w:p>
    <w:p w14:paraId="71B34A9B" w14:textId="77777777" w:rsidR="00EB5471" w:rsidRDefault="00EB5471" w:rsidP="00EB5471">
      <w:pPr>
        <w:pStyle w:val="ListParagraph"/>
        <w:keepNext/>
        <w:spacing w:before="100" w:beforeAutospacing="1" w:after="100" w:afterAutospacing="1" w:line="480" w:lineRule="auto"/>
        <w:ind w:left="709"/>
      </w:pPr>
      <w:r>
        <w:rPr>
          <w:rFonts w:ascii="Times New Roman" w:eastAsia="Times New Roman" w:hAnsi="Times New Roman" w:cs="Times New Roman"/>
          <w:noProof/>
          <w:color w:val="000000" w:themeColor="text1"/>
          <w:lang w:eastAsia="en-GB"/>
        </w:rPr>
        <w:lastRenderedPageBreak/>
        <w:drawing>
          <wp:inline distT="0" distB="0" distL="0" distR="0" wp14:anchorId="0D2136DD" wp14:editId="4E42651F">
            <wp:extent cx="4861711" cy="2235835"/>
            <wp:effectExtent l="0" t="0" r="254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907240" cy="2256773"/>
                    </a:xfrm>
                    <a:prstGeom prst="rect">
                      <a:avLst/>
                    </a:prstGeom>
                  </pic:spPr>
                </pic:pic>
              </a:graphicData>
            </a:graphic>
          </wp:inline>
        </w:drawing>
      </w:r>
    </w:p>
    <w:p w14:paraId="064208A9" w14:textId="77777777" w:rsidR="00EB5471" w:rsidRPr="00EA09DD" w:rsidRDefault="00EB5471" w:rsidP="00EB5471">
      <w:pPr>
        <w:pStyle w:val="Caption"/>
        <w:rPr>
          <w:rFonts w:ascii="Times New Roman" w:hAnsi="Times New Roman" w:cs="Times New Roman"/>
        </w:rPr>
      </w:pPr>
      <w:r w:rsidRPr="00EA09DD">
        <w:rPr>
          <w:rFonts w:ascii="Times New Roman" w:hAnsi="Times New Roman" w:cs="Times New Roman"/>
        </w:rPr>
        <w:t xml:space="preserve">Figure </w:t>
      </w:r>
      <w:r w:rsidRPr="00EA09DD">
        <w:rPr>
          <w:rFonts w:ascii="Times New Roman" w:hAnsi="Times New Roman" w:cs="Times New Roman"/>
        </w:rPr>
        <w:fldChar w:fldCharType="begin"/>
      </w:r>
      <w:r w:rsidRPr="00EA09DD">
        <w:rPr>
          <w:rFonts w:ascii="Times New Roman" w:hAnsi="Times New Roman" w:cs="Times New Roman"/>
        </w:rPr>
        <w:instrText xml:space="preserve"> SEQ Figure \* ARABIC </w:instrText>
      </w:r>
      <w:r w:rsidRPr="00EA09DD">
        <w:rPr>
          <w:rFonts w:ascii="Times New Roman" w:hAnsi="Times New Roman" w:cs="Times New Roman"/>
        </w:rPr>
        <w:fldChar w:fldCharType="separate"/>
      </w:r>
      <w:r>
        <w:rPr>
          <w:rFonts w:ascii="Times New Roman" w:hAnsi="Times New Roman" w:cs="Times New Roman"/>
          <w:noProof/>
        </w:rPr>
        <w:t>2</w:t>
      </w:r>
      <w:r w:rsidRPr="00EA09DD">
        <w:rPr>
          <w:rFonts w:ascii="Times New Roman" w:hAnsi="Times New Roman" w:cs="Times New Roman"/>
        </w:rPr>
        <w:fldChar w:fldCharType="end"/>
      </w:r>
      <w:r w:rsidRPr="00EA09DD">
        <w:rPr>
          <w:rFonts w:ascii="Times New Roman" w:hAnsi="Times New Roman" w:cs="Times New Roman"/>
        </w:rPr>
        <w:t>. Commute Times to Campus and Employment Status</w:t>
      </w:r>
    </w:p>
    <w:p w14:paraId="2E52E1AF" w14:textId="77777777" w:rsidR="00EB5471" w:rsidRPr="00EA09DD" w:rsidRDefault="00EB5471" w:rsidP="00EB5471">
      <w:pPr>
        <w:spacing w:line="480" w:lineRule="auto"/>
        <w:rPr>
          <w:rFonts w:ascii="Times New Roman" w:hAnsi="Times New Roman" w:cs="Times New Roman"/>
        </w:rPr>
      </w:pPr>
      <w:r w:rsidRPr="00EA09DD">
        <w:rPr>
          <w:rFonts w:ascii="Times New Roman" w:hAnsi="Times New Roman" w:cs="Times New Roman"/>
        </w:rPr>
        <w:tab/>
      </w:r>
      <w:r w:rsidRPr="00954D29">
        <w:rPr>
          <w:rFonts w:ascii="Times New Roman" w:hAnsi="Times New Roman" w:cs="Times New Roman"/>
        </w:rPr>
        <w:t>Figure 2 illustrates that most students only commute up to 2 hours a day however, 88% of them worked part-time jobs. Nine students commuted more than 2 hours a day, out of which 5 were employed in either full or part-time work. The effect of time in transit on studying, was measured (Fig 3; Fig 4).</w:t>
      </w:r>
    </w:p>
    <w:p w14:paraId="3CA8C972" w14:textId="77777777" w:rsidR="00EB5471" w:rsidRDefault="00EB5471" w:rsidP="00EB5471">
      <w:pPr>
        <w:keepNext/>
        <w:spacing w:line="480" w:lineRule="auto"/>
      </w:pPr>
      <w:r>
        <w:rPr>
          <w:noProof/>
        </w:rPr>
        <w:drawing>
          <wp:inline distT="0" distB="0" distL="0" distR="0" wp14:anchorId="642E2FE0" wp14:editId="5AEF8781">
            <wp:extent cx="3177766" cy="2173715"/>
            <wp:effectExtent l="0" t="0" r="0" b="0"/>
            <wp:docPr id="4" name="Picture 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223033" cy="2204680"/>
                    </a:xfrm>
                    <a:prstGeom prst="rect">
                      <a:avLst/>
                    </a:prstGeom>
                  </pic:spPr>
                </pic:pic>
              </a:graphicData>
            </a:graphic>
          </wp:inline>
        </w:drawing>
      </w:r>
    </w:p>
    <w:p w14:paraId="3244F035" w14:textId="77777777" w:rsidR="00EB5471" w:rsidRPr="00EA09DD" w:rsidRDefault="00EB5471" w:rsidP="00EB5471">
      <w:pPr>
        <w:pStyle w:val="Caption"/>
        <w:rPr>
          <w:rFonts w:ascii="Times New Roman" w:hAnsi="Times New Roman" w:cs="Times New Roman"/>
        </w:rPr>
      </w:pPr>
      <w:r w:rsidRPr="00EA09DD">
        <w:rPr>
          <w:rFonts w:ascii="Times New Roman" w:hAnsi="Times New Roman" w:cs="Times New Roman"/>
        </w:rPr>
        <w:t xml:space="preserve">Figure </w:t>
      </w:r>
      <w:r w:rsidRPr="00EA09DD">
        <w:rPr>
          <w:rFonts w:ascii="Times New Roman" w:hAnsi="Times New Roman" w:cs="Times New Roman"/>
        </w:rPr>
        <w:fldChar w:fldCharType="begin"/>
      </w:r>
      <w:r w:rsidRPr="00EA09DD">
        <w:rPr>
          <w:rFonts w:ascii="Times New Roman" w:hAnsi="Times New Roman" w:cs="Times New Roman"/>
        </w:rPr>
        <w:instrText xml:space="preserve"> SEQ Figure \* ARABIC </w:instrText>
      </w:r>
      <w:r w:rsidRPr="00EA09DD">
        <w:rPr>
          <w:rFonts w:ascii="Times New Roman" w:hAnsi="Times New Roman" w:cs="Times New Roman"/>
        </w:rPr>
        <w:fldChar w:fldCharType="separate"/>
      </w:r>
      <w:r>
        <w:rPr>
          <w:rFonts w:ascii="Times New Roman" w:hAnsi="Times New Roman" w:cs="Times New Roman"/>
          <w:noProof/>
        </w:rPr>
        <w:t>3</w:t>
      </w:r>
      <w:r w:rsidRPr="00EA09DD">
        <w:rPr>
          <w:rFonts w:ascii="Times New Roman" w:hAnsi="Times New Roman" w:cs="Times New Roman"/>
        </w:rPr>
        <w:fldChar w:fldCharType="end"/>
      </w:r>
      <w:r w:rsidRPr="00EA09DD">
        <w:rPr>
          <w:rFonts w:ascii="Times New Roman" w:hAnsi="Times New Roman" w:cs="Times New Roman"/>
        </w:rPr>
        <w:t>. Students Feelings That Commuting Interfered with Study Time</w:t>
      </w:r>
    </w:p>
    <w:p w14:paraId="19BFFA45" w14:textId="77777777" w:rsidR="00EB5471" w:rsidRDefault="00EB5471" w:rsidP="00EB5471">
      <w:pPr>
        <w:keepNext/>
        <w:spacing w:line="480" w:lineRule="auto"/>
      </w:pPr>
      <w:r>
        <w:rPr>
          <w:noProof/>
        </w:rPr>
        <w:lastRenderedPageBreak/>
        <w:drawing>
          <wp:inline distT="0" distB="0" distL="0" distR="0" wp14:anchorId="322E459E" wp14:editId="34318B80">
            <wp:extent cx="4897925" cy="1795725"/>
            <wp:effectExtent l="0" t="0" r="4445"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933657" cy="1808825"/>
                    </a:xfrm>
                    <a:prstGeom prst="rect">
                      <a:avLst/>
                    </a:prstGeom>
                  </pic:spPr>
                </pic:pic>
              </a:graphicData>
            </a:graphic>
          </wp:inline>
        </w:drawing>
      </w:r>
    </w:p>
    <w:p w14:paraId="74F0FACF" w14:textId="77777777" w:rsidR="00EB5471" w:rsidRPr="00EA09DD" w:rsidRDefault="00EB5471" w:rsidP="00EB5471">
      <w:pPr>
        <w:pStyle w:val="Caption"/>
        <w:rPr>
          <w:rFonts w:ascii="Times New Roman" w:hAnsi="Times New Roman" w:cs="Times New Roman"/>
        </w:rPr>
      </w:pPr>
      <w:r w:rsidRPr="00EA09DD">
        <w:rPr>
          <w:rFonts w:ascii="Times New Roman" w:hAnsi="Times New Roman" w:cs="Times New Roman"/>
        </w:rPr>
        <w:t xml:space="preserve">Figure </w:t>
      </w:r>
      <w:r w:rsidRPr="00EA09DD">
        <w:rPr>
          <w:rFonts w:ascii="Times New Roman" w:hAnsi="Times New Roman" w:cs="Times New Roman"/>
        </w:rPr>
        <w:fldChar w:fldCharType="begin"/>
      </w:r>
      <w:r w:rsidRPr="00EA09DD">
        <w:rPr>
          <w:rFonts w:ascii="Times New Roman" w:hAnsi="Times New Roman" w:cs="Times New Roman"/>
        </w:rPr>
        <w:instrText xml:space="preserve"> SEQ Figure \* ARABIC </w:instrText>
      </w:r>
      <w:r w:rsidRPr="00EA09DD">
        <w:rPr>
          <w:rFonts w:ascii="Times New Roman" w:hAnsi="Times New Roman" w:cs="Times New Roman"/>
        </w:rPr>
        <w:fldChar w:fldCharType="separate"/>
      </w:r>
      <w:r>
        <w:rPr>
          <w:rFonts w:ascii="Times New Roman" w:hAnsi="Times New Roman" w:cs="Times New Roman"/>
          <w:noProof/>
        </w:rPr>
        <w:t>4</w:t>
      </w:r>
      <w:r w:rsidRPr="00EA09DD">
        <w:rPr>
          <w:rFonts w:ascii="Times New Roman" w:hAnsi="Times New Roman" w:cs="Times New Roman"/>
        </w:rPr>
        <w:fldChar w:fldCharType="end"/>
      </w:r>
      <w:r w:rsidRPr="00EA09DD">
        <w:rPr>
          <w:rFonts w:ascii="Times New Roman" w:hAnsi="Times New Roman" w:cs="Times New Roman"/>
        </w:rPr>
        <w:t>. How Many Hours Students Commute in Relation to the Level of Study Time Interference</w:t>
      </w:r>
    </w:p>
    <w:p w14:paraId="5BD2DDEB" w14:textId="77777777" w:rsidR="00EB5471" w:rsidRPr="00EA09DD" w:rsidRDefault="00EB5471" w:rsidP="00EB5471">
      <w:pPr>
        <w:spacing w:line="480" w:lineRule="auto"/>
        <w:rPr>
          <w:rFonts w:ascii="Times New Roman" w:hAnsi="Times New Roman" w:cs="Times New Roman"/>
        </w:rPr>
      </w:pPr>
      <w:r w:rsidRPr="00EA09DD">
        <w:rPr>
          <w:rFonts w:ascii="Times New Roman" w:hAnsi="Times New Roman" w:cs="Times New Roman"/>
        </w:rPr>
        <w:tab/>
        <w:t>94% of students felt that</w:t>
      </w:r>
      <w:r>
        <w:rPr>
          <w:rFonts w:ascii="Times New Roman" w:hAnsi="Times New Roman" w:cs="Times New Roman"/>
        </w:rPr>
        <w:t>,</w:t>
      </w:r>
      <w:r w:rsidRPr="00EA09DD">
        <w:rPr>
          <w:rFonts w:ascii="Times New Roman" w:hAnsi="Times New Roman" w:cs="Times New Roman"/>
        </w:rPr>
        <w:t xml:space="preserve"> to some degree, commuting interfered with their study time (Fig 3). Students agree</w:t>
      </w:r>
      <w:r>
        <w:rPr>
          <w:rFonts w:ascii="Times New Roman" w:hAnsi="Times New Roman" w:cs="Times New Roman"/>
        </w:rPr>
        <w:t>d</w:t>
      </w:r>
      <w:r w:rsidRPr="00EA09DD">
        <w:rPr>
          <w:rFonts w:ascii="Times New Roman" w:hAnsi="Times New Roman" w:cs="Times New Roman"/>
        </w:rPr>
        <w:t xml:space="preserve"> that UBC did not offer enough DE (Fig 5.)</w:t>
      </w:r>
    </w:p>
    <w:p w14:paraId="439870FD" w14:textId="77777777" w:rsidR="00EB5471" w:rsidRDefault="00EB5471" w:rsidP="00EB5471">
      <w:pPr>
        <w:keepNext/>
      </w:pPr>
      <w:r>
        <w:rPr>
          <w:noProof/>
        </w:rPr>
        <w:drawing>
          <wp:inline distT="0" distB="0" distL="0" distR="0" wp14:anchorId="6BC183D1" wp14:editId="79EACC5A">
            <wp:extent cx="5448300" cy="228600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48300" cy="2286000"/>
                    </a:xfrm>
                    <a:prstGeom prst="rect">
                      <a:avLst/>
                    </a:prstGeom>
                  </pic:spPr>
                </pic:pic>
              </a:graphicData>
            </a:graphic>
          </wp:inline>
        </w:drawing>
      </w:r>
    </w:p>
    <w:p w14:paraId="4A3373F9" w14:textId="77777777" w:rsidR="00EB5471" w:rsidRPr="00EA09DD" w:rsidRDefault="00EB5471" w:rsidP="00EB5471">
      <w:pPr>
        <w:pStyle w:val="Caption"/>
        <w:rPr>
          <w:rFonts w:ascii="Times New Roman" w:hAnsi="Times New Roman" w:cs="Times New Roman"/>
        </w:rPr>
      </w:pPr>
      <w:r w:rsidRPr="00EA09DD">
        <w:rPr>
          <w:rFonts w:ascii="Times New Roman" w:hAnsi="Times New Roman" w:cs="Times New Roman"/>
        </w:rPr>
        <w:t xml:space="preserve">Figure </w:t>
      </w:r>
      <w:r w:rsidRPr="00EA09DD">
        <w:rPr>
          <w:rFonts w:ascii="Times New Roman" w:hAnsi="Times New Roman" w:cs="Times New Roman"/>
        </w:rPr>
        <w:fldChar w:fldCharType="begin"/>
      </w:r>
      <w:r w:rsidRPr="00EA09DD">
        <w:rPr>
          <w:rFonts w:ascii="Times New Roman" w:hAnsi="Times New Roman" w:cs="Times New Roman"/>
        </w:rPr>
        <w:instrText xml:space="preserve"> SEQ Figure \* ARABIC </w:instrText>
      </w:r>
      <w:r w:rsidRPr="00EA09DD">
        <w:rPr>
          <w:rFonts w:ascii="Times New Roman" w:hAnsi="Times New Roman" w:cs="Times New Roman"/>
        </w:rPr>
        <w:fldChar w:fldCharType="separate"/>
      </w:r>
      <w:r>
        <w:rPr>
          <w:rFonts w:ascii="Times New Roman" w:hAnsi="Times New Roman" w:cs="Times New Roman"/>
          <w:noProof/>
        </w:rPr>
        <w:t>5</w:t>
      </w:r>
      <w:r w:rsidRPr="00EA09DD">
        <w:rPr>
          <w:rFonts w:ascii="Times New Roman" w:hAnsi="Times New Roman" w:cs="Times New Roman"/>
        </w:rPr>
        <w:fldChar w:fldCharType="end"/>
      </w:r>
      <w:r w:rsidRPr="00EA09DD">
        <w:rPr>
          <w:rFonts w:ascii="Times New Roman" w:hAnsi="Times New Roman" w:cs="Times New Roman"/>
        </w:rPr>
        <w:t>. Students Did Not Feel That UBC Offered Enough Online/Hybrid Classes</w:t>
      </w:r>
    </w:p>
    <w:p w14:paraId="32F4FE09" w14:textId="77777777" w:rsidR="00EB5471" w:rsidRPr="00EA09DD" w:rsidRDefault="00EB5471" w:rsidP="00EB5471">
      <w:pPr>
        <w:spacing w:line="480" w:lineRule="auto"/>
        <w:rPr>
          <w:rFonts w:ascii="Times New Roman" w:hAnsi="Times New Roman" w:cs="Times New Roman"/>
        </w:rPr>
      </w:pPr>
      <w:r w:rsidRPr="00EA09DD">
        <w:rPr>
          <w:rFonts w:ascii="Times New Roman" w:hAnsi="Times New Roman" w:cs="Times New Roman"/>
        </w:rPr>
        <w:tab/>
      </w:r>
      <w:r w:rsidRPr="00954D29">
        <w:rPr>
          <w:rFonts w:ascii="Times New Roman" w:hAnsi="Times New Roman" w:cs="Times New Roman"/>
        </w:rPr>
        <w:t>94% of students found that UBC did not offer enough online/hybrid classes and felt that their GPA and mental health would be positively impacted by the increased availability of online courses (Fig. 6; Fig. 7</w:t>
      </w:r>
      <w:r>
        <w:rPr>
          <w:rFonts w:ascii="Times New Roman" w:hAnsi="Times New Roman" w:cs="Times New Roman"/>
        </w:rPr>
        <w:t>).</w:t>
      </w:r>
    </w:p>
    <w:p w14:paraId="7BC26C4B" w14:textId="77777777" w:rsidR="00EB5471" w:rsidRDefault="00EB5471" w:rsidP="00EB5471">
      <w:pPr>
        <w:keepNext/>
        <w:spacing w:line="480" w:lineRule="auto"/>
      </w:pPr>
      <w:r>
        <w:rPr>
          <w:noProof/>
        </w:rPr>
        <w:drawing>
          <wp:inline distT="0" distB="0" distL="0" distR="0" wp14:anchorId="3FAE9A66" wp14:editId="2865FEB7">
            <wp:extent cx="6115403" cy="1792586"/>
            <wp:effectExtent l="0" t="0" r="0"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142953" cy="1800662"/>
                    </a:xfrm>
                    <a:prstGeom prst="rect">
                      <a:avLst/>
                    </a:prstGeom>
                  </pic:spPr>
                </pic:pic>
              </a:graphicData>
            </a:graphic>
          </wp:inline>
        </w:drawing>
      </w:r>
    </w:p>
    <w:p w14:paraId="6CC16EF5" w14:textId="77777777" w:rsidR="00EB5471" w:rsidRPr="00EA09DD" w:rsidRDefault="00EB5471" w:rsidP="00EB5471">
      <w:pPr>
        <w:pStyle w:val="Caption"/>
        <w:rPr>
          <w:rFonts w:ascii="Times New Roman" w:hAnsi="Times New Roman" w:cs="Times New Roman"/>
        </w:rPr>
      </w:pPr>
      <w:r w:rsidRPr="00EA09DD">
        <w:rPr>
          <w:rFonts w:ascii="Times New Roman" w:hAnsi="Times New Roman" w:cs="Times New Roman"/>
        </w:rPr>
        <w:t xml:space="preserve">Figure </w:t>
      </w:r>
      <w:r w:rsidRPr="00EA09DD">
        <w:rPr>
          <w:rFonts w:ascii="Times New Roman" w:hAnsi="Times New Roman" w:cs="Times New Roman"/>
        </w:rPr>
        <w:fldChar w:fldCharType="begin"/>
      </w:r>
      <w:r w:rsidRPr="00EA09DD">
        <w:rPr>
          <w:rFonts w:ascii="Times New Roman" w:hAnsi="Times New Roman" w:cs="Times New Roman"/>
        </w:rPr>
        <w:instrText xml:space="preserve"> SEQ Figure \* ARABIC </w:instrText>
      </w:r>
      <w:r w:rsidRPr="00EA09DD">
        <w:rPr>
          <w:rFonts w:ascii="Times New Roman" w:hAnsi="Times New Roman" w:cs="Times New Roman"/>
        </w:rPr>
        <w:fldChar w:fldCharType="separate"/>
      </w:r>
      <w:r>
        <w:rPr>
          <w:rFonts w:ascii="Times New Roman" w:hAnsi="Times New Roman" w:cs="Times New Roman"/>
          <w:noProof/>
        </w:rPr>
        <w:t>6</w:t>
      </w:r>
      <w:r w:rsidRPr="00EA09DD">
        <w:rPr>
          <w:rFonts w:ascii="Times New Roman" w:hAnsi="Times New Roman" w:cs="Times New Roman"/>
        </w:rPr>
        <w:fldChar w:fldCharType="end"/>
      </w:r>
      <w:r w:rsidRPr="00EA09DD">
        <w:rPr>
          <w:rFonts w:ascii="Times New Roman" w:hAnsi="Times New Roman" w:cs="Times New Roman"/>
        </w:rPr>
        <w:t>. Students’ Predication of Impact on GPA by Taking More DE</w:t>
      </w:r>
    </w:p>
    <w:p w14:paraId="53CA94A1" w14:textId="77777777" w:rsidR="00EB5471" w:rsidRPr="00EA09DD" w:rsidRDefault="00EB5471" w:rsidP="00EB5471">
      <w:pPr>
        <w:spacing w:line="480" w:lineRule="auto"/>
        <w:rPr>
          <w:rFonts w:ascii="Times New Roman" w:hAnsi="Times New Roman" w:cs="Times New Roman"/>
        </w:rPr>
      </w:pPr>
      <w:r w:rsidRPr="00EA09DD">
        <w:rPr>
          <w:rFonts w:ascii="Times New Roman" w:hAnsi="Times New Roman" w:cs="Times New Roman"/>
        </w:rPr>
        <w:lastRenderedPageBreak/>
        <w:tab/>
      </w:r>
      <w:r w:rsidRPr="00954D29">
        <w:rPr>
          <w:rFonts w:ascii="Times New Roman" w:hAnsi="Times New Roman" w:cs="Times New Roman"/>
        </w:rPr>
        <w:t>Figure 6 illustrates that 94% of respondents believe the opportunity to take more classes would increase their GPA. Students' projection about their mental health was assessed in relation to doing their degree over online courses.</w:t>
      </w:r>
    </w:p>
    <w:p w14:paraId="1DB4C66C" w14:textId="77777777" w:rsidR="00EB5471" w:rsidRDefault="00EB5471" w:rsidP="00EB5471">
      <w:pPr>
        <w:keepNext/>
        <w:spacing w:line="480" w:lineRule="auto"/>
      </w:pPr>
      <w:r>
        <w:rPr>
          <w:noProof/>
        </w:rPr>
        <w:drawing>
          <wp:inline distT="0" distB="0" distL="0" distR="0" wp14:anchorId="6BE98D24" wp14:editId="79D89609">
            <wp:extent cx="6587308" cy="1756372"/>
            <wp:effectExtent l="0" t="0" r="4445"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601355" cy="1760117"/>
                    </a:xfrm>
                    <a:prstGeom prst="rect">
                      <a:avLst/>
                    </a:prstGeom>
                  </pic:spPr>
                </pic:pic>
              </a:graphicData>
            </a:graphic>
          </wp:inline>
        </w:drawing>
      </w:r>
    </w:p>
    <w:p w14:paraId="3B2CE039" w14:textId="77777777" w:rsidR="00EB5471" w:rsidRDefault="00EB5471" w:rsidP="00EB5471">
      <w:pPr>
        <w:pStyle w:val="Caption"/>
      </w:pPr>
      <w:r>
        <w:t xml:space="preserve">Figure </w:t>
      </w:r>
      <w:r>
        <w:fldChar w:fldCharType="begin"/>
      </w:r>
      <w:r>
        <w:instrText xml:space="preserve"> SEQ Figure \* ARABIC </w:instrText>
      </w:r>
      <w:r>
        <w:fldChar w:fldCharType="separate"/>
      </w:r>
      <w:r>
        <w:rPr>
          <w:noProof/>
        </w:rPr>
        <w:t>7</w:t>
      </w:r>
      <w:r>
        <w:rPr>
          <w:noProof/>
        </w:rPr>
        <w:fldChar w:fldCharType="end"/>
      </w:r>
      <w:r>
        <w:t>. Students' Prediction of Impact on Mental Health by Taking More DE</w:t>
      </w:r>
    </w:p>
    <w:p w14:paraId="43A2AD05" w14:textId="77777777" w:rsidR="00EB5471" w:rsidRPr="00EA09DD" w:rsidRDefault="00EB5471" w:rsidP="00EB5471">
      <w:pPr>
        <w:rPr>
          <w:rFonts w:ascii="Times New Roman" w:hAnsi="Times New Roman" w:cs="Times New Roman"/>
        </w:rPr>
      </w:pPr>
      <w:r>
        <w:tab/>
      </w:r>
    </w:p>
    <w:p w14:paraId="52D46924" w14:textId="77777777" w:rsidR="00EB5471" w:rsidRDefault="00EB5471" w:rsidP="00EB5471">
      <w:pPr>
        <w:keepNext/>
        <w:spacing w:line="480" w:lineRule="auto"/>
      </w:pPr>
      <w:r>
        <w:rPr>
          <w:noProof/>
        </w:rPr>
        <w:drawing>
          <wp:inline distT="0" distB="0" distL="0" distR="0" wp14:anchorId="0500D022" wp14:editId="0B3D5B62">
            <wp:extent cx="5448300" cy="2286000"/>
            <wp:effectExtent l="0" t="0" r="0" b="0"/>
            <wp:docPr id="9" name="Picture 9" descr="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ine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448300" cy="2286000"/>
                    </a:xfrm>
                    <a:prstGeom prst="rect">
                      <a:avLst/>
                    </a:prstGeom>
                  </pic:spPr>
                </pic:pic>
              </a:graphicData>
            </a:graphic>
          </wp:inline>
        </w:drawing>
      </w:r>
    </w:p>
    <w:p w14:paraId="39D25921" w14:textId="77777777" w:rsidR="00EB5471" w:rsidRPr="0004625C" w:rsidRDefault="00EB5471" w:rsidP="00EB5471">
      <w:pPr>
        <w:pStyle w:val="Caption"/>
      </w:pPr>
      <w:r>
        <w:t xml:space="preserve">Figure </w:t>
      </w:r>
      <w:r>
        <w:fldChar w:fldCharType="begin"/>
      </w:r>
      <w:r>
        <w:instrText xml:space="preserve"> SEQ Figure \* ARABIC </w:instrText>
      </w:r>
      <w:r>
        <w:fldChar w:fldCharType="separate"/>
      </w:r>
      <w:r>
        <w:rPr>
          <w:noProof/>
        </w:rPr>
        <w:t>8</w:t>
      </w:r>
      <w:r>
        <w:rPr>
          <w:noProof/>
        </w:rPr>
        <w:fldChar w:fldCharType="end"/>
      </w:r>
      <w:r>
        <w:t>. Relationship Between the Amount of Current DE and Mental Health Predictions</w:t>
      </w:r>
    </w:p>
    <w:p w14:paraId="55B212AA" w14:textId="77777777" w:rsidR="00EB5471" w:rsidRDefault="00EB5471" w:rsidP="00EB5471">
      <w:pPr>
        <w:spacing w:line="480" w:lineRule="auto"/>
        <w:rPr>
          <w:rFonts w:ascii="Times New Roman" w:hAnsi="Times New Roman" w:cs="Times New Roman"/>
        </w:rPr>
      </w:pPr>
      <w:r>
        <w:t xml:space="preserve">  </w:t>
      </w:r>
      <w:r>
        <w:rPr>
          <w:rFonts w:ascii="Times New Roman" w:hAnsi="Times New Roman" w:cs="Times New Roman"/>
        </w:rPr>
        <w:tab/>
      </w:r>
      <w:r w:rsidRPr="00954D29">
        <w:rPr>
          <w:rFonts w:ascii="Times New Roman" w:hAnsi="Times New Roman" w:cs="Times New Roman"/>
        </w:rPr>
        <w:t xml:space="preserve">94% of respondents believed their mental health and life satisfaction would increase significantly if they could take online classes (Fig.7). In that 94%, 14 out of 15 agreed that UBC did not offer enough DE classes (Fig. 8). The decision to </w:t>
      </w:r>
      <w:proofErr w:type="spellStart"/>
      <w:r w:rsidRPr="00954D29">
        <w:rPr>
          <w:rFonts w:ascii="Times New Roman" w:hAnsi="Times New Roman" w:cs="Times New Roman"/>
        </w:rPr>
        <w:t>enroll</w:t>
      </w:r>
      <w:proofErr w:type="spellEnd"/>
      <w:r w:rsidRPr="00954D29">
        <w:rPr>
          <w:rFonts w:ascii="Times New Roman" w:hAnsi="Times New Roman" w:cs="Times New Roman"/>
        </w:rPr>
        <w:t xml:space="preserve"> into a partial or full-time course load was also measured (Fig. 9).</w:t>
      </w:r>
    </w:p>
    <w:p w14:paraId="2B82EF22" w14:textId="77777777" w:rsidR="00EB5471" w:rsidRDefault="00EB5471" w:rsidP="00EB5471">
      <w:pPr>
        <w:keepNext/>
        <w:spacing w:line="480" w:lineRule="auto"/>
      </w:pPr>
      <w:r>
        <w:rPr>
          <w:rFonts w:ascii="Times New Roman" w:hAnsi="Times New Roman" w:cs="Times New Roman"/>
          <w:noProof/>
        </w:rPr>
        <w:lastRenderedPageBreak/>
        <w:drawing>
          <wp:inline distT="0" distB="0" distL="0" distR="0" wp14:anchorId="4BE76677" wp14:editId="0752AEFD">
            <wp:extent cx="3898900" cy="2667000"/>
            <wp:effectExtent l="0" t="0" r="0" b="0"/>
            <wp:docPr id="10" name="Picture 10"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pie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898900" cy="2667000"/>
                    </a:xfrm>
                    <a:prstGeom prst="rect">
                      <a:avLst/>
                    </a:prstGeom>
                  </pic:spPr>
                </pic:pic>
              </a:graphicData>
            </a:graphic>
          </wp:inline>
        </w:drawing>
      </w:r>
    </w:p>
    <w:p w14:paraId="591CA9FE" w14:textId="77777777" w:rsidR="00EB5471" w:rsidRDefault="00EB5471" w:rsidP="00EB5471">
      <w:pPr>
        <w:pStyle w:val="Caption"/>
        <w:rPr>
          <w:rFonts w:ascii="Times New Roman" w:hAnsi="Times New Roman" w:cs="Times New Roman"/>
        </w:rPr>
      </w:pPr>
      <w:r w:rsidRPr="004F0875">
        <w:rPr>
          <w:rFonts w:ascii="Times New Roman" w:hAnsi="Times New Roman" w:cs="Times New Roman"/>
        </w:rPr>
        <w:t xml:space="preserve">Figure </w:t>
      </w:r>
      <w:r w:rsidRPr="004F0875">
        <w:rPr>
          <w:rFonts w:ascii="Times New Roman" w:hAnsi="Times New Roman" w:cs="Times New Roman"/>
        </w:rPr>
        <w:fldChar w:fldCharType="begin"/>
      </w:r>
      <w:r w:rsidRPr="004F0875">
        <w:rPr>
          <w:rFonts w:ascii="Times New Roman" w:hAnsi="Times New Roman" w:cs="Times New Roman"/>
        </w:rPr>
        <w:instrText xml:space="preserve"> SEQ Figure \* ARABIC </w:instrText>
      </w:r>
      <w:r w:rsidRPr="004F0875">
        <w:rPr>
          <w:rFonts w:ascii="Times New Roman" w:hAnsi="Times New Roman" w:cs="Times New Roman"/>
        </w:rPr>
        <w:fldChar w:fldCharType="separate"/>
      </w:r>
      <w:r>
        <w:rPr>
          <w:rFonts w:ascii="Times New Roman" w:hAnsi="Times New Roman" w:cs="Times New Roman"/>
          <w:noProof/>
        </w:rPr>
        <w:t>9</w:t>
      </w:r>
      <w:r w:rsidRPr="004F0875">
        <w:rPr>
          <w:rFonts w:ascii="Times New Roman" w:hAnsi="Times New Roman" w:cs="Times New Roman"/>
        </w:rPr>
        <w:fldChar w:fldCharType="end"/>
      </w:r>
      <w:r w:rsidRPr="004F0875">
        <w:rPr>
          <w:rFonts w:ascii="Times New Roman" w:hAnsi="Times New Roman" w:cs="Times New Roman"/>
        </w:rPr>
        <w:t>. The Influence of Availability of DE on Course Load</w:t>
      </w:r>
    </w:p>
    <w:p w14:paraId="3BB2496B" w14:textId="77777777" w:rsidR="00EB5471" w:rsidRDefault="00EB5471" w:rsidP="00EB5471">
      <w:pPr>
        <w:spacing w:line="480" w:lineRule="auto"/>
        <w:rPr>
          <w:rFonts w:ascii="Times New Roman" w:hAnsi="Times New Roman" w:cs="Times New Roman"/>
        </w:rPr>
      </w:pPr>
      <w:r>
        <w:rPr>
          <w:rFonts w:ascii="Times New Roman" w:hAnsi="Times New Roman" w:cs="Times New Roman"/>
        </w:rPr>
        <w:tab/>
        <w:t xml:space="preserve">Interestingly, only 47% of students reported they would register for a full course load. Another 47% said it would not affect their decision about course load and only 6% chose to register for a partial course load. It is unclear whether registering for a partial course load would be an increase or a decrease of credits for those students. Lastly, UBC prides itself on delivering social campus activities and an interactive campus experience. It is possible that this is an argument for the higher ratio of in-person classes on offer. Assuming that survey respondents are not living on campus or working when not studying, the importance of the campus experience was measured (Fig. 10). </w:t>
      </w:r>
    </w:p>
    <w:p w14:paraId="41B76709" w14:textId="77777777" w:rsidR="00EB5471" w:rsidRDefault="00EB5471" w:rsidP="00EB5471">
      <w:pPr>
        <w:keepNext/>
        <w:spacing w:line="480" w:lineRule="auto"/>
      </w:pPr>
      <w:r>
        <w:rPr>
          <w:rFonts w:ascii="Times New Roman" w:hAnsi="Times New Roman" w:cs="Times New Roman"/>
          <w:noProof/>
        </w:rPr>
        <w:drawing>
          <wp:inline distT="0" distB="0" distL="0" distR="0" wp14:anchorId="0A0FC587" wp14:editId="1A198691">
            <wp:extent cx="6392167" cy="1249378"/>
            <wp:effectExtent l="0" t="0" r="0" b="0"/>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 Team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431496" cy="1257065"/>
                    </a:xfrm>
                    <a:prstGeom prst="rect">
                      <a:avLst/>
                    </a:prstGeom>
                  </pic:spPr>
                </pic:pic>
              </a:graphicData>
            </a:graphic>
          </wp:inline>
        </w:drawing>
      </w:r>
    </w:p>
    <w:p w14:paraId="33F8A3F4" w14:textId="77777777" w:rsidR="00EB5471" w:rsidRDefault="00EB5471" w:rsidP="00EB5471">
      <w:pPr>
        <w:pStyle w:val="Caption"/>
        <w:rPr>
          <w:rFonts w:ascii="Times New Roman" w:hAnsi="Times New Roman" w:cs="Times New Roman"/>
        </w:rPr>
      </w:pPr>
      <w:r w:rsidRPr="00ED5F4E">
        <w:rPr>
          <w:rFonts w:ascii="Times New Roman" w:hAnsi="Times New Roman" w:cs="Times New Roman"/>
        </w:rPr>
        <w:t xml:space="preserve">Figure </w:t>
      </w:r>
      <w:r w:rsidRPr="00ED5F4E">
        <w:rPr>
          <w:rFonts w:ascii="Times New Roman" w:hAnsi="Times New Roman" w:cs="Times New Roman"/>
        </w:rPr>
        <w:fldChar w:fldCharType="begin"/>
      </w:r>
      <w:r w:rsidRPr="00ED5F4E">
        <w:rPr>
          <w:rFonts w:ascii="Times New Roman" w:hAnsi="Times New Roman" w:cs="Times New Roman"/>
        </w:rPr>
        <w:instrText xml:space="preserve"> SEQ Figure \* ARABIC </w:instrText>
      </w:r>
      <w:r w:rsidRPr="00ED5F4E">
        <w:rPr>
          <w:rFonts w:ascii="Times New Roman" w:hAnsi="Times New Roman" w:cs="Times New Roman"/>
        </w:rPr>
        <w:fldChar w:fldCharType="separate"/>
      </w:r>
      <w:r>
        <w:rPr>
          <w:rFonts w:ascii="Times New Roman" w:hAnsi="Times New Roman" w:cs="Times New Roman"/>
          <w:noProof/>
        </w:rPr>
        <w:t>10</w:t>
      </w:r>
      <w:r w:rsidRPr="00ED5F4E">
        <w:rPr>
          <w:rFonts w:ascii="Times New Roman" w:hAnsi="Times New Roman" w:cs="Times New Roman"/>
        </w:rPr>
        <w:fldChar w:fldCharType="end"/>
      </w:r>
      <w:r w:rsidRPr="00ED5F4E">
        <w:rPr>
          <w:rFonts w:ascii="Times New Roman" w:hAnsi="Times New Roman" w:cs="Times New Roman"/>
        </w:rPr>
        <w:t xml:space="preserve">. The Importance of UBC </w:t>
      </w:r>
      <w:r>
        <w:rPr>
          <w:rFonts w:ascii="Times New Roman" w:hAnsi="Times New Roman" w:cs="Times New Roman"/>
        </w:rPr>
        <w:t>“</w:t>
      </w:r>
      <w:r w:rsidRPr="00ED5F4E">
        <w:rPr>
          <w:rFonts w:ascii="Times New Roman" w:hAnsi="Times New Roman" w:cs="Times New Roman"/>
        </w:rPr>
        <w:t>Campus Experience</w:t>
      </w:r>
      <w:r>
        <w:rPr>
          <w:rFonts w:ascii="Times New Roman" w:hAnsi="Times New Roman" w:cs="Times New Roman"/>
        </w:rPr>
        <w:t>”</w:t>
      </w:r>
      <w:r w:rsidRPr="00ED5F4E">
        <w:rPr>
          <w:rFonts w:ascii="Times New Roman" w:hAnsi="Times New Roman" w:cs="Times New Roman"/>
        </w:rPr>
        <w:t xml:space="preserve"> by Age Group</w:t>
      </w:r>
    </w:p>
    <w:p w14:paraId="64B69FC1" w14:textId="77777777" w:rsidR="00EB5471" w:rsidRDefault="00EB5471" w:rsidP="00EB5471">
      <w:pPr>
        <w:spacing w:line="480" w:lineRule="auto"/>
        <w:rPr>
          <w:rFonts w:ascii="Times New Roman" w:hAnsi="Times New Roman" w:cs="Times New Roman"/>
        </w:rPr>
      </w:pPr>
      <w:r>
        <w:tab/>
      </w:r>
      <w:r>
        <w:rPr>
          <w:rFonts w:ascii="Times New Roman" w:hAnsi="Times New Roman" w:cs="Times New Roman"/>
        </w:rPr>
        <w:t xml:space="preserve">The “campus experience” was deemed moderately important by 9 students between 21-25 years of age. Only 2 responded as feeling it to be slightly important and 4 not at all </w:t>
      </w:r>
      <w:r>
        <w:rPr>
          <w:rFonts w:ascii="Times New Roman" w:hAnsi="Times New Roman" w:cs="Times New Roman"/>
        </w:rPr>
        <w:lastRenderedPageBreak/>
        <w:t xml:space="preserve">important. No respondents chose “Greatly Important” or “Exceedingly Important” therefore they were excluded from the figure. </w:t>
      </w:r>
    </w:p>
    <w:p w14:paraId="4D1BA054" w14:textId="77777777" w:rsidR="00EB5471" w:rsidRDefault="00EB5471" w:rsidP="00EB5471">
      <w:pPr>
        <w:keepNext/>
        <w:spacing w:line="480" w:lineRule="auto"/>
      </w:pPr>
      <w:r>
        <w:rPr>
          <w:rFonts w:ascii="Times New Roman" w:hAnsi="Times New Roman" w:cs="Times New Roman"/>
          <w:noProof/>
        </w:rPr>
        <w:drawing>
          <wp:inline distT="0" distB="0" distL="0" distR="0" wp14:anchorId="604C16D4" wp14:editId="6214BF05">
            <wp:extent cx="5727700" cy="1867535"/>
            <wp:effectExtent l="0" t="0" r="0" b="0"/>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27700" cy="1867535"/>
                    </a:xfrm>
                    <a:prstGeom prst="rect">
                      <a:avLst/>
                    </a:prstGeom>
                  </pic:spPr>
                </pic:pic>
              </a:graphicData>
            </a:graphic>
          </wp:inline>
        </w:drawing>
      </w:r>
    </w:p>
    <w:p w14:paraId="37E2A1F7" w14:textId="77777777" w:rsidR="00EB5471" w:rsidRDefault="00EB5471" w:rsidP="00EB5471">
      <w:pPr>
        <w:pStyle w:val="Caption"/>
        <w:rPr>
          <w:rFonts w:ascii="Times New Roman" w:hAnsi="Times New Roman" w:cs="Times New Roman"/>
        </w:rPr>
      </w:pPr>
      <w:r w:rsidRPr="00853000">
        <w:rPr>
          <w:rFonts w:ascii="Times New Roman" w:hAnsi="Times New Roman" w:cs="Times New Roman"/>
        </w:rPr>
        <w:t xml:space="preserve">Figure </w:t>
      </w:r>
      <w:r w:rsidRPr="00853000">
        <w:rPr>
          <w:rFonts w:ascii="Times New Roman" w:hAnsi="Times New Roman" w:cs="Times New Roman"/>
        </w:rPr>
        <w:fldChar w:fldCharType="begin"/>
      </w:r>
      <w:r w:rsidRPr="00853000">
        <w:rPr>
          <w:rFonts w:ascii="Times New Roman" w:hAnsi="Times New Roman" w:cs="Times New Roman"/>
        </w:rPr>
        <w:instrText xml:space="preserve"> SEQ Figure \* ARABIC </w:instrText>
      </w:r>
      <w:r w:rsidRPr="00853000">
        <w:rPr>
          <w:rFonts w:ascii="Times New Roman" w:hAnsi="Times New Roman" w:cs="Times New Roman"/>
        </w:rPr>
        <w:fldChar w:fldCharType="separate"/>
      </w:r>
      <w:r w:rsidRPr="00853000">
        <w:rPr>
          <w:rFonts w:ascii="Times New Roman" w:hAnsi="Times New Roman" w:cs="Times New Roman"/>
          <w:noProof/>
        </w:rPr>
        <w:t>11</w:t>
      </w:r>
      <w:r w:rsidRPr="00853000">
        <w:rPr>
          <w:rFonts w:ascii="Times New Roman" w:hAnsi="Times New Roman" w:cs="Times New Roman"/>
        </w:rPr>
        <w:fldChar w:fldCharType="end"/>
      </w:r>
      <w:r w:rsidRPr="00853000">
        <w:rPr>
          <w:rFonts w:ascii="Times New Roman" w:hAnsi="Times New Roman" w:cs="Times New Roman"/>
        </w:rPr>
        <w:t>. The Importance of the UBC "Campus Experience" in Relation to Commute Times</w:t>
      </w:r>
    </w:p>
    <w:p w14:paraId="0C6C4658" w14:textId="77777777" w:rsidR="00EB5471" w:rsidRPr="000978E3" w:rsidRDefault="00EB5471" w:rsidP="00EB5471">
      <w:pPr>
        <w:spacing w:line="480" w:lineRule="auto"/>
        <w:rPr>
          <w:rFonts w:ascii="Times New Roman" w:hAnsi="Times New Roman" w:cs="Times New Roman"/>
        </w:rPr>
      </w:pPr>
      <w:r>
        <w:tab/>
      </w:r>
      <w:r w:rsidRPr="00954D29">
        <w:rPr>
          <w:rFonts w:ascii="Times New Roman" w:hAnsi="Times New Roman" w:cs="Times New Roman"/>
        </w:rPr>
        <w:t xml:space="preserve">5 out of the 9 students in Fig. 11 that found the “campus experience” to be moderately important commuted under 2 hours to campus, whereas the other 4 transited above 2 hours.  In contrast, all those who </w:t>
      </w:r>
      <w:proofErr w:type="spellStart"/>
      <w:r w:rsidRPr="00954D29">
        <w:rPr>
          <w:rFonts w:ascii="Times New Roman" w:hAnsi="Times New Roman" w:cs="Times New Roman"/>
        </w:rPr>
        <w:t>traveled</w:t>
      </w:r>
      <w:proofErr w:type="spellEnd"/>
      <w:r w:rsidRPr="00954D29">
        <w:rPr>
          <w:rFonts w:ascii="Times New Roman" w:hAnsi="Times New Roman" w:cs="Times New Roman"/>
        </w:rPr>
        <w:t xml:space="preserve"> more than 4 hours away did not feel that being on campus was important.</w:t>
      </w:r>
    </w:p>
    <w:p w14:paraId="30D347A1" w14:textId="77777777" w:rsidR="00EB5471" w:rsidRDefault="00EB5471" w:rsidP="00EB5471">
      <w:pPr>
        <w:pStyle w:val="ListParagraph"/>
        <w:numPr>
          <w:ilvl w:val="1"/>
          <w:numId w:val="4"/>
        </w:numPr>
        <w:spacing w:before="100" w:beforeAutospacing="1" w:after="100" w:afterAutospacing="1" w:line="480" w:lineRule="auto"/>
        <w:rPr>
          <w:rFonts w:ascii="Times New Roman" w:eastAsia="Times New Roman" w:hAnsi="Times New Roman" w:cs="Times New Roman"/>
          <w:b/>
          <w:bCs/>
          <w:color w:val="2F5496" w:themeColor="accent1" w:themeShade="BF"/>
          <w:lang w:eastAsia="en-GB"/>
        </w:rPr>
      </w:pPr>
      <w:r w:rsidRPr="00EE242F">
        <w:rPr>
          <w:rFonts w:ascii="Times New Roman" w:eastAsia="Times New Roman" w:hAnsi="Times New Roman" w:cs="Times New Roman"/>
          <w:b/>
          <w:bCs/>
          <w:color w:val="2F5496" w:themeColor="accent1" w:themeShade="BF"/>
          <w:lang w:eastAsia="en-GB"/>
        </w:rPr>
        <w:t>Analysis of Professor Feedback</w:t>
      </w:r>
    </w:p>
    <w:p w14:paraId="346FC507" w14:textId="77777777" w:rsidR="00EB5471" w:rsidRDefault="00EB5471" w:rsidP="00EB5471">
      <w:pPr>
        <w:spacing w:before="100" w:beforeAutospacing="1" w:after="100" w:afterAutospacing="1" w:line="480" w:lineRule="auto"/>
        <w:ind w:firstLine="349"/>
        <w:rPr>
          <w:rFonts w:ascii="Times New Roman" w:eastAsia="Times New Roman" w:hAnsi="Times New Roman" w:cs="Times New Roman"/>
          <w:color w:val="000000" w:themeColor="text1"/>
          <w:lang w:eastAsia="en-GB"/>
        </w:rPr>
      </w:pPr>
      <w:r w:rsidRPr="000071A5">
        <w:rPr>
          <w:rFonts w:ascii="Times New Roman" w:eastAsia="Times New Roman" w:hAnsi="Times New Roman" w:cs="Times New Roman"/>
          <w:color w:val="000000" w:themeColor="text1"/>
          <w:lang w:eastAsia="en-GB"/>
        </w:rPr>
        <w:t xml:space="preserve">Professor Rebecca Todd (PYSC 365) was interviewed over email and Professor Brandon </w:t>
      </w:r>
      <w:proofErr w:type="spellStart"/>
      <w:r w:rsidRPr="000071A5">
        <w:rPr>
          <w:rFonts w:ascii="Times New Roman" w:eastAsia="Times New Roman" w:hAnsi="Times New Roman" w:cs="Times New Roman"/>
          <w:color w:val="000000" w:themeColor="text1"/>
          <w:lang w:eastAsia="en-GB"/>
        </w:rPr>
        <w:t>Tomm</w:t>
      </w:r>
      <w:proofErr w:type="spellEnd"/>
      <w:r w:rsidRPr="000071A5">
        <w:rPr>
          <w:rFonts w:ascii="Times New Roman" w:eastAsia="Times New Roman" w:hAnsi="Times New Roman" w:cs="Times New Roman"/>
          <w:color w:val="000000" w:themeColor="text1"/>
          <w:lang w:eastAsia="en-GB"/>
        </w:rPr>
        <w:t xml:space="preserve"> (PSYC 309) over Zoom. Dr. Todd teaches her classes in a hybrid format with a split in-person recorded lecture (posted after class) and pre-recorded lectures with the option of an in-class discussion </w:t>
      </w:r>
      <w:r>
        <w:rPr>
          <w:rFonts w:ascii="Times New Roman" w:eastAsia="Times New Roman" w:hAnsi="Times New Roman" w:cs="Times New Roman"/>
          <w:color w:val="000000" w:themeColor="text1"/>
          <w:lang w:eastAsia="en-GB"/>
        </w:rPr>
        <w:t>on</w:t>
      </w:r>
      <w:r w:rsidRPr="000071A5">
        <w:rPr>
          <w:rFonts w:ascii="Times New Roman" w:eastAsia="Times New Roman" w:hAnsi="Times New Roman" w:cs="Times New Roman"/>
          <w:color w:val="000000" w:themeColor="text1"/>
          <w:lang w:eastAsia="en-GB"/>
        </w:rPr>
        <w:t xml:space="preserve"> those days. Professor </w:t>
      </w:r>
      <w:proofErr w:type="spellStart"/>
      <w:r w:rsidRPr="000071A5">
        <w:rPr>
          <w:rFonts w:ascii="Times New Roman" w:eastAsia="Times New Roman" w:hAnsi="Times New Roman" w:cs="Times New Roman"/>
          <w:color w:val="000000" w:themeColor="text1"/>
          <w:lang w:eastAsia="en-GB"/>
        </w:rPr>
        <w:t>Tomm’s</w:t>
      </w:r>
      <w:proofErr w:type="spellEnd"/>
      <w:r w:rsidRPr="000071A5">
        <w:rPr>
          <w:rFonts w:ascii="Times New Roman" w:eastAsia="Times New Roman" w:hAnsi="Times New Roman" w:cs="Times New Roman"/>
          <w:color w:val="000000" w:themeColor="text1"/>
          <w:lang w:eastAsia="en-GB"/>
        </w:rPr>
        <w:t xml:space="preserve"> class is entirely in-person with no live streaming or recorded postings. Mr. </w:t>
      </w:r>
      <w:proofErr w:type="spellStart"/>
      <w:r w:rsidRPr="000071A5">
        <w:rPr>
          <w:rFonts w:ascii="Times New Roman" w:eastAsia="Times New Roman" w:hAnsi="Times New Roman" w:cs="Times New Roman"/>
          <w:color w:val="000000" w:themeColor="text1"/>
          <w:lang w:eastAsia="en-GB"/>
        </w:rPr>
        <w:t>Tomm</w:t>
      </w:r>
      <w:proofErr w:type="spellEnd"/>
      <w:r w:rsidRPr="000071A5">
        <w:rPr>
          <w:rFonts w:ascii="Times New Roman" w:eastAsia="Times New Roman" w:hAnsi="Times New Roman" w:cs="Times New Roman"/>
          <w:color w:val="000000" w:themeColor="text1"/>
          <w:lang w:eastAsia="en-GB"/>
        </w:rPr>
        <w:t xml:space="preserve"> did post two pre-recorded lectures</w:t>
      </w:r>
      <w:r>
        <w:rPr>
          <w:rFonts w:ascii="Times New Roman" w:eastAsia="Times New Roman" w:hAnsi="Times New Roman" w:cs="Times New Roman"/>
          <w:color w:val="000000" w:themeColor="text1"/>
          <w:lang w:eastAsia="en-GB"/>
        </w:rPr>
        <w:t>, one</w:t>
      </w:r>
      <w:r w:rsidRPr="000071A5">
        <w:rPr>
          <w:rFonts w:ascii="Times New Roman" w:eastAsia="Times New Roman" w:hAnsi="Times New Roman" w:cs="Times New Roman"/>
          <w:color w:val="000000" w:themeColor="text1"/>
          <w:lang w:eastAsia="en-GB"/>
        </w:rPr>
        <w:t xml:space="preserve"> when he was sick and </w:t>
      </w:r>
      <w:r>
        <w:rPr>
          <w:rFonts w:ascii="Times New Roman" w:eastAsia="Times New Roman" w:hAnsi="Times New Roman" w:cs="Times New Roman"/>
          <w:color w:val="000000" w:themeColor="text1"/>
          <w:lang w:eastAsia="en-GB"/>
        </w:rPr>
        <w:t>the other on</w:t>
      </w:r>
      <w:r w:rsidRPr="000071A5">
        <w:rPr>
          <w:rFonts w:ascii="Times New Roman" w:eastAsia="Times New Roman" w:hAnsi="Times New Roman" w:cs="Times New Roman"/>
          <w:color w:val="000000" w:themeColor="text1"/>
          <w:lang w:eastAsia="en-GB"/>
        </w:rPr>
        <w:t xml:space="preserve"> a Midterm test day</w:t>
      </w:r>
      <w:r>
        <w:rPr>
          <w:rFonts w:ascii="Times New Roman" w:eastAsia="Times New Roman" w:hAnsi="Times New Roman" w:cs="Times New Roman"/>
          <w:color w:val="000000" w:themeColor="text1"/>
          <w:lang w:eastAsia="en-GB"/>
        </w:rPr>
        <w:t xml:space="preserve"> instead of making students come back for class</w:t>
      </w:r>
      <w:r w:rsidRPr="000071A5">
        <w:rPr>
          <w:rFonts w:ascii="Times New Roman" w:eastAsia="Times New Roman" w:hAnsi="Times New Roman" w:cs="Times New Roman"/>
          <w:color w:val="000000" w:themeColor="text1"/>
          <w:lang w:eastAsia="en-GB"/>
        </w:rPr>
        <w:t xml:space="preserve">. </w:t>
      </w:r>
    </w:p>
    <w:p w14:paraId="3EE679B5" w14:textId="77777777" w:rsidR="00EB5471" w:rsidRDefault="00EB5471" w:rsidP="00EB5471">
      <w:pPr>
        <w:spacing w:before="100" w:beforeAutospacing="1" w:after="100" w:afterAutospacing="1" w:line="480" w:lineRule="auto"/>
        <w:ind w:firstLine="349"/>
        <w:rPr>
          <w:rFonts w:ascii="Times New Roman" w:eastAsia="Times New Roman" w:hAnsi="Times New Roman" w:cs="Times New Roman"/>
          <w:color w:val="000000" w:themeColor="text1"/>
          <w:lang w:eastAsia="en-GB"/>
        </w:rPr>
      </w:pPr>
      <w:r w:rsidRPr="000071A5">
        <w:rPr>
          <w:rFonts w:ascii="Times New Roman" w:eastAsia="Times New Roman" w:hAnsi="Times New Roman" w:cs="Times New Roman"/>
          <w:color w:val="000000" w:themeColor="text1"/>
          <w:lang w:eastAsia="en-GB"/>
        </w:rPr>
        <w:t xml:space="preserve">Both professors agreed that providing in-person classes was valuable for getting to know students, discussing course topics, and real-time feedback on lecture material. Professor </w:t>
      </w:r>
      <w:proofErr w:type="spellStart"/>
      <w:r w:rsidRPr="000071A5">
        <w:rPr>
          <w:rFonts w:ascii="Times New Roman" w:eastAsia="Times New Roman" w:hAnsi="Times New Roman" w:cs="Times New Roman"/>
          <w:color w:val="000000" w:themeColor="text1"/>
          <w:lang w:eastAsia="en-GB"/>
        </w:rPr>
        <w:t>Tomm</w:t>
      </w:r>
      <w:proofErr w:type="spellEnd"/>
      <w:r w:rsidRPr="000071A5">
        <w:rPr>
          <w:rFonts w:ascii="Times New Roman" w:eastAsia="Times New Roman" w:hAnsi="Times New Roman" w:cs="Times New Roman"/>
          <w:color w:val="000000" w:themeColor="text1"/>
          <w:lang w:eastAsia="en-GB"/>
        </w:rPr>
        <w:t xml:space="preserve"> championed the in-person format over online classes. He reported that preparation was shorter, taking only half an hour for the in-person lectures and 10 hours for recording </w:t>
      </w:r>
      <w:r w:rsidRPr="000071A5">
        <w:rPr>
          <w:rFonts w:ascii="Times New Roman" w:eastAsia="Times New Roman" w:hAnsi="Times New Roman" w:cs="Times New Roman"/>
          <w:color w:val="000000" w:themeColor="text1"/>
          <w:lang w:eastAsia="en-GB"/>
        </w:rPr>
        <w:lastRenderedPageBreak/>
        <w:t xml:space="preserve">them. He cited feeling anxious about logistical and technical issues for teaching the lecture over Zoom, which led to recording it instead. Regarding students’ performance in class, he reported a 2% grade average drop on the midterm post the two recorded lectures, which he says has not occurred in his previous </w:t>
      </w:r>
      <w:r>
        <w:rPr>
          <w:rFonts w:ascii="Times New Roman" w:eastAsia="Times New Roman" w:hAnsi="Times New Roman" w:cs="Times New Roman"/>
          <w:color w:val="000000" w:themeColor="text1"/>
          <w:lang w:eastAsia="en-GB"/>
        </w:rPr>
        <w:t xml:space="preserve">in-person </w:t>
      </w:r>
      <w:r w:rsidRPr="000071A5">
        <w:rPr>
          <w:rFonts w:ascii="Times New Roman" w:eastAsia="Times New Roman" w:hAnsi="Times New Roman" w:cs="Times New Roman"/>
          <w:color w:val="000000" w:themeColor="text1"/>
          <w:lang w:eastAsia="en-GB"/>
        </w:rPr>
        <w:t xml:space="preserve">classes. Professor </w:t>
      </w:r>
      <w:proofErr w:type="spellStart"/>
      <w:r w:rsidRPr="000071A5">
        <w:rPr>
          <w:rFonts w:ascii="Times New Roman" w:eastAsia="Times New Roman" w:hAnsi="Times New Roman" w:cs="Times New Roman"/>
          <w:color w:val="000000" w:themeColor="text1"/>
          <w:lang w:eastAsia="en-GB"/>
        </w:rPr>
        <w:t>Tomm</w:t>
      </w:r>
      <w:proofErr w:type="spellEnd"/>
      <w:r w:rsidRPr="000071A5">
        <w:rPr>
          <w:rFonts w:ascii="Times New Roman" w:eastAsia="Times New Roman" w:hAnsi="Times New Roman" w:cs="Times New Roman"/>
          <w:color w:val="000000" w:themeColor="text1"/>
          <w:lang w:eastAsia="en-GB"/>
        </w:rPr>
        <w:t xml:space="preserve"> could not comment on the morale and well-being of students as he has not taught an online class and therefore had no basis for comparison. </w:t>
      </w:r>
    </w:p>
    <w:p w14:paraId="2AD7D844" w14:textId="77777777" w:rsidR="00EB5471" w:rsidRPr="000071A5" w:rsidRDefault="00EB5471" w:rsidP="00EB5471">
      <w:pPr>
        <w:spacing w:before="100" w:beforeAutospacing="1" w:after="100" w:afterAutospacing="1" w:line="480" w:lineRule="auto"/>
        <w:ind w:firstLine="349"/>
        <w:rPr>
          <w:rFonts w:ascii="Times New Roman" w:eastAsia="Times New Roman" w:hAnsi="Times New Roman" w:cs="Times New Roman"/>
          <w:color w:val="000000" w:themeColor="text1"/>
          <w:lang w:eastAsia="en-GB"/>
        </w:rPr>
      </w:pPr>
      <w:r w:rsidRPr="000071A5">
        <w:rPr>
          <w:rFonts w:ascii="Times New Roman" w:eastAsia="Times New Roman" w:hAnsi="Times New Roman" w:cs="Times New Roman"/>
          <w:color w:val="000000" w:themeColor="text1"/>
          <w:lang w:eastAsia="en-GB"/>
        </w:rPr>
        <w:t xml:space="preserve">Dr. Todd </w:t>
      </w:r>
      <w:r>
        <w:rPr>
          <w:rFonts w:ascii="Times New Roman" w:eastAsia="Times New Roman" w:hAnsi="Times New Roman" w:cs="Times New Roman"/>
          <w:color w:val="000000" w:themeColor="text1"/>
          <w:lang w:eastAsia="en-GB"/>
        </w:rPr>
        <w:t xml:space="preserve">reports having </w:t>
      </w:r>
      <w:r w:rsidRPr="000071A5">
        <w:rPr>
          <w:rFonts w:ascii="Times New Roman" w:eastAsia="Times New Roman" w:hAnsi="Times New Roman" w:cs="Times New Roman"/>
          <w:color w:val="000000" w:themeColor="text1"/>
          <w:lang w:eastAsia="en-GB"/>
        </w:rPr>
        <w:t>made her pre-recorded lectures during COVID when she had more time. She described enjoying a hybrid format as it gave rise to the voluntary discussion classes but also noted that it could be a con for students who prefer a “live lecture with a designated room and few distractions”. Conversely</w:t>
      </w:r>
      <w:r>
        <w:rPr>
          <w:rFonts w:ascii="Times New Roman" w:eastAsia="Times New Roman" w:hAnsi="Times New Roman" w:cs="Times New Roman"/>
          <w:color w:val="000000" w:themeColor="text1"/>
          <w:lang w:eastAsia="en-GB"/>
        </w:rPr>
        <w:t xml:space="preserve"> to Mr. </w:t>
      </w:r>
      <w:proofErr w:type="spellStart"/>
      <w:r>
        <w:rPr>
          <w:rFonts w:ascii="Times New Roman" w:eastAsia="Times New Roman" w:hAnsi="Times New Roman" w:cs="Times New Roman"/>
          <w:color w:val="000000" w:themeColor="text1"/>
          <w:lang w:eastAsia="en-GB"/>
        </w:rPr>
        <w:t>Tomm</w:t>
      </w:r>
      <w:proofErr w:type="spellEnd"/>
      <w:r w:rsidRPr="000071A5">
        <w:rPr>
          <w:rFonts w:ascii="Times New Roman" w:eastAsia="Times New Roman" w:hAnsi="Times New Roman" w:cs="Times New Roman"/>
          <w:color w:val="000000" w:themeColor="text1"/>
          <w:lang w:eastAsia="en-GB"/>
        </w:rPr>
        <w:t>, Dr. Todd found that students generally did much better on online exams however, she acknowledged that the chance of cheating is much higher. Lastly, when asked about student morale Dr. Todd said this was a “mixed bag”. Overall, students seemed to thrive more in</w:t>
      </w:r>
      <w:r>
        <w:rPr>
          <w:rFonts w:ascii="Times New Roman" w:eastAsia="Times New Roman" w:hAnsi="Times New Roman" w:cs="Times New Roman"/>
          <w:color w:val="000000" w:themeColor="text1"/>
          <w:lang w:eastAsia="en-GB"/>
        </w:rPr>
        <w:t>-</w:t>
      </w:r>
      <w:r w:rsidRPr="000071A5">
        <w:rPr>
          <w:rFonts w:ascii="Times New Roman" w:eastAsia="Times New Roman" w:hAnsi="Times New Roman" w:cs="Times New Roman"/>
          <w:color w:val="000000" w:themeColor="text1"/>
          <w:lang w:eastAsia="en-GB"/>
        </w:rPr>
        <w:t>person, but some students enjoyed the flexibility and convenience of online classes, and the online format</w:t>
      </w:r>
      <w:r>
        <w:rPr>
          <w:rFonts w:ascii="Times New Roman" w:eastAsia="Times New Roman" w:hAnsi="Times New Roman" w:cs="Times New Roman"/>
          <w:color w:val="000000" w:themeColor="text1"/>
          <w:lang w:eastAsia="en-GB"/>
        </w:rPr>
        <w:t xml:space="preserve"> can</w:t>
      </w:r>
      <w:r w:rsidRPr="000071A5">
        <w:rPr>
          <w:rFonts w:ascii="Times New Roman" w:eastAsia="Times New Roman" w:hAnsi="Times New Roman" w:cs="Times New Roman"/>
          <w:color w:val="000000" w:themeColor="text1"/>
          <w:lang w:eastAsia="en-GB"/>
        </w:rPr>
        <w:t xml:space="preserve"> provide relief for those suffering from social anxiety.</w:t>
      </w:r>
    </w:p>
    <w:p w14:paraId="3590756E" w14:textId="77777777" w:rsidR="00EB5471" w:rsidRDefault="00EB5471" w:rsidP="00EB5471">
      <w:pPr>
        <w:pStyle w:val="ListParagraph"/>
        <w:numPr>
          <w:ilvl w:val="1"/>
          <w:numId w:val="4"/>
        </w:numPr>
        <w:spacing w:before="100" w:beforeAutospacing="1" w:after="100" w:afterAutospacing="1" w:line="480" w:lineRule="auto"/>
        <w:rPr>
          <w:rFonts w:ascii="Times New Roman" w:eastAsia="Times New Roman" w:hAnsi="Times New Roman" w:cs="Times New Roman"/>
          <w:b/>
          <w:bCs/>
          <w:color w:val="2F5496" w:themeColor="accent1" w:themeShade="BF"/>
          <w:lang w:eastAsia="en-GB"/>
        </w:rPr>
      </w:pPr>
      <w:r>
        <w:rPr>
          <w:rFonts w:ascii="Times New Roman" w:eastAsia="Times New Roman" w:hAnsi="Times New Roman" w:cs="Times New Roman"/>
          <w:b/>
          <w:bCs/>
          <w:color w:val="2F5496" w:themeColor="accent1" w:themeShade="BF"/>
          <w:lang w:eastAsia="en-GB"/>
        </w:rPr>
        <w:t>Literature Review</w:t>
      </w:r>
      <w:r w:rsidRPr="00EE242F">
        <w:rPr>
          <w:rFonts w:ascii="Times New Roman" w:eastAsia="Times New Roman" w:hAnsi="Times New Roman" w:cs="Times New Roman"/>
          <w:b/>
          <w:bCs/>
          <w:color w:val="2F5496" w:themeColor="accent1" w:themeShade="BF"/>
          <w:lang w:eastAsia="en-GB"/>
        </w:rPr>
        <w:t xml:space="preserve"> and Feasibility Discussion</w:t>
      </w:r>
    </w:p>
    <w:p w14:paraId="01F5D6CE" w14:textId="77777777" w:rsidR="00EB5471" w:rsidRPr="00FF034D" w:rsidRDefault="00EB5471" w:rsidP="00EB5471">
      <w:pPr>
        <w:pStyle w:val="ListParagraph"/>
        <w:numPr>
          <w:ilvl w:val="2"/>
          <w:numId w:val="2"/>
        </w:numPr>
        <w:spacing w:line="480" w:lineRule="auto"/>
        <w:rPr>
          <w:rFonts w:ascii="Times New Roman" w:hAnsi="Times New Roman" w:cs="Times New Roman"/>
          <w:color w:val="1F3864" w:themeColor="accent1" w:themeShade="80"/>
        </w:rPr>
      </w:pPr>
      <w:r w:rsidRPr="00FF034D">
        <w:rPr>
          <w:rFonts w:ascii="Times New Roman" w:hAnsi="Times New Roman" w:cs="Times New Roman"/>
          <w:color w:val="1F3864" w:themeColor="accent1" w:themeShade="80"/>
        </w:rPr>
        <w:t>Benefits of Improving Distance Education</w:t>
      </w:r>
    </w:p>
    <w:p w14:paraId="4F3E4825" w14:textId="77777777" w:rsidR="00EB5471" w:rsidRDefault="00EB5471" w:rsidP="00EB5471">
      <w:pPr>
        <w:spacing w:line="480" w:lineRule="auto"/>
        <w:ind w:firstLine="709"/>
        <w:rPr>
          <w:rFonts w:ascii="Times New Roman" w:hAnsi="Times New Roman" w:cs="Times New Roman"/>
          <w:color w:val="000000" w:themeColor="text1"/>
        </w:rPr>
      </w:pPr>
      <w:r w:rsidRPr="00CC3148">
        <w:rPr>
          <w:rFonts w:ascii="Times New Roman" w:hAnsi="Times New Roman" w:cs="Times New Roman"/>
          <w:color w:val="000000" w:themeColor="text1"/>
        </w:rPr>
        <w:t xml:space="preserve">UBC has offered distance education since 1917 (UBC </w:t>
      </w:r>
      <w:r>
        <w:rPr>
          <w:rFonts w:ascii="Times New Roman" w:hAnsi="Times New Roman" w:cs="Times New Roman"/>
          <w:color w:val="000000" w:themeColor="text1"/>
        </w:rPr>
        <w:t>D</w:t>
      </w:r>
      <w:r w:rsidRPr="00CC3148">
        <w:rPr>
          <w:rFonts w:ascii="Times New Roman" w:hAnsi="Times New Roman" w:cs="Times New Roman"/>
          <w:color w:val="000000" w:themeColor="text1"/>
        </w:rPr>
        <w:t xml:space="preserve">istance </w:t>
      </w:r>
      <w:r>
        <w:rPr>
          <w:rFonts w:ascii="Times New Roman" w:hAnsi="Times New Roman" w:cs="Times New Roman"/>
          <w:color w:val="000000" w:themeColor="text1"/>
        </w:rPr>
        <w:t>L</w:t>
      </w:r>
      <w:r w:rsidRPr="00CC3148">
        <w:rPr>
          <w:rFonts w:ascii="Times New Roman" w:hAnsi="Times New Roman" w:cs="Times New Roman"/>
          <w:color w:val="000000" w:themeColor="text1"/>
        </w:rPr>
        <w:t>earning, 2023). The long and rich history UBC holds with remote education experience shone in 2020 when the COVID-19 pandemic forced all classes to be offered online. Many professors turned their lectures into pre-recorded videos for asynchronous viewing, lectured on Zoom, and, used Panopto to live stream their classes</w:t>
      </w:r>
      <w:r>
        <w:rPr>
          <w:rFonts w:ascii="Times New Roman" w:hAnsi="Times New Roman" w:cs="Times New Roman"/>
          <w:color w:val="000000" w:themeColor="text1"/>
        </w:rPr>
        <w:t>;</w:t>
      </w:r>
      <w:r w:rsidRPr="00CC3148">
        <w:rPr>
          <w:rFonts w:ascii="Times New Roman" w:hAnsi="Times New Roman" w:cs="Times New Roman"/>
          <w:color w:val="000000" w:themeColor="text1"/>
        </w:rPr>
        <w:t xml:space="preserve"> as a result, the foundation for online learning </w:t>
      </w:r>
      <w:proofErr w:type="gramStart"/>
      <w:r>
        <w:rPr>
          <w:rFonts w:ascii="Times New Roman" w:hAnsi="Times New Roman" w:cs="Times New Roman"/>
          <w:color w:val="000000" w:themeColor="text1"/>
        </w:rPr>
        <w:t>was</w:t>
      </w:r>
      <w:r w:rsidRPr="00CC3148">
        <w:rPr>
          <w:rFonts w:ascii="Times New Roman" w:hAnsi="Times New Roman" w:cs="Times New Roman"/>
          <w:color w:val="000000" w:themeColor="text1"/>
        </w:rPr>
        <w:t xml:space="preserve"> been</w:t>
      </w:r>
      <w:proofErr w:type="gramEnd"/>
      <w:r w:rsidRPr="00CC3148">
        <w:rPr>
          <w:rFonts w:ascii="Times New Roman" w:hAnsi="Times New Roman" w:cs="Times New Roman"/>
          <w:color w:val="000000" w:themeColor="text1"/>
        </w:rPr>
        <w:t xml:space="preserve"> built. A systematic review and meta-analysis completed by Pei and Wu (2019) concluded that online learning was as beneficial as in-person learning. Cavanaugh, </w:t>
      </w:r>
      <w:proofErr w:type="spellStart"/>
      <w:r w:rsidRPr="00CC3148">
        <w:rPr>
          <w:rFonts w:ascii="Times New Roman" w:hAnsi="Times New Roman" w:cs="Times New Roman"/>
          <w:color w:val="000000" w:themeColor="text1"/>
        </w:rPr>
        <w:t>Jacquemin</w:t>
      </w:r>
      <w:proofErr w:type="spellEnd"/>
      <w:r w:rsidRPr="00CC3148">
        <w:rPr>
          <w:rFonts w:ascii="Times New Roman" w:hAnsi="Times New Roman" w:cs="Times New Roman"/>
          <w:color w:val="000000" w:themeColor="text1"/>
        </w:rPr>
        <w:t xml:space="preserve">, and Junker </w:t>
      </w:r>
      <w:r w:rsidRPr="00CC3148">
        <w:rPr>
          <w:rFonts w:ascii="Times New Roman" w:hAnsi="Times New Roman" w:cs="Times New Roman"/>
          <w:color w:val="000000" w:themeColor="text1"/>
        </w:rPr>
        <w:lastRenderedPageBreak/>
        <w:t>(2022) added that switching to online classes positively affected GPA overall, however, noted that this was dependent on the class topic (</w:t>
      </w:r>
      <w:proofErr w:type="spellStart"/>
      <w:r w:rsidRPr="00CC3148">
        <w:rPr>
          <w:rFonts w:ascii="Times New Roman" w:hAnsi="Times New Roman" w:cs="Times New Roman"/>
          <w:color w:val="000000" w:themeColor="text1"/>
        </w:rPr>
        <w:t>eg</w:t>
      </w:r>
      <w:proofErr w:type="spellEnd"/>
      <w:r w:rsidRPr="00CC3148">
        <w:rPr>
          <w:rFonts w:ascii="Times New Roman" w:hAnsi="Times New Roman" w:cs="Times New Roman"/>
          <w:color w:val="000000" w:themeColor="text1"/>
        </w:rPr>
        <w:t>: engineering versus medicine).</w:t>
      </w:r>
      <w:r>
        <w:rPr>
          <w:rFonts w:ascii="Times New Roman" w:hAnsi="Times New Roman" w:cs="Times New Roman"/>
          <w:color w:val="000000" w:themeColor="text1"/>
        </w:rPr>
        <w:t xml:space="preserve"> </w:t>
      </w:r>
      <w:r w:rsidRPr="00CC3148">
        <w:rPr>
          <w:rFonts w:ascii="Times New Roman" w:hAnsi="Times New Roman" w:cs="Times New Roman"/>
          <w:color w:val="000000" w:themeColor="text1"/>
        </w:rPr>
        <w:t xml:space="preserve">Assumably more dedicated time and flexibility to study the course material would increase the grade percentage average (GPA) </w:t>
      </w:r>
      <w:r>
        <w:rPr>
          <w:rFonts w:ascii="Times New Roman" w:hAnsi="Times New Roman" w:cs="Times New Roman"/>
          <w:color w:val="000000" w:themeColor="text1"/>
        </w:rPr>
        <w:t xml:space="preserve">which is </w:t>
      </w:r>
      <w:r w:rsidRPr="00CC3148">
        <w:rPr>
          <w:rFonts w:ascii="Times New Roman" w:hAnsi="Times New Roman" w:cs="Times New Roman"/>
          <w:color w:val="000000" w:themeColor="text1"/>
        </w:rPr>
        <w:t>conducive for students contin</w:t>
      </w:r>
      <w:r>
        <w:rPr>
          <w:rFonts w:ascii="Times New Roman" w:hAnsi="Times New Roman" w:cs="Times New Roman"/>
          <w:color w:val="000000" w:themeColor="text1"/>
        </w:rPr>
        <w:t>uing</w:t>
      </w:r>
      <w:r w:rsidRPr="00CC3148">
        <w:rPr>
          <w:rFonts w:ascii="Times New Roman" w:hAnsi="Times New Roman" w:cs="Times New Roman"/>
          <w:color w:val="000000" w:themeColor="text1"/>
        </w:rPr>
        <w:t xml:space="preserve"> onward to post-graduate work and research. By valuing the students</w:t>
      </w:r>
      <w:r>
        <w:rPr>
          <w:rFonts w:ascii="Times New Roman" w:hAnsi="Times New Roman" w:cs="Times New Roman"/>
          <w:color w:val="000000" w:themeColor="text1"/>
        </w:rPr>
        <w:t>’</w:t>
      </w:r>
      <w:r w:rsidRPr="00CC3148">
        <w:rPr>
          <w:rFonts w:ascii="Times New Roman" w:hAnsi="Times New Roman" w:cs="Times New Roman"/>
          <w:color w:val="000000" w:themeColor="text1"/>
        </w:rPr>
        <w:t xml:space="preserve"> time, </w:t>
      </w:r>
      <w:r>
        <w:rPr>
          <w:rFonts w:ascii="Times New Roman" w:hAnsi="Times New Roman" w:cs="Times New Roman"/>
          <w:color w:val="000000" w:themeColor="text1"/>
        </w:rPr>
        <w:t>they</w:t>
      </w:r>
      <w:r w:rsidRPr="00CC3148">
        <w:rPr>
          <w:rFonts w:ascii="Times New Roman" w:hAnsi="Times New Roman" w:cs="Times New Roman"/>
          <w:color w:val="000000" w:themeColor="text1"/>
        </w:rPr>
        <w:t xml:space="preserve"> may be more inclined to</w:t>
      </w:r>
      <w:r>
        <w:rPr>
          <w:rFonts w:ascii="Times New Roman" w:hAnsi="Times New Roman" w:cs="Times New Roman"/>
          <w:color w:val="000000" w:themeColor="text1"/>
        </w:rPr>
        <w:t xml:space="preserve"> stay at UBC and rate their overall experience even higher</w:t>
      </w:r>
      <w:r w:rsidRPr="00CC3148">
        <w:rPr>
          <w:rFonts w:ascii="Times New Roman" w:hAnsi="Times New Roman" w:cs="Times New Roman"/>
          <w:color w:val="000000" w:themeColor="text1"/>
        </w:rPr>
        <w:t xml:space="preserve">. Castro and </w:t>
      </w:r>
      <w:proofErr w:type="spellStart"/>
      <w:r w:rsidRPr="00CC3148">
        <w:rPr>
          <w:rFonts w:ascii="Times New Roman" w:hAnsi="Times New Roman" w:cs="Times New Roman"/>
          <w:color w:val="000000" w:themeColor="text1"/>
        </w:rPr>
        <w:t>Tumibay</w:t>
      </w:r>
      <w:proofErr w:type="spellEnd"/>
      <w:r w:rsidRPr="00CC3148">
        <w:rPr>
          <w:rFonts w:ascii="Times New Roman" w:hAnsi="Times New Roman" w:cs="Times New Roman"/>
          <w:color w:val="000000" w:themeColor="text1"/>
        </w:rPr>
        <w:t xml:space="preserve"> (2021) summarize it best </w:t>
      </w:r>
      <w:r>
        <w:rPr>
          <w:rFonts w:ascii="Times New Roman" w:hAnsi="Times New Roman" w:cs="Times New Roman"/>
          <w:color w:val="000000" w:themeColor="text1"/>
        </w:rPr>
        <w:t>by</w:t>
      </w:r>
      <w:r w:rsidRPr="00CC3148">
        <w:rPr>
          <w:rFonts w:ascii="Times New Roman" w:hAnsi="Times New Roman" w:cs="Times New Roman"/>
          <w:color w:val="000000" w:themeColor="text1"/>
        </w:rPr>
        <w:t xml:space="preserve"> stat</w:t>
      </w:r>
      <w:r>
        <w:rPr>
          <w:rFonts w:ascii="Times New Roman" w:hAnsi="Times New Roman" w:cs="Times New Roman"/>
          <w:color w:val="000000" w:themeColor="text1"/>
        </w:rPr>
        <w:t>ing</w:t>
      </w:r>
      <w:r w:rsidRPr="00CC3148">
        <w:rPr>
          <w:rFonts w:ascii="Times New Roman" w:hAnsi="Times New Roman" w:cs="Times New Roman"/>
          <w:color w:val="000000" w:themeColor="text1"/>
        </w:rPr>
        <w:t xml:space="preserve"> “from the student perspective, the convenience of online learning is particularly valuable to adults with multiple responsibilities and highly scheduled lives; thus, online learning can be a help to workforce development, helping adults to return to school and complete additional education that otherwise could not fit into their daily routines. From an institutional perspective, online modalities allow colleges to offer additional courses or course sections to their students, increasing student access to required courses” (p. 1383).</w:t>
      </w:r>
    </w:p>
    <w:p w14:paraId="23628CD6" w14:textId="77777777" w:rsidR="00EB5471" w:rsidRDefault="00EB5471" w:rsidP="00EB5471">
      <w:pPr>
        <w:spacing w:line="480" w:lineRule="auto"/>
        <w:ind w:firstLine="709"/>
        <w:rPr>
          <w:rFonts w:ascii="Times New Roman" w:hAnsi="Times New Roman" w:cs="Times New Roman"/>
          <w:color w:val="000000" w:themeColor="text1"/>
        </w:rPr>
      </w:pPr>
      <w:r w:rsidRPr="00194579">
        <w:rPr>
          <w:rFonts w:ascii="Times New Roman" w:hAnsi="Times New Roman" w:cs="Times New Roman"/>
          <w:color w:val="000000" w:themeColor="text1"/>
        </w:rPr>
        <w:t xml:space="preserve">The other benefit of improving the remote education experience is improving students’ mental health and well-being. Committing so much time to </w:t>
      </w:r>
      <w:r>
        <w:rPr>
          <w:rFonts w:ascii="Times New Roman" w:hAnsi="Times New Roman" w:cs="Times New Roman"/>
          <w:color w:val="000000" w:themeColor="text1"/>
        </w:rPr>
        <w:t>travelling</w:t>
      </w:r>
      <w:r w:rsidRPr="00194579">
        <w:rPr>
          <w:rFonts w:ascii="Times New Roman" w:hAnsi="Times New Roman" w:cs="Times New Roman"/>
          <w:color w:val="000000" w:themeColor="text1"/>
        </w:rPr>
        <w:t xml:space="preserve"> and working and </w:t>
      </w:r>
      <w:r>
        <w:rPr>
          <w:rFonts w:ascii="Times New Roman" w:hAnsi="Times New Roman" w:cs="Times New Roman"/>
          <w:color w:val="000000" w:themeColor="text1"/>
        </w:rPr>
        <w:t>therefore</w:t>
      </w:r>
      <w:r w:rsidRPr="00194579">
        <w:rPr>
          <w:rFonts w:ascii="Times New Roman" w:hAnsi="Times New Roman" w:cs="Times New Roman"/>
          <w:color w:val="000000" w:themeColor="text1"/>
        </w:rPr>
        <w:t xml:space="preserve"> not studying is stressful. Mental health inevitably suffers in those students who strive to do very well but feel like they cannot. Decreasing stress leads to greater health outcomes (Canadian Mental Health Association, 2023), more focused study time, and ultimately more satisfied students. By increasing the availability of</w:t>
      </w:r>
      <w:r>
        <w:rPr>
          <w:rFonts w:ascii="Times New Roman" w:hAnsi="Times New Roman" w:cs="Times New Roman"/>
          <w:color w:val="000000" w:themeColor="text1"/>
        </w:rPr>
        <w:t xml:space="preserve"> distance education</w:t>
      </w:r>
      <w:r w:rsidRPr="00194579">
        <w:rPr>
          <w:rFonts w:ascii="Times New Roman" w:hAnsi="Times New Roman" w:cs="Times New Roman"/>
          <w:color w:val="000000" w:themeColor="text1"/>
        </w:rPr>
        <w:t>, students would feel optimistic about their grades and classes, leading them to rate their classroom experience positively. As a result, UBC would continue to be evaluated well in the teaching environment category.</w:t>
      </w:r>
    </w:p>
    <w:p w14:paraId="16C1AC9C" w14:textId="77777777" w:rsidR="00EB5471" w:rsidRPr="00B4238E" w:rsidRDefault="00EB5471" w:rsidP="00EB5471">
      <w:pPr>
        <w:pStyle w:val="ListParagraph"/>
        <w:numPr>
          <w:ilvl w:val="2"/>
          <w:numId w:val="2"/>
        </w:numPr>
        <w:spacing w:line="480" w:lineRule="auto"/>
        <w:rPr>
          <w:rFonts w:ascii="Times New Roman" w:hAnsi="Times New Roman" w:cs="Times New Roman"/>
          <w:color w:val="1F3864" w:themeColor="accent1" w:themeShade="80"/>
        </w:rPr>
      </w:pPr>
      <w:r w:rsidRPr="00B4238E">
        <w:rPr>
          <w:rFonts w:ascii="Times New Roman" w:hAnsi="Times New Roman" w:cs="Times New Roman"/>
          <w:color w:val="1F3864" w:themeColor="accent1" w:themeShade="80"/>
        </w:rPr>
        <w:t xml:space="preserve">Feasibility of Increasing </w:t>
      </w:r>
      <w:r>
        <w:rPr>
          <w:rFonts w:ascii="Times New Roman" w:hAnsi="Times New Roman" w:cs="Times New Roman"/>
          <w:color w:val="1F3864" w:themeColor="accent1" w:themeShade="80"/>
        </w:rPr>
        <w:t>Distance</w:t>
      </w:r>
      <w:r w:rsidRPr="00B4238E">
        <w:rPr>
          <w:rFonts w:ascii="Times New Roman" w:hAnsi="Times New Roman" w:cs="Times New Roman"/>
          <w:color w:val="1F3864" w:themeColor="accent1" w:themeShade="80"/>
        </w:rPr>
        <w:t xml:space="preserve"> Education</w:t>
      </w:r>
    </w:p>
    <w:p w14:paraId="1F079F5C" w14:textId="77777777" w:rsidR="00EB5471" w:rsidRDefault="00EB5471" w:rsidP="00EB5471">
      <w:pPr>
        <w:spacing w:before="100" w:beforeAutospacing="1" w:after="100" w:afterAutospacing="1" w:line="480" w:lineRule="auto"/>
        <w:ind w:firstLine="360"/>
        <w:rPr>
          <w:rFonts w:ascii="Times New Roman" w:eastAsia="Times New Roman" w:hAnsi="Times New Roman" w:cs="Times New Roman"/>
          <w:color w:val="000000" w:themeColor="text1"/>
          <w:lang w:eastAsia="en-GB"/>
        </w:rPr>
      </w:pPr>
      <w:r w:rsidRPr="00761501">
        <w:rPr>
          <w:rFonts w:ascii="Times New Roman" w:eastAsia="Times New Roman" w:hAnsi="Times New Roman" w:cs="Times New Roman"/>
          <w:color w:val="000000" w:themeColor="text1"/>
          <w:lang w:eastAsia="en-GB"/>
        </w:rPr>
        <w:t>UBC has already laid a strong foundation upon which to start expanding the distance education program</w:t>
      </w:r>
      <w:r>
        <w:rPr>
          <w:rFonts w:ascii="Times New Roman" w:eastAsia="Times New Roman" w:hAnsi="Times New Roman" w:cs="Times New Roman"/>
          <w:color w:val="000000" w:themeColor="text1"/>
          <w:lang w:eastAsia="en-GB"/>
        </w:rPr>
        <w:t xml:space="preserve">, however, a cost analysis report would be beneficial to assess the most </w:t>
      </w:r>
      <w:r>
        <w:rPr>
          <w:rFonts w:ascii="Times New Roman" w:eastAsia="Times New Roman" w:hAnsi="Times New Roman" w:cs="Times New Roman"/>
          <w:color w:val="000000" w:themeColor="text1"/>
          <w:lang w:eastAsia="en-GB"/>
        </w:rPr>
        <w:lastRenderedPageBreak/>
        <w:t>useful allocation of finances and resources in supporting this venture. To make distance education more robust, Meyer and McNeal (2011) suggest utilizing these three pillars:</w:t>
      </w:r>
    </w:p>
    <w:p w14:paraId="0279593A" w14:textId="77777777" w:rsidR="00EB5471" w:rsidRPr="00CC3148" w:rsidRDefault="00EB5471" w:rsidP="00EB5471">
      <w:pPr>
        <w:spacing w:before="100" w:beforeAutospacing="1" w:after="100" w:afterAutospacing="1" w:line="480" w:lineRule="auto"/>
        <w:ind w:left="1440" w:hanging="720"/>
        <w:rPr>
          <w:rFonts w:ascii="Times New Roman" w:eastAsia="Times New Roman" w:hAnsi="Times New Roman" w:cs="Times New Roman"/>
          <w:color w:val="000000" w:themeColor="text1"/>
          <w:lang w:eastAsia="en-GB"/>
        </w:rPr>
      </w:pPr>
      <w:r w:rsidRPr="00CC3148">
        <w:rPr>
          <w:rFonts w:ascii="Times New Roman" w:eastAsia="Times New Roman" w:hAnsi="Times New Roman" w:cs="Times New Roman"/>
          <w:color w:val="000000" w:themeColor="text1"/>
          <w:lang w:eastAsia="en-GB"/>
        </w:rPr>
        <w:t>1)</w:t>
      </w:r>
      <w:r w:rsidRPr="00CC3148">
        <w:rPr>
          <w:rFonts w:ascii="Times New Roman" w:eastAsia="Times New Roman" w:hAnsi="Times New Roman" w:cs="Times New Roman"/>
          <w:color w:val="000000" w:themeColor="text1"/>
          <w:lang w:eastAsia="en-GB"/>
        </w:rPr>
        <w:tab/>
        <w:t xml:space="preserve">Using low-cost technology (PowerPoint, pre-recorded lectures, self-paced modules, etc.) to maximise finances and diversify the online format. </w:t>
      </w:r>
    </w:p>
    <w:p w14:paraId="0460C085" w14:textId="77777777" w:rsidR="00EB5471" w:rsidRPr="00CC3148" w:rsidRDefault="00EB5471" w:rsidP="00EB5471">
      <w:pPr>
        <w:spacing w:before="100" w:beforeAutospacing="1" w:after="100" w:afterAutospacing="1" w:line="480" w:lineRule="auto"/>
        <w:ind w:left="1440" w:hanging="720"/>
        <w:rPr>
          <w:rFonts w:ascii="Times New Roman" w:eastAsia="Times New Roman" w:hAnsi="Times New Roman" w:cs="Times New Roman"/>
          <w:color w:val="000000" w:themeColor="text1"/>
          <w:lang w:eastAsia="en-GB"/>
        </w:rPr>
      </w:pPr>
      <w:r w:rsidRPr="00CC3148">
        <w:rPr>
          <w:rFonts w:ascii="Times New Roman" w:eastAsia="Times New Roman" w:hAnsi="Times New Roman" w:cs="Times New Roman"/>
          <w:color w:val="000000" w:themeColor="text1"/>
          <w:lang w:eastAsia="en-GB"/>
        </w:rPr>
        <w:t>2)</w:t>
      </w:r>
      <w:r w:rsidRPr="00CC3148">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Employing</w:t>
      </w:r>
      <w:r w:rsidRPr="00CC3148">
        <w:rPr>
          <w:rFonts w:ascii="Times New Roman" w:eastAsia="Times New Roman" w:hAnsi="Times New Roman" w:cs="Times New Roman"/>
          <w:color w:val="000000" w:themeColor="text1"/>
          <w:lang w:eastAsia="en-GB"/>
        </w:rPr>
        <w:t xml:space="preserve"> teaching assistants to support class interactions, facilitate class discussions, and grade assignments and tests. </w:t>
      </w:r>
    </w:p>
    <w:p w14:paraId="0EC65582" w14:textId="77777777" w:rsidR="00EB5471" w:rsidRDefault="00EB5471" w:rsidP="00EB5471">
      <w:pPr>
        <w:spacing w:before="100" w:beforeAutospacing="1" w:after="100" w:afterAutospacing="1" w:line="480" w:lineRule="auto"/>
        <w:ind w:left="1440" w:hanging="720"/>
        <w:rPr>
          <w:rFonts w:ascii="Times New Roman" w:eastAsia="Times New Roman" w:hAnsi="Times New Roman" w:cs="Times New Roman"/>
          <w:color w:val="000000" w:themeColor="text1"/>
          <w:lang w:eastAsia="en-GB"/>
        </w:rPr>
      </w:pPr>
      <w:r w:rsidRPr="00CC3148">
        <w:rPr>
          <w:rFonts w:ascii="Times New Roman" w:eastAsia="Times New Roman" w:hAnsi="Times New Roman" w:cs="Times New Roman"/>
          <w:color w:val="000000" w:themeColor="text1"/>
          <w:lang w:eastAsia="en-GB"/>
        </w:rPr>
        <w:t>3)</w:t>
      </w:r>
      <w:r w:rsidRPr="00CC3148">
        <w:rPr>
          <w:rFonts w:ascii="Times New Roman" w:eastAsia="Times New Roman" w:hAnsi="Times New Roman" w:cs="Times New Roman"/>
          <w:color w:val="000000" w:themeColor="text1"/>
          <w:lang w:eastAsia="en-GB"/>
        </w:rPr>
        <w:tab/>
        <w:t>Utilizing group work, group discussions, and including abundant communication with the student and between faculty to improve learning</w:t>
      </w:r>
      <w:r>
        <w:rPr>
          <w:rFonts w:ascii="Times New Roman" w:eastAsia="Times New Roman" w:hAnsi="Times New Roman" w:cs="Times New Roman"/>
          <w:color w:val="000000" w:themeColor="text1"/>
          <w:lang w:eastAsia="en-GB"/>
        </w:rPr>
        <w:t>.</w:t>
      </w:r>
    </w:p>
    <w:p w14:paraId="69CB269E" w14:textId="77777777" w:rsidR="00EB5471" w:rsidRPr="00CC3148" w:rsidRDefault="00EB5471" w:rsidP="00EB5471">
      <w:pPr>
        <w:spacing w:before="100" w:beforeAutospacing="1" w:after="100" w:afterAutospacing="1" w:line="480" w:lineRule="auto"/>
        <w:ind w:firstLine="360"/>
        <w:rPr>
          <w:rFonts w:ascii="Times New Roman" w:eastAsia="Times New Roman" w:hAnsi="Times New Roman" w:cs="Times New Roman"/>
          <w:b/>
          <w:bCs/>
          <w:color w:val="2F5496" w:themeColor="accent1" w:themeShade="BF"/>
          <w:lang w:eastAsia="en-GB"/>
        </w:rPr>
      </w:pPr>
      <w:r w:rsidRPr="00CC3148">
        <w:rPr>
          <w:rFonts w:ascii="Times New Roman" w:eastAsia="Times New Roman" w:hAnsi="Times New Roman" w:cs="Times New Roman"/>
          <w:color w:val="000000" w:themeColor="text1"/>
          <w:lang w:eastAsia="en-GB"/>
        </w:rPr>
        <w:t>University students have less time to attend in-person classes and could benefit from the increased flexibility that distance education can offer. To stay competitive post-COVID, UBC needs to be prepared to keep up with the demand for online teaching and empower the professors to feel equipped to teach online courses (</w:t>
      </w:r>
      <w:proofErr w:type="spellStart"/>
      <w:r w:rsidRPr="00CC3148">
        <w:rPr>
          <w:rFonts w:ascii="Times New Roman" w:eastAsia="Times New Roman" w:hAnsi="Times New Roman" w:cs="Times New Roman"/>
          <w:color w:val="000000" w:themeColor="text1"/>
          <w:lang w:eastAsia="en-GB"/>
        </w:rPr>
        <w:t>Rapana</w:t>
      </w:r>
      <w:proofErr w:type="spellEnd"/>
      <w:r w:rsidRPr="00CC3148">
        <w:rPr>
          <w:rFonts w:ascii="Times New Roman" w:eastAsia="Times New Roman" w:hAnsi="Times New Roman" w:cs="Times New Roman"/>
          <w:color w:val="000000" w:themeColor="text1"/>
          <w:lang w:eastAsia="en-GB"/>
        </w:rPr>
        <w:t xml:space="preserve">, </w:t>
      </w:r>
      <w:proofErr w:type="spellStart"/>
      <w:r w:rsidRPr="00CC3148">
        <w:rPr>
          <w:rFonts w:ascii="Times New Roman" w:eastAsia="Times New Roman" w:hAnsi="Times New Roman" w:cs="Times New Roman"/>
          <w:color w:val="000000" w:themeColor="text1"/>
          <w:lang w:eastAsia="en-GB"/>
        </w:rPr>
        <w:t>Botturi</w:t>
      </w:r>
      <w:proofErr w:type="spellEnd"/>
      <w:r w:rsidRPr="00CC3148">
        <w:rPr>
          <w:rFonts w:ascii="Times New Roman" w:eastAsia="Times New Roman" w:hAnsi="Times New Roman" w:cs="Times New Roman"/>
          <w:color w:val="000000" w:themeColor="text1"/>
          <w:lang w:eastAsia="en-GB"/>
        </w:rPr>
        <w:t xml:space="preserve">, Goodyear, Guardia, &amp; </w:t>
      </w:r>
      <w:proofErr w:type="spellStart"/>
      <w:r w:rsidRPr="00CC3148">
        <w:rPr>
          <w:rFonts w:ascii="Times New Roman" w:eastAsia="Times New Roman" w:hAnsi="Times New Roman" w:cs="Times New Roman"/>
          <w:color w:val="000000" w:themeColor="text1"/>
          <w:lang w:eastAsia="en-GB"/>
        </w:rPr>
        <w:t>Koole</w:t>
      </w:r>
      <w:proofErr w:type="spellEnd"/>
      <w:r w:rsidRPr="00CC3148">
        <w:rPr>
          <w:rFonts w:ascii="Times New Roman" w:eastAsia="Times New Roman" w:hAnsi="Times New Roman" w:cs="Times New Roman"/>
          <w:color w:val="000000" w:themeColor="text1"/>
          <w:lang w:eastAsia="en-GB"/>
        </w:rPr>
        <w:t>, 2020).</w:t>
      </w:r>
    </w:p>
    <w:p w14:paraId="31957A84" w14:textId="77777777" w:rsidR="00EB5471" w:rsidRDefault="00EB5471" w:rsidP="00EB5471">
      <w:pPr>
        <w:pStyle w:val="ListParagraph"/>
        <w:numPr>
          <w:ilvl w:val="0"/>
          <w:numId w:val="2"/>
        </w:numPr>
        <w:spacing w:before="100" w:beforeAutospacing="1" w:after="100" w:afterAutospacing="1" w:line="480" w:lineRule="auto"/>
        <w:rPr>
          <w:rFonts w:ascii="Times New Roman" w:eastAsia="Times New Roman" w:hAnsi="Times New Roman" w:cs="Times New Roman"/>
          <w:b/>
          <w:bCs/>
          <w:color w:val="2F5496" w:themeColor="accent1" w:themeShade="BF"/>
          <w:lang w:eastAsia="en-GB"/>
        </w:rPr>
      </w:pPr>
      <w:r>
        <w:rPr>
          <w:rFonts w:ascii="Times New Roman" w:eastAsia="Times New Roman" w:hAnsi="Times New Roman" w:cs="Times New Roman"/>
          <w:b/>
          <w:bCs/>
          <w:color w:val="2F5496" w:themeColor="accent1" w:themeShade="BF"/>
          <w:lang w:eastAsia="en-GB"/>
        </w:rPr>
        <w:t>CONCLUSION</w:t>
      </w:r>
    </w:p>
    <w:p w14:paraId="4E89E687" w14:textId="77777777" w:rsidR="00EB5471" w:rsidRDefault="00EB5471" w:rsidP="00EB5471">
      <w:pPr>
        <w:pStyle w:val="ListParagraph"/>
        <w:numPr>
          <w:ilvl w:val="1"/>
          <w:numId w:val="2"/>
        </w:numPr>
        <w:spacing w:line="480" w:lineRule="auto"/>
        <w:rPr>
          <w:rFonts w:ascii="Times New Roman" w:hAnsi="Times New Roman" w:cs="Times New Roman"/>
          <w:b/>
          <w:bCs/>
          <w:color w:val="2F5496" w:themeColor="accent1" w:themeShade="BF"/>
        </w:rPr>
      </w:pPr>
      <w:r w:rsidRPr="00245312">
        <w:rPr>
          <w:rFonts w:ascii="Times New Roman" w:hAnsi="Times New Roman" w:cs="Times New Roman"/>
          <w:b/>
          <w:bCs/>
          <w:color w:val="2F5496" w:themeColor="accent1" w:themeShade="BF"/>
        </w:rPr>
        <w:t>Summary of Findings</w:t>
      </w:r>
    </w:p>
    <w:p w14:paraId="1B5DBB50" w14:textId="77777777" w:rsidR="00EB5471" w:rsidRPr="00C90C99" w:rsidRDefault="00EB5471" w:rsidP="00EB5471">
      <w:pPr>
        <w:spacing w:line="480" w:lineRule="auto"/>
        <w:ind w:firstLine="426"/>
        <w:rPr>
          <w:rFonts w:ascii="Times New Roman" w:hAnsi="Times New Roman" w:cs="Times New Roman"/>
          <w:color w:val="000000" w:themeColor="text1"/>
        </w:rPr>
      </w:pPr>
      <w:r w:rsidRPr="00CC3148">
        <w:rPr>
          <w:rFonts w:ascii="Times New Roman" w:hAnsi="Times New Roman" w:cs="Times New Roman"/>
          <w:color w:val="000000" w:themeColor="text1"/>
        </w:rPr>
        <w:t xml:space="preserve">UBC offers far more in-person classes than online/hybrid/asynchronous class formats. Nearly all the students who </w:t>
      </w:r>
      <w:r>
        <w:rPr>
          <w:rFonts w:ascii="Times New Roman" w:hAnsi="Times New Roman" w:cs="Times New Roman"/>
          <w:color w:val="000000" w:themeColor="text1"/>
        </w:rPr>
        <w:t>travelled</w:t>
      </w:r>
      <w:r w:rsidRPr="00CC3148">
        <w:rPr>
          <w:rFonts w:ascii="Times New Roman" w:hAnsi="Times New Roman" w:cs="Times New Roman"/>
          <w:color w:val="000000" w:themeColor="text1"/>
        </w:rPr>
        <w:t xml:space="preserve"> to </w:t>
      </w:r>
      <w:proofErr w:type="gramStart"/>
      <w:r w:rsidRPr="00CC3148">
        <w:rPr>
          <w:rFonts w:ascii="Times New Roman" w:hAnsi="Times New Roman" w:cs="Times New Roman"/>
          <w:color w:val="000000" w:themeColor="text1"/>
        </w:rPr>
        <w:t>campus</w:t>
      </w:r>
      <w:r>
        <w:rPr>
          <w:rFonts w:ascii="Times New Roman" w:hAnsi="Times New Roman" w:cs="Times New Roman"/>
          <w:color w:val="000000" w:themeColor="text1"/>
        </w:rPr>
        <w:t>, or</w:t>
      </w:r>
      <w:proofErr w:type="gramEnd"/>
      <w:r>
        <w:rPr>
          <w:rFonts w:ascii="Times New Roman" w:hAnsi="Times New Roman" w:cs="Times New Roman"/>
          <w:color w:val="000000" w:themeColor="text1"/>
        </w:rPr>
        <w:t xml:space="preserve"> were employed</w:t>
      </w:r>
      <w:r w:rsidRPr="00CC3148">
        <w:rPr>
          <w:rFonts w:ascii="Times New Roman" w:hAnsi="Times New Roman" w:cs="Times New Roman"/>
          <w:color w:val="000000" w:themeColor="text1"/>
        </w:rPr>
        <w:t xml:space="preserve"> agreed that UBC did not offer enough online classes and that commuting interfered with studying. Students also predicted that their mental health, well-being, and GPA would all increase if they could take more </w:t>
      </w:r>
      <w:r>
        <w:rPr>
          <w:rFonts w:ascii="Times New Roman" w:hAnsi="Times New Roman" w:cs="Times New Roman"/>
          <w:color w:val="000000" w:themeColor="text1"/>
        </w:rPr>
        <w:t>courses</w:t>
      </w:r>
      <w:r w:rsidRPr="00CC3148">
        <w:rPr>
          <w:rFonts w:ascii="Times New Roman" w:hAnsi="Times New Roman" w:cs="Times New Roman"/>
          <w:color w:val="000000" w:themeColor="text1"/>
        </w:rPr>
        <w:t xml:space="preserve"> online. Those respondents who lived closer to campus valued the “campus experience” more than those who travelled from further away. The professors fundamentally agreed on the value of student interaction and discussion in-person, however, disagreed on GPA test results and</w:t>
      </w:r>
      <w:r>
        <w:rPr>
          <w:rFonts w:ascii="Times New Roman" w:hAnsi="Times New Roman" w:cs="Times New Roman"/>
          <w:color w:val="000000" w:themeColor="text1"/>
        </w:rPr>
        <w:t xml:space="preserve"> the</w:t>
      </w:r>
      <w:r w:rsidRPr="00CC3148">
        <w:rPr>
          <w:rFonts w:ascii="Times New Roman" w:hAnsi="Times New Roman" w:cs="Times New Roman"/>
          <w:color w:val="000000" w:themeColor="text1"/>
        </w:rPr>
        <w:t xml:space="preserve"> time commitment to the preparation of course material. There were </w:t>
      </w:r>
      <w:r w:rsidRPr="00CC3148">
        <w:rPr>
          <w:rFonts w:ascii="Times New Roman" w:hAnsi="Times New Roman" w:cs="Times New Roman"/>
          <w:color w:val="000000" w:themeColor="text1"/>
        </w:rPr>
        <w:lastRenderedPageBreak/>
        <w:t xml:space="preserve">pros and cons to the impact on students’ well-being for both in-person </w:t>
      </w:r>
      <w:r>
        <w:rPr>
          <w:rFonts w:ascii="Times New Roman" w:hAnsi="Times New Roman" w:cs="Times New Roman"/>
          <w:color w:val="000000" w:themeColor="text1"/>
        </w:rPr>
        <w:t xml:space="preserve">and online formats. </w:t>
      </w:r>
      <w:r w:rsidRPr="00CC3148">
        <w:rPr>
          <w:rFonts w:ascii="Times New Roman" w:hAnsi="Times New Roman" w:cs="Times New Roman"/>
          <w:color w:val="000000" w:themeColor="text1"/>
        </w:rPr>
        <w:t>No comment can be made on the cost-benefit of increasing distance education.</w:t>
      </w:r>
    </w:p>
    <w:p w14:paraId="75E79F9C" w14:textId="77777777" w:rsidR="00EB5471" w:rsidRDefault="00EB5471" w:rsidP="00EB5471">
      <w:pPr>
        <w:pStyle w:val="ListParagraph"/>
        <w:numPr>
          <w:ilvl w:val="1"/>
          <w:numId w:val="2"/>
        </w:numPr>
        <w:spacing w:line="480" w:lineRule="auto"/>
        <w:rPr>
          <w:rFonts w:ascii="Times New Roman" w:hAnsi="Times New Roman" w:cs="Times New Roman"/>
          <w:b/>
          <w:bCs/>
          <w:color w:val="2F5496" w:themeColor="accent1" w:themeShade="BF"/>
        </w:rPr>
      </w:pPr>
      <w:r w:rsidRPr="00245312">
        <w:rPr>
          <w:rFonts w:ascii="Times New Roman" w:hAnsi="Times New Roman" w:cs="Times New Roman"/>
          <w:b/>
          <w:bCs/>
          <w:color w:val="2F5496" w:themeColor="accent1" w:themeShade="BF"/>
        </w:rPr>
        <w:t>Recommendations</w:t>
      </w:r>
    </w:p>
    <w:p w14:paraId="51E322AD" w14:textId="77777777" w:rsidR="00EB5471" w:rsidRDefault="00EB5471" w:rsidP="00EB5471">
      <w:pPr>
        <w:spacing w:line="480" w:lineRule="auto"/>
        <w:ind w:firstLine="360"/>
        <w:rPr>
          <w:rFonts w:ascii="Times New Roman" w:hAnsi="Times New Roman" w:cs="Times New Roman"/>
          <w:color w:val="000000" w:themeColor="text1"/>
        </w:rPr>
      </w:pPr>
      <w:r>
        <w:rPr>
          <w:rFonts w:ascii="Times New Roman" w:hAnsi="Times New Roman" w:cs="Times New Roman"/>
          <w:color w:val="000000" w:themeColor="text1"/>
        </w:rPr>
        <w:t xml:space="preserve">Below are several recommendations for how to improve the distance education program. </w:t>
      </w:r>
    </w:p>
    <w:p w14:paraId="11B61C32" w14:textId="77777777" w:rsidR="00EB5471" w:rsidRPr="00000F1D" w:rsidRDefault="00EB5471" w:rsidP="00EB5471">
      <w:pPr>
        <w:pStyle w:val="ListParagraph"/>
        <w:numPr>
          <w:ilvl w:val="0"/>
          <w:numId w:val="1"/>
        </w:numPr>
        <w:spacing w:line="480" w:lineRule="auto"/>
        <w:rPr>
          <w:rFonts w:ascii="Times New Roman" w:hAnsi="Times New Roman" w:cs="Times New Roman"/>
          <w:color w:val="1F3864" w:themeColor="accent1" w:themeShade="80"/>
        </w:rPr>
      </w:pPr>
      <w:r w:rsidRPr="00000F1D">
        <w:rPr>
          <w:rFonts w:ascii="Times New Roman" w:hAnsi="Times New Roman" w:cs="Times New Roman"/>
          <w:color w:val="1F3864" w:themeColor="accent1" w:themeShade="80"/>
        </w:rPr>
        <w:t>Assess Topic Suitability</w:t>
      </w:r>
    </w:p>
    <w:p w14:paraId="1264595F" w14:textId="77777777" w:rsidR="00EB5471" w:rsidRDefault="00EB5471" w:rsidP="00EB5471">
      <w:pPr>
        <w:spacing w:line="480" w:lineRule="auto"/>
        <w:ind w:left="360" w:firstLine="360"/>
        <w:rPr>
          <w:rFonts w:ascii="Times New Roman" w:hAnsi="Times New Roman" w:cs="Times New Roman"/>
          <w:color w:val="000000" w:themeColor="text1"/>
        </w:rPr>
      </w:pPr>
      <w:r>
        <w:rPr>
          <w:rFonts w:ascii="Times New Roman" w:hAnsi="Times New Roman" w:cs="Times New Roman"/>
          <w:color w:val="000000" w:themeColor="text1"/>
        </w:rPr>
        <w:t>As not all topics are suitable for an online format, p</w:t>
      </w:r>
      <w:r w:rsidRPr="00EB657D">
        <w:rPr>
          <w:rFonts w:ascii="Times New Roman" w:hAnsi="Times New Roman" w:cs="Times New Roman"/>
          <w:color w:val="000000" w:themeColor="text1"/>
        </w:rPr>
        <w:t>iloting a study to assess which topics</w:t>
      </w:r>
      <w:r>
        <w:rPr>
          <w:rFonts w:ascii="Times New Roman" w:hAnsi="Times New Roman" w:cs="Times New Roman"/>
          <w:color w:val="000000" w:themeColor="text1"/>
        </w:rPr>
        <w:t xml:space="preserve"> would ensure student success and save time and cost. </w:t>
      </w:r>
    </w:p>
    <w:p w14:paraId="2EC5559F" w14:textId="77777777" w:rsidR="00EB5471" w:rsidRPr="00000F1D" w:rsidRDefault="00EB5471" w:rsidP="00EB5471">
      <w:pPr>
        <w:pStyle w:val="ListParagraph"/>
        <w:numPr>
          <w:ilvl w:val="0"/>
          <w:numId w:val="1"/>
        </w:numPr>
        <w:spacing w:line="480" w:lineRule="auto"/>
        <w:rPr>
          <w:rFonts w:ascii="Times New Roman" w:hAnsi="Times New Roman" w:cs="Times New Roman"/>
          <w:color w:val="1F3864" w:themeColor="accent1" w:themeShade="80"/>
        </w:rPr>
      </w:pPr>
      <w:r w:rsidRPr="00000F1D">
        <w:rPr>
          <w:rFonts w:ascii="Times New Roman" w:hAnsi="Times New Roman" w:cs="Times New Roman"/>
          <w:color w:val="1F3864" w:themeColor="accent1" w:themeShade="80"/>
        </w:rPr>
        <w:t>Cost Analysis Report</w:t>
      </w:r>
    </w:p>
    <w:p w14:paraId="637292DF" w14:textId="77777777" w:rsidR="00EB5471" w:rsidRDefault="00EB5471" w:rsidP="00EB5471">
      <w:pPr>
        <w:spacing w:line="480" w:lineRule="auto"/>
        <w:ind w:left="360" w:firstLine="360"/>
        <w:rPr>
          <w:rFonts w:ascii="Times New Roman" w:hAnsi="Times New Roman" w:cs="Times New Roman"/>
          <w:color w:val="000000" w:themeColor="text1"/>
        </w:rPr>
      </w:pPr>
      <w:r w:rsidRPr="00EB657D">
        <w:rPr>
          <w:rFonts w:ascii="Times New Roman" w:hAnsi="Times New Roman" w:cs="Times New Roman"/>
          <w:color w:val="000000" w:themeColor="text1"/>
        </w:rPr>
        <w:t>Once</w:t>
      </w:r>
      <w:r>
        <w:rPr>
          <w:rFonts w:ascii="Times New Roman" w:hAnsi="Times New Roman" w:cs="Times New Roman"/>
          <w:color w:val="000000" w:themeColor="text1"/>
        </w:rPr>
        <w:t xml:space="preserve"> topics are determined as being suitable in an online format, </w:t>
      </w:r>
      <w:r w:rsidRPr="00EB657D">
        <w:rPr>
          <w:rFonts w:ascii="Times New Roman" w:hAnsi="Times New Roman" w:cs="Times New Roman"/>
          <w:color w:val="000000" w:themeColor="text1"/>
        </w:rPr>
        <w:t>perform</w:t>
      </w:r>
      <w:r>
        <w:rPr>
          <w:rFonts w:ascii="Times New Roman" w:hAnsi="Times New Roman" w:cs="Times New Roman"/>
          <w:color w:val="000000" w:themeColor="text1"/>
        </w:rPr>
        <w:t>ing</w:t>
      </w:r>
      <w:r w:rsidRPr="00EB657D">
        <w:rPr>
          <w:rFonts w:ascii="Times New Roman" w:hAnsi="Times New Roman" w:cs="Times New Roman"/>
          <w:color w:val="000000" w:themeColor="text1"/>
        </w:rPr>
        <w:t xml:space="preserve"> a cost analysis to plan the conversion of </w:t>
      </w:r>
      <w:r>
        <w:rPr>
          <w:rFonts w:ascii="Times New Roman" w:hAnsi="Times New Roman" w:cs="Times New Roman"/>
          <w:color w:val="000000" w:themeColor="text1"/>
        </w:rPr>
        <w:t>classes in the most</w:t>
      </w:r>
      <w:r w:rsidRPr="00EB657D">
        <w:rPr>
          <w:rFonts w:ascii="Times New Roman" w:hAnsi="Times New Roman" w:cs="Times New Roman"/>
          <w:color w:val="000000" w:themeColor="text1"/>
        </w:rPr>
        <w:t xml:space="preserve"> efficien</w:t>
      </w:r>
      <w:r>
        <w:rPr>
          <w:rFonts w:ascii="Times New Roman" w:hAnsi="Times New Roman" w:cs="Times New Roman"/>
          <w:color w:val="000000" w:themeColor="text1"/>
        </w:rPr>
        <w:t>t way to save cost in the long run</w:t>
      </w:r>
      <w:r w:rsidRPr="00EB657D">
        <w:rPr>
          <w:rFonts w:ascii="Times New Roman" w:hAnsi="Times New Roman" w:cs="Times New Roman"/>
          <w:color w:val="000000" w:themeColor="text1"/>
        </w:rPr>
        <w:t xml:space="preserve">. </w:t>
      </w:r>
    </w:p>
    <w:p w14:paraId="3D79543F" w14:textId="77777777" w:rsidR="00EB5471" w:rsidRPr="00000F1D" w:rsidRDefault="00EB5471" w:rsidP="00EB5471">
      <w:pPr>
        <w:pStyle w:val="ListParagraph"/>
        <w:numPr>
          <w:ilvl w:val="0"/>
          <w:numId w:val="1"/>
        </w:numPr>
        <w:spacing w:line="480" w:lineRule="auto"/>
        <w:rPr>
          <w:rFonts w:ascii="Times New Roman" w:hAnsi="Times New Roman" w:cs="Times New Roman"/>
          <w:color w:val="1F3864" w:themeColor="accent1" w:themeShade="80"/>
        </w:rPr>
      </w:pPr>
      <w:r w:rsidRPr="00000F1D">
        <w:rPr>
          <w:rFonts w:ascii="Times New Roman" w:hAnsi="Times New Roman" w:cs="Times New Roman"/>
          <w:color w:val="1F3864" w:themeColor="accent1" w:themeShade="80"/>
        </w:rPr>
        <w:t>Professor Professional Development</w:t>
      </w:r>
    </w:p>
    <w:p w14:paraId="72A1C98E" w14:textId="77777777" w:rsidR="00EB5471" w:rsidRDefault="00EB5471" w:rsidP="00EB5471">
      <w:pPr>
        <w:spacing w:line="480" w:lineRule="auto"/>
        <w:ind w:left="360" w:firstLine="360"/>
        <w:rPr>
          <w:rFonts w:ascii="Times New Roman" w:hAnsi="Times New Roman" w:cs="Times New Roman"/>
          <w:color w:val="000000" w:themeColor="text1"/>
        </w:rPr>
      </w:pPr>
      <w:r w:rsidRPr="00CC3148">
        <w:rPr>
          <w:rFonts w:ascii="Times New Roman" w:hAnsi="Times New Roman" w:cs="Times New Roman"/>
          <w:color w:val="000000" w:themeColor="text1"/>
        </w:rPr>
        <w:t>Maintaining a positive classroom experience will rely on ensuring professors have adequate training in the technology required</w:t>
      </w:r>
      <w:r>
        <w:rPr>
          <w:rFonts w:ascii="Times New Roman" w:hAnsi="Times New Roman" w:cs="Times New Roman"/>
          <w:color w:val="000000" w:themeColor="text1"/>
        </w:rPr>
        <w:t xml:space="preserve"> for online courses</w:t>
      </w:r>
      <w:r w:rsidRPr="00CC3148">
        <w:rPr>
          <w:rFonts w:ascii="Times New Roman" w:hAnsi="Times New Roman" w:cs="Times New Roman"/>
          <w:color w:val="000000" w:themeColor="text1"/>
        </w:rPr>
        <w:t>, successful online pedagogy, and how to prepare effectively for their course setup. Teaching assistants might also benefit from taking some of the same professional development if they are to assist in online courses.</w:t>
      </w:r>
      <w:r>
        <w:rPr>
          <w:rFonts w:ascii="Times New Roman" w:hAnsi="Times New Roman" w:cs="Times New Roman"/>
          <w:color w:val="000000" w:themeColor="text1"/>
        </w:rPr>
        <w:t xml:space="preserve"> </w:t>
      </w:r>
    </w:p>
    <w:p w14:paraId="43BE302A" w14:textId="77777777" w:rsidR="00EB5471" w:rsidRPr="00000F1D" w:rsidRDefault="00EB5471" w:rsidP="00EB5471">
      <w:pPr>
        <w:pStyle w:val="ListParagraph"/>
        <w:numPr>
          <w:ilvl w:val="0"/>
          <w:numId w:val="1"/>
        </w:numPr>
        <w:spacing w:line="480" w:lineRule="auto"/>
        <w:rPr>
          <w:rFonts w:ascii="Times New Roman" w:hAnsi="Times New Roman" w:cs="Times New Roman"/>
          <w:color w:val="1F3864" w:themeColor="accent1" w:themeShade="80"/>
        </w:rPr>
      </w:pPr>
      <w:r w:rsidRPr="00000F1D">
        <w:rPr>
          <w:rFonts w:ascii="Times New Roman" w:hAnsi="Times New Roman" w:cs="Times New Roman"/>
          <w:color w:val="1F3864" w:themeColor="accent1" w:themeShade="80"/>
        </w:rPr>
        <w:t>Creativity in Changing Current Courses</w:t>
      </w:r>
    </w:p>
    <w:p w14:paraId="724AA488" w14:textId="77777777" w:rsidR="00EB5471" w:rsidRDefault="00EB5471" w:rsidP="00EB5471">
      <w:pPr>
        <w:spacing w:line="480" w:lineRule="auto"/>
        <w:ind w:left="360" w:firstLine="360"/>
        <w:rPr>
          <w:rFonts w:ascii="Times New Roman" w:hAnsi="Times New Roman" w:cs="Times New Roman"/>
          <w:color w:val="000000" w:themeColor="text1"/>
        </w:rPr>
      </w:pPr>
      <w:r w:rsidRPr="00000F1D">
        <w:rPr>
          <w:rFonts w:ascii="Times New Roman" w:hAnsi="Times New Roman" w:cs="Times New Roman"/>
          <w:color w:val="000000" w:themeColor="text1"/>
        </w:rPr>
        <w:t xml:space="preserve">It is imperative that creative thinking influence the final distance education program. Finding resourceful and innovative ways to change the current course format will both be to students' and professors' liking. For example, if changing a 300-student class from in-person to online is too costly, maybe making half of it online would succeed. Lastly, in the course itself, </w:t>
      </w:r>
      <w:r>
        <w:rPr>
          <w:rFonts w:ascii="Times New Roman" w:hAnsi="Times New Roman" w:cs="Times New Roman"/>
          <w:color w:val="000000" w:themeColor="text1"/>
        </w:rPr>
        <w:t xml:space="preserve">professors </w:t>
      </w:r>
      <w:r w:rsidRPr="00000F1D">
        <w:rPr>
          <w:rFonts w:ascii="Times New Roman" w:hAnsi="Times New Roman" w:cs="Times New Roman"/>
          <w:color w:val="000000" w:themeColor="text1"/>
        </w:rPr>
        <w:t>ensuring that students have a variety of ways to interact and communicate with each other and faculty will lead to a greater sense of community and learning.</w:t>
      </w:r>
    </w:p>
    <w:p w14:paraId="48F65ED7" w14:textId="77777777" w:rsidR="00EB5471" w:rsidRPr="00EB5471" w:rsidRDefault="00EB5471" w:rsidP="00EB5471">
      <w:pPr>
        <w:spacing w:line="480" w:lineRule="auto"/>
        <w:rPr>
          <w:rFonts w:ascii="Times New Roman" w:hAnsi="Times New Roman" w:cs="Times New Roman"/>
          <w:color w:val="1F3864" w:themeColor="accent1" w:themeShade="80"/>
        </w:rPr>
      </w:pPr>
    </w:p>
    <w:p w14:paraId="6C81F985" w14:textId="77777777" w:rsidR="000E6E0D" w:rsidRDefault="00000000"/>
    <w:sectPr w:rsidR="000E6E0D" w:rsidSect="00BF1D31">
      <w:headerReference w:type="even" r:id="rId18"/>
      <w:headerReference w:type="default" r:id="rId19"/>
      <w:footerReference w:type="even" r:id="rId20"/>
      <w:footerReference w:type="default" r:id="rId21"/>
      <w:headerReference w:type="first" r:id="rId22"/>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E2F7B" w14:textId="77777777" w:rsidR="000645C1" w:rsidRDefault="000645C1" w:rsidP="00EB5471">
      <w:r>
        <w:separator/>
      </w:r>
    </w:p>
  </w:endnote>
  <w:endnote w:type="continuationSeparator" w:id="0">
    <w:p w14:paraId="12A53494" w14:textId="77777777" w:rsidR="000645C1" w:rsidRDefault="000645C1" w:rsidP="00EB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6236492"/>
      <w:docPartObj>
        <w:docPartGallery w:val="Page Numbers (Bottom of Page)"/>
        <w:docPartUnique/>
      </w:docPartObj>
    </w:sdtPr>
    <w:sdtContent>
      <w:p w14:paraId="59FE4702" w14:textId="1478F499" w:rsidR="00D25A3F" w:rsidRDefault="00D25A3F" w:rsidP="005B7B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F1D31">
          <w:rPr>
            <w:rStyle w:val="PageNumber"/>
          </w:rPr>
          <w:fldChar w:fldCharType="separate"/>
        </w:r>
        <w:r w:rsidR="00BF1D31">
          <w:rPr>
            <w:rStyle w:val="PageNumber"/>
            <w:noProof/>
          </w:rPr>
          <w:t>2</w:t>
        </w:r>
        <w:r>
          <w:rPr>
            <w:rStyle w:val="PageNumber"/>
          </w:rPr>
          <w:fldChar w:fldCharType="end"/>
        </w:r>
      </w:p>
    </w:sdtContent>
  </w:sdt>
  <w:p w14:paraId="7DB6699A" w14:textId="77777777" w:rsidR="00D25A3F" w:rsidRDefault="00D25A3F" w:rsidP="00D25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0B12" w14:textId="77777777" w:rsidR="000645C1" w:rsidRDefault="000645C1" w:rsidP="00EB5471">
      <w:r>
        <w:separator/>
      </w:r>
    </w:p>
  </w:footnote>
  <w:footnote w:type="continuationSeparator" w:id="0">
    <w:p w14:paraId="0D0EB6A0" w14:textId="77777777" w:rsidR="000645C1" w:rsidRDefault="000645C1" w:rsidP="00EB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1788257"/>
      <w:docPartObj>
        <w:docPartGallery w:val="Page Numbers (Top of Page)"/>
        <w:docPartUnique/>
      </w:docPartObj>
    </w:sdtPr>
    <w:sdtContent>
      <w:p w14:paraId="30A137F5" w14:textId="1C9CC761" w:rsidR="00D25A3F" w:rsidRDefault="00D25A3F" w:rsidP="005B7B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1AEF95E" w14:textId="77777777" w:rsidR="00D25A3F" w:rsidRDefault="00D25A3F" w:rsidP="00D25A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3E80" w14:textId="6C829C84" w:rsidR="00EB5471" w:rsidRPr="00EB5471" w:rsidRDefault="00EB5471" w:rsidP="00EB5471">
    <w:pPr>
      <w:pStyle w:val="Header"/>
      <w:ind w:right="360"/>
      <w:rPr>
        <w:rFonts w:ascii="Times New Roman" w:hAnsi="Times New Roman" w:cs="Times New Roman"/>
      </w:rPr>
    </w:pPr>
    <w:r w:rsidRPr="00EB5471">
      <w:rPr>
        <w:rFonts w:ascii="Times New Roman" w:hAnsi="Times New Roman" w:cs="Times New Roman"/>
      </w:rPr>
      <w:t>DISTANCE EDUCATION AT UBC</w:t>
    </w:r>
    <w:r w:rsidRPr="00EB5471">
      <w:rPr>
        <w:rFonts w:ascii="Times New Roman" w:hAnsi="Times New Roman" w:cs="Times New Roman"/>
      </w:rPr>
      <w:tab/>
    </w:r>
  </w:p>
  <w:p w14:paraId="18E5595C" w14:textId="6F513A72" w:rsidR="00EB5471" w:rsidRDefault="00EB5471">
    <w:pPr>
      <w:pStyle w:val="Header"/>
    </w:pPr>
  </w:p>
  <w:p w14:paraId="5898BB23" w14:textId="77777777" w:rsidR="00EB5471" w:rsidRDefault="00EB5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6233233"/>
      <w:docPartObj>
        <w:docPartGallery w:val="Page Numbers (Top of Page)"/>
        <w:docPartUnique/>
      </w:docPartObj>
    </w:sdtPr>
    <w:sdtContent>
      <w:p w14:paraId="1F54C474" w14:textId="3F6F68E6" w:rsidR="00BF1D31" w:rsidRDefault="00BF1D31" w:rsidP="005B7B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7C0C62" w14:textId="77777777" w:rsidR="00BF1D31" w:rsidRDefault="00BF1D31" w:rsidP="00BF1D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44A"/>
    <w:multiLevelType w:val="hybridMultilevel"/>
    <w:tmpl w:val="04022FB0"/>
    <w:lvl w:ilvl="0" w:tplc="08090013">
      <w:start w:val="1"/>
      <w:numFmt w:val="upperRoman"/>
      <w:lvlText w:val="%1."/>
      <w:lvlJc w:val="right"/>
      <w:pPr>
        <w:ind w:left="360" w:hanging="360"/>
      </w:pPr>
    </w:lvl>
    <w:lvl w:ilvl="1" w:tplc="C25E2FAA">
      <w:start w:val="1"/>
      <w:numFmt w:val="upperLetter"/>
      <w:lvlText w:val="%2."/>
      <w:lvlJc w:val="left"/>
      <w:pPr>
        <w:ind w:left="709" w:hanging="360"/>
      </w:pPr>
      <w:rPr>
        <w:rFonts w:ascii="Times New Roman" w:eastAsia="Times New Roman"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E86124"/>
    <w:multiLevelType w:val="hybridMultilevel"/>
    <w:tmpl w:val="C51446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336459"/>
    <w:multiLevelType w:val="hybridMultilevel"/>
    <w:tmpl w:val="0C80F7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2D4CFC"/>
    <w:multiLevelType w:val="hybridMultilevel"/>
    <w:tmpl w:val="316C8C22"/>
    <w:lvl w:ilvl="0" w:tplc="78CC9C14">
      <w:start w:val="1"/>
      <w:numFmt w:val="upperRoman"/>
      <w:lvlText w:val="%1."/>
      <w:lvlJc w:val="right"/>
      <w:pPr>
        <w:ind w:left="360" w:hanging="360"/>
      </w:pPr>
      <w:rPr>
        <w:b w:val="0"/>
        <w:bCs w:val="0"/>
      </w:rPr>
    </w:lvl>
    <w:lvl w:ilvl="1" w:tplc="14241EA8">
      <w:start w:val="1"/>
      <w:numFmt w:val="upperLetter"/>
      <w:lvlText w:val="%2."/>
      <w:lvlJc w:val="left"/>
      <w:pPr>
        <w:ind w:left="786" w:hanging="360"/>
      </w:pPr>
      <w:rPr>
        <w:rFonts w:ascii="Times New Roman" w:eastAsia="Times New Roman" w:hAnsi="Times New Roman" w:cs="Times New Roman"/>
      </w:rPr>
    </w:lvl>
    <w:lvl w:ilvl="2" w:tplc="DA1604D4">
      <w:start w:val="1"/>
      <w:numFmt w:val="decimal"/>
      <w:lvlText w:val="%3."/>
      <w:lvlJc w:val="right"/>
      <w:pPr>
        <w:ind w:left="1314" w:hanging="180"/>
      </w:pPr>
      <w:rPr>
        <w:rFonts w:ascii="Times New Roman" w:eastAsia="Times New Roman" w:hAnsi="Times New Roman" w:cs="Times New Roman"/>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757C6F6C">
      <w:start w:val="6"/>
      <w:numFmt w:val="upperLetter"/>
      <w:lvlText w:val="%6&gt;"/>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390D6D"/>
    <w:multiLevelType w:val="hybridMultilevel"/>
    <w:tmpl w:val="6E425C20"/>
    <w:lvl w:ilvl="0" w:tplc="8B4A3444">
      <w:start w:val="1"/>
      <w:numFmt w:val="upperLetter"/>
      <w:lvlText w:val="%1."/>
      <w:lvlJc w:val="left"/>
      <w:pPr>
        <w:ind w:left="786" w:hanging="360"/>
      </w:pPr>
      <w:rPr>
        <w:rFonts w:ascii="Times New Roman" w:eastAsiaTheme="minorHAnsi"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24544868">
    <w:abstractNumId w:val="2"/>
  </w:num>
  <w:num w:numId="2" w16cid:durableId="1103375814">
    <w:abstractNumId w:val="3"/>
  </w:num>
  <w:num w:numId="3" w16cid:durableId="769662307">
    <w:abstractNumId w:val="4"/>
  </w:num>
  <w:num w:numId="4" w16cid:durableId="410856118">
    <w:abstractNumId w:val="0"/>
  </w:num>
  <w:num w:numId="5" w16cid:durableId="137982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1"/>
    <w:rsid w:val="000645C1"/>
    <w:rsid w:val="0006515C"/>
    <w:rsid w:val="00903CD5"/>
    <w:rsid w:val="00BD0B87"/>
    <w:rsid w:val="00BF1D31"/>
    <w:rsid w:val="00C7013D"/>
    <w:rsid w:val="00D25A3F"/>
    <w:rsid w:val="00D27DE3"/>
    <w:rsid w:val="00EB5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5446E8C"/>
  <w15:chartTrackingRefBased/>
  <w15:docId w15:val="{E8C358A0-2704-6C47-8C2C-6441C190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471"/>
    <w:pPr>
      <w:ind w:left="720"/>
      <w:contextualSpacing/>
    </w:pPr>
  </w:style>
  <w:style w:type="paragraph" w:styleId="Caption">
    <w:name w:val="caption"/>
    <w:basedOn w:val="Normal"/>
    <w:next w:val="Normal"/>
    <w:uiPriority w:val="35"/>
    <w:unhideWhenUsed/>
    <w:qFormat/>
    <w:rsid w:val="00EB5471"/>
    <w:pPr>
      <w:spacing w:after="200"/>
    </w:pPr>
    <w:rPr>
      <w:i/>
      <w:iCs/>
      <w:color w:val="44546A" w:themeColor="text2"/>
      <w:sz w:val="18"/>
      <w:szCs w:val="18"/>
    </w:rPr>
  </w:style>
  <w:style w:type="paragraph" w:styleId="Header">
    <w:name w:val="header"/>
    <w:basedOn w:val="Normal"/>
    <w:link w:val="HeaderChar"/>
    <w:uiPriority w:val="99"/>
    <w:unhideWhenUsed/>
    <w:rsid w:val="00EB5471"/>
    <w:pPr>
      <w:tabs>
        <w:tab w:val="center" w:pos="4513"/>
        <w:tab w:val="right" w:pos="9026"/>
      </w:tabs>
    </w:pPr>
  </w:style>
  <w:style w:type="character" w:customStyle="1" w:styleId="HeaderChar">
    <w:name w:val="Header Char"/>
    <w:basedOn w:val="DefaultParagraphFont"/>
    <w:link w:val="Header"/>
    <w:uiPriority w:val="99"/>
    <w:rsid w:val="00EB5471"/>
  </w:style>
  <w:style w:type="paragraph" w:styleId="Footer">
    <w:name w:val="footer"/>
    <w:basedOn w:val="Normal"/>
    <w:link w:val="FooterChar"/>
    <w:uiPriority w:val="99"/>
    <w:unhideWhenUsed/>
    <w:rsid w:val="00EB5471"/>
    <w:pPr>
      <w:tabs>
        <w:tab w:val="center" w:pos="4513"/>
        <w:tab w:val="right" w:pos="9026"/>
      </w:tabs>
    </w:pPr>
  </w:style>
  <w:style w:type="character" w:customStyle="1" w:styleId="FooterChar">
    <w:name w:val="Footer Char"/>
    <w:basedOn w:val="DefaultParagraphFont"/>
    <w:link w:val="Footer"/>
    <w:uiPriority w:val="99"/>
    <w:rsid w:val="00EB5471"/>
  </w:style>
  <w:style w:type="character" w:styleId="PageNumber">
    <w:name w:val="page number"/>
    <w:basedOn w:val="DefaultParagraphFont"/>
    <w:uiPriority w:val="99"/>
    <w:semiHidden/>
    <w:unhideWhenUsed/>
    <w:rsid w:val="00D2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McCoan</dc:creator>
  <cp:keywords/>
  <dc:description/>
  <cp:lastModifiedBy>Amy McCoan</cp:lastModifiedBy>
  <cp:revision>3</cp:revision>
  <dcterms:created xsi:type="dcterms:W3CDTF">2023-03-29T15:32:00Z</dcterms:created>
  <dcterms:modified xsi:type="dcterms:W3CDTF">2023-03-29T15:56:00Z</dcterms:modified>
</cp:coreProperties>
</file>