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A49A" w14:textId="77777777" w:rsidR="00462457" w:rsidRPr="00462457" w:rsidRDefault="00462457" w:rsidP="00462457">
      <w:pPr>
        <w:shd w:val="clear" w:color="auto" w:fill="FFFFFF"/>
        <w:spacing w:after="0" w:line="240" w:lineRule="auto"/>
        <w:textAlignment w:val="baseline"/>
        <w:rPr>
          <w:rFonts w:ascii="Arial" w:eastAsia="Times New Roman" w:hAnsi="Arial" w:cs="Arial"/>
          <w:b/>
          <w:color w:val="555555"/>
          <w:sz w:val="21"/>
          <w:szCs w:val="21"/>
          <w:lang w:val="en-CA" w:eastAsia="en-CA"/>
        </w:rPr>
      </w:pPr>
      <w:r w:rsidRPr="00462457">
        <w:rPr>
          <w:rFonts w:ascii="Arial" w:eastAsia="Times New Roman" w:hAnsi="Arial" w:cs="Arial"/>
          <w:b/>
          <w:color w:val="555555"/>
          <w:sz w:val="21"/>
          <w:szCs w:val="21"/>
          <w:u w:val="single"/>
          <w:bdr w:val="none" w:sz="0" w:space="0" w:color="auto" w:frame="1"/>
          <w:lang w:val="en-CA" w:eastAsia="en-CA"/>
        </w:rPr>
        <w:t>Introduction</w:t>
      </w:r>
    </w:p>
    <w:p w14:paraId="23A37D5E" w14:textId="77777777"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In Assignment 1.3, the writer must define a term from an academic field for an uninformed audience of the writers choosing. The objective is for the writer to communicate the moderately complex, discipline-specific term to the supposed group using three different technical forms of definition; parenthetical, sentence and expanded.</w:t>
      </w:r>
    </w:p>
    <w:p w14:paraId="520D3552"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b/>
          <w:color w:val="555555"/>
          <w:sz w:val="21"/>
          <w:szCs w:val="21"/>
          <w:u w:val="single"/>
          <w:bdr w:val="none" w:sz="0" w:space="0" w:color="auto" w:frame="1"/>
          <w:lang w:val="en-CA" w:eastAsia="en-CA"/>
        </w:rPr>
        <w:t>Reading</w:t>
      </w:r>
      <w:r w:rsidRPr="00462457">
        <w:rPr>
          <w:rFonts w:ascii="Arial" w:eastAsia="Times New Roman" w:hAnsi="Arial" w:cs="Arial"/>
          <w:color w:val="555555"/>
          <w:sz w:val="21"/>
          <w:szCs w:val="21"/>
          <w:u w:val="single"/>
          <w:bdr w:val="none" w:sz="0" w:space="0" w:color="auto" w:frame="1"/>
          <w:lang w:val="en-CA" w:eastAsia="en-CA"/>
        </w:rPr>
        <w:t xml:space="preserve"> </w:t>
      </w:r>
      <w:r w:rsidRPr="00462457">
        <w:rPr>
          <w:rFonts w:ascii="Arial" w:eastAsia="Times New Roman" w:hAnsi="Arial" w:cs="Arial"/>
          <w:b/>
          <w:color w:val="555555"/>
          <w:sz w:val="21"/>
          <w:szCs w:val="21"/>
          <w:u w:val="single"/>
          <w:bdr w:val="none" w:sz="0" w:space="0" w:color="auto" w:frame="1"/>
          <w:lang w:val="en-CA" w:eastAsia="en-CA"/>
        </w:rPr>
        <w:t>Situation</w:t>
      </w:r>
      <w:r w:rsidRPr="00462457">
        <w:rPr>
          <w:rFonts w:ascii="Arial" w:eastAsia="Times New Roman" w:hAnsi="Arial" w:cs="Arial"/>
          <w:color w:val="555555"/>
          <w:sz w:val="21"/>
          <w:szCs w:val="21"/>
          <w:u w:val="single"/>
          <w:bdr w:val="none" w:sz="0" w:space="0" w:color="auto" w:frame="1"/>
          <w:lang w:val="en-CA" w:eastAsia="en-CA"/>
        </w:rPr>
        <w:t>:</w:t>
      </w:r>
      <w:r w:rsidRPr="00462457">
        <w:rPr>
          <w:rFonts w:ascii="Arial" w:eastAsia="Times New Roman" w:hAnsi="Arial" w:cs="Arial"/>
          <w:color w:val="555555"/>
          <w:sz w:val="21"/>
          <w:szCs w:val="21"/>
          <w:lang w:val="en-CA" w:eastAsia="en-CA"/>
        </w:rPr>
        <w:br/>
        <w:t>In this scenario, a professor is explaining the fundamentals of Film Studies to a group of First Year Film students. The technique that must be explained in this specific context is </w:t>
      </w:r>
      <w:hyperlink r:id="rId7" w:history="1">
        <w:r w:rsidRPr="00462457">
          <w:rPr>
            <w:rFonts w:ascii="inherit" w:eastAsia="Times New Roman" w:hAnsi="inherit" w:cs="Arial"/>
            <w:color w:val="0066CC"/>
            <w:sz w:val="21"/>
            <w:szCs w:val="21"/>
            <w:u w:val="single"/>
            <w:bdr w:val="none" w:sz="0" w:space="0" w:color="auto" w:frame="1"/>
            <w:lang w:val="en-CA" w:eastAsia="en-CA"/>
          </w:rPr>
          <w:t>shot distance</w:t>
        </w:r>
      </w:hyperlink>
      <w:r w:rsidRPr="00462457">
        <w:rPr>
          <w:rFonts w:ascii="Arial" w:eastAsia="Times New Roman" w:hAnsi="Arial" w:cs="Arial"/>
          <w:color w:val="555555"/>
          <w:sz w:val="21"/>
          <w:szCs w:val="21"/>
          <w:lang w:val="en-CA" w:eastAsia="en-CA"/>
        </w:rPr>
        <w:t> (AKA “Field size” or “camera-subject distance”).</w:t>
      </w:r>
    </w:p>
    <w:p w14:paraId="5FC37124" w14:textId="77777777"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 </w:t>
      </w:r>
    </w:p>
    <w:p w14:paraId="67D85090"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color w:val="555555"/>
          <w:sz w:val="21"/>
          <w:szCs w:val="21"/>
          <w:u w:val="single"/>
          <w:bdr w:val="none" w:sz="0" w:space="0" w:color="auto" w:frame="1"/>
          <w:lang w:val="en-CA" w:eastAsia="en-CA"/>
        </w:rPr>
        <w:t>Parenthetical definition</w:t>
      </w:r>
      <w:r w:rsidRPr="00462457">
        <w:rPr>
          <w:rFonts w:ascii="Arial" w:eastAsia="Times New Roman" w:hAnsi="Arial" w:cs="Arial"/>
          <w:color w:val="555555"/>
          <w:sz w:val="21"/>
          <w:szCs w:val="21"/>
          <w:lang w:val="en-CA" w:eastAsia="en-CA"/>
        </w:rPr>
        <w:br/>
        <w:t>In a film scene, shot distance (viewers’ perceived distance from a film scene) is adjusted to signify the important visual components or meanings within the shot.</w:t>
      </w:r>
    </w:p>
    <w:p w14:paraId="70978006"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color w:val="555555"/>
          <w:sz w:val="21"/>
          <w:szCs w:val="21"/>
          <w:u w:val="single"/>
          <w:bdr w:val="none" w:sz="0" w:space="0" w:color="auto" w:frame="1"/>
          <w:lang w:val="en-CA" w:eastAsia="en-CA"/>
        </w:rPr>
        <w:t>Sentence definition</w:t>
      </w:r>
      <w:r w:rsidRPr="00462457">
        <w:rPr>
          <w:rFonts w:ascii="Arial" w:eastAsia="Times New Roman" w:hAnsi="Arial" w:cs="Arial"/>
          <w:color w:val="555555"/>
          <w:sz w:val="21"/>
          <w:szCs w:val="21"/>
          <w:lang w:val="en-CA" w:eastAsia="en-CA"/>
        </w:rPr>
        <w:br/>
        <w:t>Shot distance is a film technique typically characterised by the amount of screen space that is occupied by the subject of the scene which create a perceived sense of distance for the viewer.</w:t>
      </w:r>
    </w:p>
    <w:p w14:paraId="7F174C9A" w14:textId="77777777" w:rsidR="00462457" w:rsidRDefault="00462457" w:rsidP="00462457">
      <w:pPr>
        <w:shd w:val="clear" w:color="auto" w:fill="FFFFFF"/>
        <w:spacing w:after="0" w:line="240" w:lineRule="auto"/>
        <w:textAlignment w:val="baseline"/>
        <w:rPr>
          <w:rFonts w:ascii="inherit" w:eastAsia="Times New Roman" w:hAnsi="inherit" w:cs="Arial"/>
          <w:b/>
          <w:bCs/>
          <w:color w:val="555555"/>
          <w:sz w:val="21"/>
          <w:szCs w:val="21"/>
          <w:u w:val="single"/>
          <w:bdr w:val="none" w:sz="0" w:space="0" w:color="auto" w:frame="1"/>
          <w:lang w:val="en-CA" w:eastAsia="en-CA"/>
        </w:rPr>
      </w:pPr>
      <w:r w:rsidRPr="00462457">
        <w:rPr>
          <w:rFonts w:ascii="inherit" w:eastAsia="Times New Roman" w:hAnsi="inherit" w:cs="Arial"/>
          <w:b/>
          <w:bCs/>
          <w:color w:val="555555"/>
          <w:sz w:val="21"/>
          <w:szCs w:val="21"/>
          <w:u w:val="single"/>
          <w:bdr w:val="none" w:sz="0" w:space="0" w:color="auto" w:frame="1"/>
          <w:lang w:val="en-CA" w:eastAsia="en-CA"/>
        </w:rPr>
        <w:t>Expanded definition</w:t>
      </w:r>
    </w:p>
    <w:p w14:paraId="3BE2BBD6"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p>
    <w:p w14:paraId="044CDF61"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i/>
          <w:iCs/>
          <w:color w:val="555555"/>
          <w:sz w:val="21"/>
          <w:szCs w:val="21"/>
          <w:bdr w:val="none" w:sz="0" w:space="0" w:color="auto" w:frame="1"/>
          <w:lang w:val="en-CA" w:eastAsia="en-CA"/>
        </w:rPr>
        <w:t>Analysis of Parts</w:t>
      </w:r>
    </w:p>
    <w:p w14:paraId="14224F87" w14:textId="77777777"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Shot distance is separated into several types of shot, they are named for the sense of distance the viewer perceives from the framing of the shot.</w:t>
      </w:r>
    </w:p>
    <w:p w14:paraId="0351A5DE" w14:textId="77777777" w:rsidR="00462457" w:rsidRPr="00462457" w:rsidRDefault="00462457" w:rsidP="00462457">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lang w:val="en-CA" w:eastAsia="en-CA"/>
        </w:rPr>
      </w:pPr>
      <w:r w:rsidRPr="00462457">
        <w:rPr>
          <w:rFonts w:ascii="inherit" w:eastAsia="Times New Roman" w:hAnsi="inherit" w:cs="Arial"/>
          <w:color w:val="555555"/>
          <w:sz w:val="21"/>
          <w:szCs w:val="21"/>
          <w:lang w:val="en-CA" w:eastAsia="en-CA"/>
        </w:rPr>
        <w:t xml:space="preserve">At </w:t>
      </w:r>
      <w:r>
        <w:rPr>
          <w:rFonts w:ascii="inherit" w:eastAsia="Times New Roman" w:hAnsi="inherit" w:cs="Arial"/>
          <w:color w:val="555555"/>
          <w:sz w:val="21"/>
          <w:szCs w:val="21"/>
          <w:lang w:val="en-CA" w:eastAsia="en-CA"/>
        </w:rPr>
        <w:t xml:space="preserve">the </w:t>
      </w:r>
      <w:r w:rsidRPr="00462457">
        <w:rPr>
          <w:rFonts w:ascii="inherit" w:eastAsia="Times New Roman" w:hAnsi="inherit" w:cs="Arial"/>
          <w:color w:val="555555"/>
          <w:sz w:val="21"/>
          <w:szCs w:val="21"/>
          <w:lang w:val="en-CA" w:eastAsia="en-CA"/>
        </w:rPr>
        <w:t>farthest distance from the subject, this is known as an </w:t>
      </w:r>
      <w:r w:rsidRPr="00462457">
        <w:rPr>
          <w:rFonts w:ascii="inherit" w:eastAsia="Times New Roman" w:hAnsi="inherit" w:cs="Arial"/>
          <w:color w:val="555555"/>
          <w:sz w:val="21"/>
          <w:szCs w:val="21"/>
          <w:u w:val="single"/>
          <w:bdr w:val="none" w:sz="0" w:space="0" w:color="auto" w:frame="1"/>
          <w:lang w:val="en-CA" w:eastAsia="en-CA"/>
        </w:rPr>
        <w:t>extreme long shot</w:t>
      </w:r>
      <w:r w:rsidRPr="00462457">
        <w:rPr>
          <w:rFonts w:ascii="inherit" w:eastAsia="Times New Roman" w:hAnsi="inherit" w:cs="Arial"/>
          <w:color w:val="555555"/>
          <w:sz w:val="21"/>
          <w:szCs w:val="21"/>
          <w:lang w:val="en-CA" w:eastAsia="en-CA"/>
        </w:rPr>
        <w:t>, the subject will appear minuscule and indistinct in comparison to the scale of the surrounding environment and landscape.</w:t>
      </w:r>
    </w:p>
    <w:p w14:paraId="6E54F57C" w14:textId="77777777" w:rsidR="00462457" w:rsidRPr="00462457" w:rsidRDefault="00462457" w:rsidP="00462457">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lang w:val="en-CA" w:eastAsia="en-CA"/>
        </w:rPr>
      </w:pPr>
      <w:r w:rsidRPr="00462457">
        <w:rPr>
          <w:rFonts w:ascii="inherit" w:eastAsia="Times New Roman" w:hAnsi="inherit" w:cs="Arial"/>
          <w:color w:val="555555"/>
          <w:sz w:val="21"/>
          <w:szCs w:val="21"/>
          <w:lang w:val="en-CA" w:eastAsia="en-CA"/>
        </w:rPr>
        <w:t>When the subject appears distinguishable and the full, uncropped body of the subject is contained within the shot, this is referred to as a </w:t>
      </w:r>
      <w:r w:rsidRPr="00462457">
        <w:rPr>
          <w:rFonts w:ascii="inherit" w:eastAsia="Times New Roman" w:hAnsi="inherit" w:cs="Arial"/>
          <w:color w:val="555555"/>
          <w:sz w:val="21"/>
          <w:szCs w:val="21"/>
          <w:u w:val="single"/>
          <w:bdr w:val="none" w:sz="0" w:space="0" w:color="auto" w:frame="1"/>
          <w:lang w:val="en-CA" w:eastAsia="en-CA"/>
        </w:rPr>
        <w:t>long shot</w:t>
      </w:r>
      <w:r w:rsidRPr="00462457">
        <w:rPr>
          <w:rFonts w:ascii="inherit" w:eastAsia="Times New Roman" w:hAnsi="inherit" w:cs="Arial"/>
          <w:color w:val="555555"/>
          <w:sz w:val="21"/>
          <w:szCs w:val="21"/>
          <w:lang w:val="en-CA" w:eastAsia="en-CA"/>
        </w:rPr>
        <w:t>.</w:t>
      </w:r>
    </w:p>
    <w:p w14:paraId="4C5A8CF6" w14:textId="77777777" w:rsidR="00462457" w:rsidRPr="00462457" w:rsidRDefault="00462457" w:rsidP="00462457">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lang w:val="en-CA" w:eastAsia="en-CA"/>
        </w:rPr>
      </w:pPr>
      <w:r w:rsidRPr="00462457">
        <w:rPr>
          <w:rFonts w:ascii="inherit" w:eastAsia="Times New Roman" w:hAnsi="inherit" w:cs="Arial"/>
          <w:color w:val="555555"/>
          <w:sz w:val="21"/>
          <w:szCs w:val="21"/>
          <w:lang w:val="en-CA" w:eastAsia="en-CA"/>
        </w:rPr>
        <w:t>A </w:t>
      </w:r>
      <w:r w:rsidRPr="00462457">
        <w:rPr>
          <w:rFonts w:ascii="inherit" w:eastAsia="Times New Roman" w:hAnsi="inherit" w:cs="Arial"/>
          <w:color w:val="555555"/>
          <w:sz w:val="21"/>
          <w:szCs w:val="21"/>
          <w:u w:val="single"/>
          <w:bdr w:val="none" w:sz="0" w:space="0" w:color="auto" w:frame="1"/>
          <w:lang w:val="en-CA" w:eastAsia="en-CA"/>
        </w:rPr>
        <w:t>medium shot</w:t>
      </w:r>
      <w:r w:rsidRPr="00462457">
        <w:rPr>
          <w:rFonts w:ascii="inherit" w:eastAsia="Times New Roman" w:hAnsi="inherit" w:cs="Arial"/>
          <w:color w:val="555555"/>
          <w:sz w:val="21"/>
          <w:szCs w:val="21"/>
          <w:lang w:val="en-CA" w:eastAsia="en-CA"/>
        </w:rPr>
        <w:t> crops out a portion of the lower body of the subject, typically establishing the torso and head of the subject as the focus of the shot.</w:t>
      </w:r>
    </w:p>
    <w:p w14:paraId="48DE8DF6" w14:textId="77777777" w:rsidR="00462457" w:rsidRPr="00462457" w:rsidRDefault="00462457" w:rsidP="00462457">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lang w:val="en-CA" w:eastAsia="en-CA"/>
        </w:rPr>
      </w:pPr>
      <w:r w:rsidRPr="00462457">
        <w:rPr>
          <w:rFonts w:ascii="inherit" w:eastAsia="Times New Roman" w:hAnsi="inherit" w:cs="Arial"/>
          <w:color w:val="555555"/>
          <w:sz w:val="21"/>
          <w:szCs w:val="21"/>
          <w:lang w:val="en-CA" w:eastAsia="en-CA"/>
        </w:rPr>
        <w:t>A </w:t>
      </w:r>
      <w:r w:rsidRPr="00462457">
        <w:rPr>
          <w:rFonts w:ascii="inherit" w:eastAsia="Times New Roman" w:hAnsi="inherit" w:cs="Arial"/>
          <w:color w:val="555555"/>
          <w:sz w:val="21"/>
          <w:szCs w:val="21"/>
          <w:u w:val="single"/>
          <w:bdr w:val="none" w:sz="0" w:space="0" w:color="auto" w:frame="1"/>
          <w:lang w:val="en-CA" w:eastAsia="en-CA"/>
        </w:rPr>
        <w:t>close up</w:t>
      </w:r>
      <w:r w:rsidRPr="00462457">
        <w:rPr>
          <w:rFonts w:ascii="inherit" w:eastAsia="Times New Roman" w:hAnsi="inherit" w:cs="Arial"/>
          <w:color w:val="555555"/>
          <w:sz w:val="21"/>
          <w:szCs w:val="21"/>
          <w:lang w:val="en-CA" w:eastAsia="en-CA"/>
        </w:rPr>
        <w:t> focuses the frame of the shot around the head and very upper torso of the subject.</w:t>
      </w:r>
    </w:p>
    <w:p w14:paraId="1CF8F2FB" w14:textId="77777777" w:rsidR="00462457" w:rsidRDefault="00462457" w:rsidP="00462457">
      <w:pPr>
        <w:numPr>
          <w:ilvl w:val="0"/>
          <w:numId w:val="1"/>
        </w:numPr>
        <w:shd w:val="clear" w:color="auto" w:fill="FFFFFF"/>
        <w:spacing w:after="0" w:line="330" w:lineRule="atLeast"/>
        <w:ind w:left="0" w:right="360"/>
        <w:textAlignment w:val="baseline"/>
        <w:rPr>
          <w:rFonts w:ascii="inherit" w:eastAsia="Times New Roman" w:hAnsi="inherit" w:cs="Arial"/>
          <w:color w:val="555555"/>
          <w:sz w:val="21"/>
          <w:szCs w:val="21"/>
          <w:lang w:val="en-CA" w:eastAsia="en-CA"/>
        </w:rPr>
      </w:pPr>
      <w:r w:rsidRPr="00462457">
        <w:rPr>
          <w:rFonts w:ascii="inherit" w:eastAsia="Times New Roman" w:hAnsi="inherit" w:cs="Arial"/>
          <w:color w:val="555555"/>
          <w:sz w:val="21"/>
          <w:szCs w:val="21"/>
          <w:lang w:val="en-CA" w:eastAsia="en-CA"/>
        </w:rPr>
        <w:t>An </w:t>
      </w:r>
      <w:r w:rsidRPr="00462457">
        <w:rPr>
          <w:rFonts w:ascii="inherit" w:eastAsia="Times New Roman" w:hAnsi="inherit" w:cs="Arial"/>
          <w:color w:val="555555"/>
          <w:sz w:val="21"/>
          <w:szCs w:val="21"/>
          <w:u w:val="single"/>
          <w:bdr w:val="none" w:sz="0" w:space="0" w:color="auto" w:frame="1"/>
          <w:lang w:val="en-CA" w:eastAsia="en-CA"/>
        </w:rPr>
        <w:t>extreme close-up</w:t>
      </w:r>
      <w:r w:rsidRPr="00462457">
        <w:rPr>
          <w:rFonts w:ascii="inherit" w:eastAsia="Times New Roman" w:hAnsi="inherit" w:cs="Arial"/>
          <w:color w:val="555555"/>
          <w:sz w:val="21"/>
          <w:szCs w:val="21"/>
          <w:lang w:val="en-CA" w:eastAsia="en-CA"/>
        </w:rPr>
        <w:t> crops tightly around a specific part of the subject, typically a facial feature. With this framing, the viewer should expect to feel as if they situated incredibly close to</w:t>
      </w:r>
      <w:r>
        <w:rPr>
          <w:rFonts w:ascii="inherit" w:eastAsia="Times New Roman" w:hAnsi="inherit" w:cs="Arial"/>
          <w:color w:val="555555"/>
          <w:sz w:val="21"/>
          <w:szCs w:val="21"/>
          <w:lang w:val="en-CA" w:eastAsia="en-CA"/>
        </w:rPr>
        <w:t xml:space="preserve"> the</w:t>
      </w:r>
      <w:r w:rsidRPr="00462457">
        <w:rPr>
          <w:rFonts w:ascii="inherit" w:eastAsia="Times New Roman" w:hAnsi="inherit" w:cs="Arial"/>
          <w:color w:val="555555"/>
          <w:sz w:val="21"/>
          <w:szCs w:val="21"/>
          <w:lang w:val="en-CA" w:eastAsia="en-CA"/>
        </w:rPr>
        <w:t xml:space="preserve"> subject.</w:t>
      </w:r>
    </w:p>
    <w:p w14:paraId="158E4E25" w14:textId="77777777" w:rsidR="00462457" w:rsidRPr="00462457" w:rsidRDefault="00462457" w:rsidP="00462457">
      <w:pPr>
        <w:shd w:val="clear" w:color="auto" w:fill="FFFFFF"/>
        <w:spacing w:after="0" w:line="330" w:lineRule="atLeast"/>
        <w:ind w:right="360"/>
        <w:textAlignment w:val="baseline"/>
        <w:rPr>
          <w:rFonts w:ascii="inherit" w:eastAsia="Times New Roman" w:hAnsi="inherit" w:cs="Arial"/>
          <w:color w:val="555555"/>
          <w:sz w:val="21"/>
          <w:szCs w:val="21"/>
          <w:lang w:val="en-CA" w:eastAsia="en-CA"/>
        </w:rPr>
      </w:pPr>
    </w:p>
    <w:p w14:paraId="0F589572" w14:textId="77777777" w:rsid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i/>
          <w:iCs/>
          <w:color w:val="555555"/>
          <w:sz w:val="21"/>
          <w:szCs w:val="21"/>
          <w:bdr w:val="none" w:sz="0" w:space="0" w:color="auto" w:frame="1"/>
          <w:lang w:val="en-CA" w:eastAsia="en-CA"/>
        </w:rPr>
        <w:t>Negation</w:t>
      </w:r>
      <w:r w:rsidRPr="00462457">
        <w:rPr>
          <w:rFonts w:ascii="Arial" w:eastAsia="Times New Roman" w:hAnsi="Arial" w:cs="Arial"/>
          <w:color w:val="555555"/>
          <w:sz w:val="21"/>
          <w:szCs w:val="21"/>
          <w:lang w:val="en-CA" w:eastAsia="en-CA"/>
        </w:rPr>
        <w:br/>
        <w:t>Shot distance refers only to the perceived distance of the subject and does not pertain to the other compositional aspects such as the angle of a shot. Nor does shot distance pertain to any subsequent nor preceding movement of the camera such as horizontal or lateral movement of the camera, only to the relative screen space that the subject occupies within the frame of the shot.</w:t>
      </w:r>
    </w:p>
    <w:p w14:paraId="5469EC23"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p>
    <w:p w14:paraId="7E94DD9E"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i/>
          <w:iCs/>
          <w:color w:val="555555"/>
          <w:sz w:val="21"/>
          <w:szCs w:val="21"/>
          <w:bdr w:val="none" w:sz="0" w:space="0" w:color="auto" w:frame="1"/>
          <w:lang w:val="en-CA" w:eastAsia="en-CA"/>
        </w:rPr>
        <w:lastRenderedPageBreak/>
        <w:t>Examples</w:t>
      </w:r>
      <w:r w:rsidRPr="00462457">
        <w:rPr>
          <w:rFonts w:ascii="Arial" w:eastAsia="Times New Roman" w:hAnsi="Arial" w:cs="Arial"/>
          <w:color w:val="555555"/>
          <w:sz w:val="21"/>
          <w:szCs w:val="21"/>
          <w:lang w:val="en-CA" w:eastAsia="en-CA"/>
        </w:rPr>
        <w:br/>
        <w:t>Different shot distances create different meanings, the distance used in a shot will have typical uses that will occur many times throughout a film.</w:t>
      </w:r>
    </w:p>
    <w:p w14:paraId="3006ED9C" w14:textId="77777777" w:rsidR="00462457" w:rsidRPr="00462457" w:rsidRDefault="00462457" w:rsidP="00462457">
      <w:pPr>
        <w:numPr>
          <w:ilvl w:val="0"/>
          <w:numId w:val="2"/>
        </w:numPr>
        <w:shd w:val="clear" w:color="auto" w:fill="FFFFFF"/>
        <w:spacing w:after="0" w:line="240" w:lineRule="auto"/>
        <w:ind w:left="0" w:right="360"/>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A long or extreme long shot will try to place the character in a physical context, often used in establishing shots at the beginning of a scene to show where the scene is occurring.</w:t>
      </w:r>
    </w:p>
    <w:p w14:paraId="14D65337" w14:textId="77777777" w:rsidR="00462457" w:rsidRPr="00462457" w:rsidRDefault="00462457" w:rsidP="00462457">
      <w:pPr>
        <w:numPr>
          <w:ilvl w:val="0"/>
          <w:numId w:val="2"/>
        </w:numPr>
        <w:shd w:val="clear" w:color="auto" w:fill="FFFFFF"/>
        <w:spacing w:after="0" w:line="240" w:lineRule="auto"/>
        <w:ind w:left="0" w:right="360"/>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A medium shot will be used typically in dialogue scenes as this distance seems most comfortable to the viewer. This distance simulates the typical distance at which you would have a conversation with another person</w:t>
      </w:r>
    </w:p>
    <w:p w14:paraId="7D431AC7" w14:textId="77777777" w:rsidR="00462457" w:rsidRPr="00462457" w:rsidRDefault="00462457" w:rsidP="00462457">
      <w:pPr>
        <w:numPr>
          <w:ilvl w:val="0"/>
          <w:numId w:val="2"/>
        </w:numPr>
        <w:shd w:val="clear" w:color="auto" w:fill="FFFFFF"/>
        <w:spacing w:after="0" w:line="240" w:lineRule="auto"/>
        <w:ind w:left="0" w:right="360"/>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 xml:space="preserve">A </w:t>
      </w:r>
      <w:proofErr w:type="gramStart"/>
      <w:r w:rsidRPr="00462457">
        <w:rPr>
          <w:rFonts w:ascii="Arial" w:eastAsia="Times New Roman" w:hAnsi="Arial" w:cs="Arial"/>
          <w:color w:val="555555"/>
          <w:sz w:val="21"/>
          <w:szCs w:val="21"/>
          <w:lang w:val="en-CA" w:eastAsia="en-CA"/>
        </w:rPr>
        <w:t>close up</w:t>
      </w:r>
      <w:proofErr w:type="gramEnd"/>
      <w:r w:rsidRPr="00462457">
        <w:rPr>
          <w:rFonts w:ascii="Arial" w:eastAsia="Times New Roman" w:hAnsi="Arial" w:cs="Arial"/>
          <w:color w:val="555555"/>
          <w:sz w:val="21"/>
          <w:szCs w:val="21"/>
          <w:lang w:val="en-CA" w:eastAsia="en-CA"/>
        </w:rPr>
        <w:t xml:space="preserve"> will be used to highlight that a particular character is having a strong emotional moment. Focusing on the eyes or mouth of a subject will force the viewers</w:t>
      </w:r>
      <w:r>
        <w:rPr>
          <w:rFonts w:ascii="Arial" w:eastAsia="Times New Roman" w:hAnsi="Arial" w:cs="Arial"/>
          <w:color w:val="555555"/>
          <w:sz w:val="21"/>
          <w:szCs w:val="21"/>
          <w:lang w:val="en-CA" w:eastAsia="en-CA"/>
        </w:rPr>
        <w:t>’</w:t>
      </w:r>
      <w:r w:rsidRPr="00462457">
        <w:rPr>
          <w:rFonts w:ascii="Arial" w:eastAsia="Times New Roman" w:hAnsi="Arial" w:cs="Arial"/>
          <w:color w:val="555555"/>
          <w:sz w:val="21"/>
          <w:szCs w:val="21"/>
          <w:lang w:val="en-CA" w:eastAsia="en-CA"/>
        </w:rPr>
        <w:t xml:space="preserve"> attention to the non-verbal communication attempting to be portrayed by the subject.</w:t>
      </w:r>
    </w:p>
    <w:p w14:paraId="12672E2B" w14:textId="77777777" w:rsidR="00462457" w:rsidRDefault="00462457" w:rsidP="00462457">
      <w:pPr>
        <w:shd w:val="clear" w:color="auto" w:fill="FFFFFF"/>
        <w:spacing w:after="0" w:line="240" w:lineRule="auto"/>
        <w:textAlignment w:val="baseline"/>
        <w:rPr>
          <w:rFonts w:ascii="inherit" w:eastAsia="Times New Roman" w:hAnsi="inherit" w:cs="Arial"/>
          <w:b/>
          <w:bCs/>
          <w:i/>
          <w:iCs/>
          <w:color w:val="555555"/>
          <w:sz w:val="21"/>
          <w:szCs w:val="21"/>
          <w:bdr w:val="none" w:sz="0" w:space="0" w:color="auto" w:frame="1"/>
          <w:lang w:val="en-CA" w:eastAsia="en-CA"/>
        </w:rPr>
      </w:pPr>
    </w:p>
    <w:p w14:paraId="1B62F46D"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inherit" w:eastAsia="Times New Roman" w:hAnsi="inherit" w:cs="Arial"/>
          <w:b/>
          <w:bCs/>
          <w:i/>
          <w:iCs/>
          <w:color w:val="555555"/>
          <w:sz w:val="21"/>
          <w:szCs w:val="21"/>
          <w:bdr w:val="none" w:sz="0" w:space="0" w:color="auto" w:frame="1"/>
          <w:lang w:val="en-CA" w:eastAsia="en-CA"/>
        </w:rPr>
        <w:t>Visual</w:t>
      </w:r>
    </w:p>
    <w:p w14:paraId="3E47B40B" w14:textId="77777777"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noProof/>
          <w:color w:val="555555"/>
          <w:sz w:val="21"/>
          <w:szCs w:val="21"/>
          <w:lang w:val="en-CA" w:eastAsia="en-CA"/>
        </w:rPr>
        <w:drawing>
          <wp:inline distT="0" distB="0" distL="0" distR="0" wp14:anchorId="02583B1A" wp14:editId="0DE0065A">
            <wp:extent cx="4410075" cy="3000375"/>
            <wp:effectExtent l="0" t="0" r="9525" b="9525"/>
            <wp:docPr id="1" name="Picture 1" descr="http://blogs.ubc.ca/engl301-99c-2018wc/files/2019/01/shot-types-image-300x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ubc.ca/engl301-99c-2018wc/files/2019/01/shot-types-image-300x2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000375"/>
                    </a:xfrm>
                    <a:prstGeom prst="rect">
                      <a:avLst/>
                    </a:prstGeom>
                    <a:noFill/>
                    <a:ln>
                      <a:noFill/>
                    </a:ln>
                  </pic:spPr>
                </pic:pic>
              </a:graphicData>
            </a:graphic>
          </wp:inline>
        </w:drawing>
      </w:r>
    </w:p>
    <w:p w14:paraId="5FD2D78C" w14:textId="77777777"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Pr>
          <w:rFonts w:ascii="Arial" w:eastAsia="Times New Roman" w:hAnsi="Arial" w:cs="Arial"/>
          <w:color w:val="555555"/>
          <w:sz w:val="21"/>
          <w:szCs w:val="21"/>
          <w:lang w:val="en-CA" w:eastAsia="en-CA"/>
        </w:rPr>
        <w:t xml:space="preserve">Figure 1. </w:t>
      </w:r>
      <w:r w:rsidRPr="00462457">
        <w:rPr>
          <w:rFonts w:ascii="Arial" w:eastAsia="Times New Roman" w:hAnsi="Arial" w:cs="Arial"/>
          <w:color w:val="555555"/>
          <w:sz w:val="21"/>
          <w:szCs w:val="21"/>
          <w:lang w:val="en-CA" w:eastAsia="en-CA"/>
        </w:rPr>
        <w:t>This diagram clarifies how several levels of subject framing create the various shot distances. “Full shot” in this circumstance is synonymous with “long shot” and “medium full shot” is a more specified version of what could generally just be called a “medium shot”.</w:t>
      </w:r>
    </w:p>
    <w:p w14:paraId="36A3EFA0" w14:textId="77777777" w:rsidR="00462457" w:rsidRPr="00462457" w:rsidRDefault="00462457" w:rsidP="00462457">
      <w:pPr>
        <w:shd w:val="clear" w:color="auto" w:fill="FFFFFF"/>
        <w:spacing w:after="0" w:line="240" w:lineRule="auto"/>
        <w:textAlignment w:val="baseline"/>
        <w:rPr>
          <w:rFonts w:ascii="Arial" w:eastAsia="Times New Roman" w:hAnsi="Arial" w:cs="Arial"/>
          <w:b/>
          <w:color w:val="555555"/>
          <w:sz w:val="21"/>
          <w:szCs w:val="21"/>
          <w:u w:val="single"/>
          <w:bdr w:val="none" w:sz="0" w:space="0" w:color="auto" w:frame="1"/>
          <w:lang w:val="en-CA" w:eastAsia="en-CA"/>
        </w:rPr>
      </w:pPr>
      <w:r w:rsidRPr="00462457">
        <w:rPr>
          <w:rFonts w:ascii="Arial" w:eastAsia="Times New Roman" w:hAnsi="Arial" w:cs="Arial"/>
          <w:b/>
          <w:color w:val="555555"/>
          <w:sz w:val="21"/>
          <w:szCs w:val="21"/>
          <w:u w:val="single"/>
          <w:bdr w:val="none" w:sz="0" w:space="0" w:color="auto" w:frame="1"/>
          <w:lang w:val="en-CA" w:eastAsia="en-CA"/>
        </w:rPr>
        <w:t>Conclusion</w:t>
      </w:r>
    </w:p>
    <w:p w14:paraId="4A2C97D4" w14:textId="147862FE" w:rsidR="00462457" w:rsidRPr="00462457" w:rsidRDefault="00462457" w:rsidP="00462457">
      <w:pPr>
        <w:shd w:val="clear" w:color="auto" w:fill="FFFFFF"/>
        <w:spacing w:before="384" w:after="384" w:line="240" w:lineRule="auto"/>
        <w:textAlignment w:val="baseline"/>
        <w:rPr>
          <w:rFonts w:ascii="Arial" w:eastAsia="Times New Roman" w:hAnsi="Arial" w:cs="Arial"/>
          <w:color w:val="555555"/>
          <w:sz w:val="21"/>
          <w:szCs w:val="21"/>
          <w:lang w:val="en-CA" w:eastAsia="en-CA"/>
        </w:rPr>
      </w:pPr>
      <w:r>
        <w:rPr>
          <w:rFonts w:ascii="Arial" w:eastAsia="Times New Roman" w:hAnsi="Arial" w:cs="Arial"/>
          <w:color w:val="555555"/>
          <w:sz w:val="21"/>
          <w:szCs w:val="21"/>
          <w:lang w:val="en-CA" w:eastAsia="en-CA"/>
        </w:rPr>
        <w:t xml:space="preserve">Shot distance is a filmographic term used to classify the different implied distances that can be implicated in a film shot. This is done by including or excluding </w:t>
      </w:r>
      <w:bookmarkStart w:id="0" w:name="_GoBack"/>
      <w:bookmarkEnd w:id="0"/>
      <w:r>
        <w:rPr>
          <w:rFonts w:ascii="Arial" w:eastAsia="Times New Roman" w:hAnsi="Arial" w:cs="Arial"/>
          <w:color w:val="555555"/>
          <w:sz w:val="21"/>
          <w:szCs w:val="21"/>
          <w:lang w:val="en-CA" w:eastAsia="en-CA"/>
        </w:rPr>
        <w:t>portions of a subject from the complete image.</w:t>
      </w:r>
    </w:p>
    <w:p w14:paraId="2BC97D87"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u w:val="single"/>
          <w:bdr w:val="none" w:sz="0" w:space="0" w:color="auto" w:frame="1"/>
          <w:lang w:val="en-CA" w:eastAsia="en-CA"/>
        </w:rPr>
        <w:t>References</w:t>
      </w:r>
      <w:r w:rsidRPr="00462457">
        <w:rPr>
          <w:rFonts w:ascii="inherit" w:eastAsia="Times New Roman" w:hAnsi="inherit" w:cs="Arial"/>
          <w:b/>
          <w:bCs/>
          <w:color w:val="555555"/>
          <w:sz w:val="21"/>
          <w:szCs w:val="21"/>
          <w:bdr w:val="none" w:sz="0" w:space="0" w:color="auto" w:frame="1"/>
          <w:lang w:val="en-CA" w:eastAsia="en-CA"/>
        </w:rPr>
        <w:t>:</w:t>
      </w:r>
    </w:p>
    <w:p w14:paraId="6BE171E4"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Bowen, C. J., Thompson, R., Bowen, C. J. (2009). </w:t>
      </w:r>
      <w:r w:rsidRPr="00462457">
        <w:rPr>
          <w:rFonts w:ascii="inherit" w:eastAsia="Times New Roman" w:hAnsi="inherit" w:cs="Arial"/>
          <w:i/>
          <w:iCs/>
          <w:color w:val="555555"/>
          <w:sz w:val="21"/>
          <w:szCs w:val="21"/>
          <w:bdr w:val="none" w:sz="0" w:space="0" w:color="auto" w:frame="1"/>
          <w:lang w:val="en-CA" w:eastAsia="en-CA"/>
        </w:rPr>
        <w:t>Grammar of the Shot</w:t>
      </w:r>
      <w:r w:rsidRPr="00462457">
        <w:rPr>
          <w:rFonts w:ascii="Arial" w:eastAsia="Times New Roman" w:hAnsi="Arial" w:cs="Arial"/>
          <w:color w:val="555555"/>
          <w:sz w:val="21"/>
          <w:szCs w:val="21"/>
          <w:lang w:val="en-CA" w:eastAsia="en-CA"/>
        </w:rPr>
        <w:t>. New York: Routledge.</w:t>
      </w:r>
    </w:p>
    <w:p w14:paraId="42DB2D77"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Foust, J. C. (2018). </w:t>
      </w:r>
      <w:r w:rsidRPr="00462457">
        <w:rPr>
          <w:rFonts w:ascii="inherit" w:eastAsia="Times New Roman" w:hAnsi="inherit" w:cs="Arial"/>
          <w:i/>
          <w:iCs/>
          <w:color w:val="555555"/>
          <w:sz w:val="21"/>
          <w:szCs w:val="21"/>
          <w:bdr w:val="none" w:sz="0" w:space="0" w:color="auto" w:frame="1"/>
          <w:lang w:val="en-CA" w:eastAsia="en-CA"/>
        </w:rPr>
        <w:t xml:space="preserve">Video </w:t>
      </w:r>
      <w:proofErr w:type="gramStart"/>
      <w:r w:rsidRPr="00462457">
        <w:rPr>
          <w:rFonts w:ascii="inherit" w:eastAsia="Times New Roman" w:hAnsi="inherit" w:cs="Arial"/>
          <w:i/>
          <w:iCs/>
          <w:color w:val="555555"/>
          <w:sz w:val="21"/>
          <w:szCs w:val="21"/>
          <w:bdr w:val="none" w:sz="0" w:space="0" w:color="auto" w:frame="1"/>
          <w:lang w:val="en-CA" w:eastAsia="en-CA"/>
        </w:rPr>
        <w:t>production :</w:t>
      </w:r>
      <w:proofErr w:type="gramEnd"/>
      <w:r w:rsidRPr="00462457">
        <w:rPr>
          <w:rFonts w:ascii="inherit" w:eastAsia="Times New Roman" w:hAnsi="inherit" w:cs="Arial"/>
          <w:i/>
          <w:iCs/>
          <w:color w:val="555555"/>
          <w:sz w:val="21"/>
          <w:szCs w:val="21"/>
          <w:bdr w:val="none" w:sz="0" w:space="0" w:color="auto" w:frame="1"/>
          <w:lang w:val="en-CA" w:eastAsia="en-CA"/>
        </w:rPr>
        <w:t xml:space="preserve"> Disciplines and techniques</w:t>
      </w:r>
      <w:r w:rsidRPr="00462457">
        <w:rPr>
          <w:rFonts w:ascii="Arial" w:eastAsia="Times New Roman" w:hAnsi="Arial" w:cs="Arial"/>
          <w:color w:val="555555"/>
          <w:sz w:val="21"/>
          <w:szCs w:val="21"/>
          <w:lang w:val="en-CA" w:eastAsia="en-CA"/>
        </w:rPr>
        <w:t> Routledge.</w:t>
      </w:r>
    </w:p>
    <w:p w14:paraId="6D6C0EF6" w14:textId="77777777" w:rsidR="00462457" w:rsidRPr="00462457" w:rsidRDefault="00462457" w:rsidP="00462457">
      <w:pPr>
        <w:shd w:val="clear" w:color="auto" w:fill="FFFFFF"/>
        <w:spacing w:after="0" w:line="240" w:lineRule="auto"/>
        <w:textAlignment w:val="baseline"/>
        <w:rPr>
          <w:rFonts w:ascii="Arial" w:eastAsia="Times New Roman" w:hAnsi="Arial" w:cs="Arial"/>
          <w:color w:val="555555"/>
          <w:sz w:val="21"/>
          <w:szCs w:val="21"/>
          <w:lang w:val="en-CA" w:eastAsia="en-CA"/>
        </w:rPr>
      </w:pPr>
      <w:r w:rsidRPr="00462457">
        <w:rPr>
          <w:rFonts w:ascii="Arial" w:eastAsia="Times New Roman" w:hAnsi="Arial" w:cs="Arial"/>
          <w:color w:val="555555"/>
          <w:sz w:val="21"/>
          <w:szCs w:val="21"/>
          <w:lang w:val="en-CA" w:eastAsia="en-CA"/>
        </w:rPr>
        <w:t>Mercado, G. (2010). </w:t>
      </w:r>
      <w:r w:rsidRPr="00462457">
        <w:rPr>
          <w:rFonts w:ascii="inherit" w:eastAsia="Times New Roman" w:hAnsi="inherit" w:cs="Arial"/>
          <w:i/>
          <w:iCs/>
          <w:color w:val="555555"/>
          <w:sz w:val="21"/>
          <w:szCs w:val="21"/>
          <w:bdr w:val="none" w:sz="0" w:space="0" w:color="auto" w:frame="1"/>
          <w:lang w:val="en-CA" w:eastAsia="en-CA"/>
        </w:rPr>
        <w:t>The Filmmaker’s Eye.</w:t>
      </w:r>
      <w:r w:rsidRPr="00462457">
        <w:rPr>
          <w:rFonts w:ascii="Arial" w:eastAsia="Times New Roman" w:hAnsi="Arial" w:cs="Arial"/>
          <w:color w:val="555555"/>
          <w:sz w:val="21"/>
          <w:szCs w:val="21"/>
          <w:lang w:val="en-CA" w:eastAsia="en-CA"/>
        </w:rPr>
        <w:t> New York: Routledge.</w:t>
      </w:r>
    </w:p>
    <w:p w14:paraId="6586E050" w14:textId="77777777" w:rsidR="00CD477B" w:rsidRDefault="00CD477B"/>
    <w:sectPr w:rsidR="00CD47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0206" w14:textId="77777777" w:rsidR="0025543D" w:rsidRDefault="0025543D" w:rsidP="00462457">
      <w:pPr>
        <w:spacing w:after="0" w:line="240" w:lineRule="auto"/>
      </w:pPr>
      <w:r>
        <w:separator/>
      </w:r>
    </w:p>
  </w:endnote>
  <w:endnote w:type="continuationSeparator" w:id="0">
    <w:p w14:paraId="522FE477" w14:textId="77777777" w:rsidR="0025543D" w:rsidRDefault="0025543D" w:rsidP="0046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21C9" w14:textId="77777777" w:rsidR="0025543D" w:rsidRDefault="0025543D" w:rsidP="00462457">
      <w:pPr>
        <w:spacing w:after="0" w:line="240" w:lineRule="auto"/>
      </w:pPr>
      <w:r>
        <w:separator/>
      </w:r>
    </w:p>
  </w:footnote>
  <w:footnote w:type="continuationSeparator" w:id="0">
    <w:p w14:paraId="197724C7" w14:textId="77777777" w:rsidR="0025543D" w:rsidRDefault="0025543D" w:rsidP="00462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A62"/>
    <w:multiLevelType w:val="multilevel"/>
    <w:tmpl w:val="9EF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F62AB"/>
    <w:multiLevelType w:val="multilevel"/>
    <w:tmpl w:val="3074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57"/>
    <w:rsid w:val="0025543D"/>
    <w:rsid w:val="00462457"/>
    <w:rsid w:val="00AD69CC"/>
    <w:rsid w:val="00CD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1380"/>
  <w15:chartTrackingRefBased/>
  <w15:docId w15:val="{F6473288-D914-4C82-83FC-CFC04639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crumb">
    <w:name w:val="breadcrumb"/>
    <w:basedOn w:val="DefaultParagraphFont"/>
    <w:rsid w:val="00462457"/>
  </w:style>
  <w:style w:type="character" w:styleId="Hyperlink">
    <w:name w:val="Hyperlink"/>
    <w:basedOn w:val="DefaultParagraphFont"/>
    <w:uiPriority w:val="99"/>
    <w:semiHidden/>
    <w:unhideWhenUsed/>
    <w:rsid w:val="00462457"/>
    <w:rPr>
      <w:color w:val="0000FF"/>
      <w:u w:val="single"/>
    </w:rPr>
  </w:style>
  <w:style w:type="character" w:customStyle="1" w:styleId="chevron">
    <w:name w:val="chevron"/>
    <w:basedOn w:val="DefaultParagraphFont"/>
    <w:rsid w:val="00462457"/>
  </w:style>
  <w:style w:type="character" w:customStyle="1" w:styleId="breadcrumb-current">
    <w:name w:val="breadcrumb-current"/>
    <w:basedOn w:val="DefaultParagraphFont"/>
    <w:rsid w:val="00462457"/>
  </w:style>
  <w:style w:type="character" w:customStyle="1" w:styleId="meta-prep">
    <w:name w:val="meta-prep"/>
    <w:basedOn w:val="DefaultParagraphFont"/>
    <w:rsid w:val="00462457"/>
  </w:style>
  <w:style w:type="character" w:customStyle="1" w:styleId="byline">
    <w:name w:val="byline"/>
    <w:basedOn w:val="DefaultParagraphFont"/>
    <w:rsid w:val="00462457"/>
  </w:style>
  <w:style w:type="character" w:customStyle="1" w:styleId="author">
    <w:name w:val="author"/>
    <w:basedOn w:val="DefaultParagraphFont"/>
    <w:rsid w:val="00462457"/>
  </w:style>
  <w:style w:type="character" w:customStyle="1" w:styleId="posted-in">
    <w:name w:val="posted-in"/>
    <w:basedOn w:val="DefaultParagraphFont"/>
    <w:rsid w:val="00462457"/>
  </w:style>
  <w:style w:type="character" w:customStyle="1" w:styleId="comments-link">
    <w:name w:val="comments-link"/>
    <w:basedOn w:val="DefaultParagraphFont"/>
    <w:rsid w:val="00462457"/>
  </w:style>
  <w:style w:type="character" w:customStyle="1" w:styleId="mdash">
    <w:name w:val="mdash"/>
    <w:basedOn w:val="DefaultParagraphFont"/>
    <w:rsid w:val="00462457"/>
  </w:style>
  <w:style w:type="paragraph" w:styleId="NormalWeb">
    <w:name w:val="Normal (Web)"/>
    <w:basedOn w:val="Normal"/>
    <w:uiPriority w:val="99"/>
    <w:semiHidden/>
    <w:unhideWhenUsed/>
    <w:rsid w:val="0046245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62457"/>
    <w:rPr>
      <w:b/>
      <w:bCs/>
    </w:rPr>
  </w:style>
  <w:style w:type="character" w:styleId="Emphasis">
    <w:name w:val="Emphasis"/>
    <w:basedOn w:val="DefaultParagraphFont"/>
    <w:uiPriority w:val="20"/>
    <w:qFormat/>
    <w:rsid w:val="00462457"/>
    <w:rPr>
      <w:i/>
      <w:iCs/>
    </w:rPr>
  </w:style>
  <w:style w:type="paragraph" w:styleId="BalloonText">
    <w:name w:val="Balloon Text"/>
    <w:basedOn w:val="Normal"/>
    <w:link w:val="BalloonTextChar"/>
    <w:uiPriority w:val="99"/>
    <w:semiHidden/>
    <w:unhideWhenUsed/>
    <w:rsid w:val="00462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57"/>
    <w:rPr>
      <w:rFonts w:ascii="Segoe UI" w:hAnsi="Segoe UI" w:cs="Segoe UI"/>
      <w:sz w:val="18"/>
      <w:szCs w:val="18"/>
      <w:lang w:val="en-GB"/>
    </w:rPr>
  </w:style>
  <w:style w:type="paragraph" w:styleId="Header">
    <w:name w:val="header"/>
    <w:basedOn w:val="Normal"/>
    <w:link w:val="HeaderChar"/>
    <w:uiPriority w:val="99"/>
    <w:unhideWhenUsed/>
    <w:rsid w:val="0046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57"/>
    <w:rPr>
      <w:lang w:val="en-GB"/>
    </w:rPr>
  </w:style>
  <w:style w:type="paragraph" w:styleId="Footer">
    <w:name w:val="footer"/>
    <w:basedOn w:val="Normal"/>
    <w:link w:val="FooterChar"/>
    <w:uiPriority w:val="99"/>
    <w:unhideWhenUsed/>
    <w:rsid w:val="0046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9618">
      <w:bodyDiv w:val="1"/>
      <w:marLeft w:val="0"/>
      <w:marRight w:val="0"/>
      <w:marTop w:val="0"/>
      <w:marBottom w:val="0"/>
      <w:divBdr>
        <w:top w:val="none" w:sz="0" w:space="0" w:color="auto"/>
        <w:left w:val="none" w:sz="0" w:space="0" w:color="auto"/>
        <w:bottom w:val="none" w:sz="0" w:space="0" w:color="auto"/>
        <w:right w:val="none" w:sz="0" w:space="0" w:color="auto"/>
      </w:divBdr>
      <w:divsChild>
        <w:div w:id="1116944925">
          <w:marLeft w:val="0"/>
          <w:marRight w:val="0"/>
          <w:marTop w:val="0"/>
          <w:marBottom w:val="0"/>
          <w:divBdr>
            <w:top w:val="none" w:sz="0" w:space="0" w:color="auto"/>
            <w:left w:val="none" w:sz="0" w:space="0" w:color="auto"/>
            <w:bottom w:val="none" w:sz="0" w:space="0" w:color="auto"/>
            <w:right w:val="none" w:sz="0" w:space="0" w:color="auto"/>
          </w:divBdr>
        </w:div>
        <w:div w:id="1440637850">
          <w:marLeft w:val="0"/>
          <w:marRight w:val="0"/>
          <w:marTop w:val="0"/>
          <w:marBottom w:val="0"/>
          <w:divBdr>
            <w:top w:val="none" w:sz="0" w:space="0" w:color="auto"/>
            <w:left w:val="none" w:sz="0" w:space="0" w:color="auto"/>
            <w:bottom w:val="none" w:sz="0" w:space="0" w:color="auto"/>
            <w:right w:val="none" w:sz="0" w:space="0" w:color="auto"/>
          </w:divBdr>
          <w:divsChild>
            <w:div w:id="227881616">
              <w:marLeft w:val="0"/>
              <w:marRight w:val="0"/>
              <w:marTop w:val="0"/>
              <w:marBottom w:val="150"/>
              <w:divBdr>
                <w:top w:val="none" w:sz="0" w:space="0" w:color="auto"/>
                <w:left w:val="none" w:sz="0" w:space="0" w:color="auto"/>
                <w:bottom w:val="none" w:sz="0" w:space="0" w:color="auto"/>
                <w:right w:val="none" w:sz="0" w:space="0" w:color="auto"/>
              </w:divBdr>
            </w:div>
            <w:div w:id="20958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calar.usc.edu/works/film-tutorial/field-s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Tucker-Harrison</dc:creator>
  <cp:keywords/>
  <dc:description/>
  <cp:lastModifiedBy>Tamar Tucker-Harrison</cp:lastModifiedBy>
  <cp:revision>2</cp:revision>
  <dcterms:created xsi:type="dcterms:W3CDTF">2019-03-23T01:06:00Z</dcterms:created>
  <dcterms:modified xsi:type="dcterms:W3CDTF">2019-03-23T01:17:00Z</dcterms:modified>
</cp:coreProperties>
</file>