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41" w:rsidRPr="00A42D75" w:rsidRDefault="0059110B" w:rsidP="00A42D75">
      <w:pPr>
        <w:pStyle w:val="ListParagraph"/>
        <w:numPr>
          <w:ilvl w:val="0"/>
          <w:numId w:val="1"/>
        </w:numPr>
        <w:rPr>
          <w:b/>
        </w:rPr>
      </w:pPr>
      <w:r w:rsidRPr="00A42D75">
        <w:rPr>
          <w:b/>
        </w:rPr>
        <w:t xml:space="preserve">People </w:t>
      </w:r>
      <w:r w:rsidR="00697473" w:rsidRPr="00A42D75">
        <w:rPr>
          <w:b/>
        </w:rPr>
        <w:t>Us</w:t>
      </w:r>
      <w:r w:rsidRPr="00A42D75">
        <w:rPr>
          <w:b/>
        </w:rPr>
        <w:t>e</w:t>
      </w:r>
      <w:r w:rsidR="00697473" w:rsidRPr="00A42D75">
        <w:rPr>
          <w:b/>
        </w:rPr>
        <w:t xml:space="preserve"> Frameworks to build </w:t>
      </w:r>
      <w:r w:rsidRPr="00A42D75">
        <w:rPr>
          <w:b/>
        </w:rPr>
        <w:t xml:space="preserve">and organize </w:t>
      </w:r>
      <w:r w:rsidR="00697473" w:rsidRPr="00A42D75">
        <w:rPr>
          <w:b/>
        </w:rPr>
        <w:t>knowledge</w:t>
      </w:r>
    </w:p>
    <w:p w:rsidR="0059110B" w:rsidRDefault="0059110B" w:rsidP="002A3A41"/>
    <w:p w:rsidR="00B0560F" w:rsidRDefault="00B0560F" w:rsidP="00B0560F">
      <w:r>
        <w:t>To develop competence in an area of inquiry, students must:</w:t>
      </w:r>
    </w:p>
    <w:p w:rsidR="0059110B" w:rsidRDefault="00B0560F" w:rsidP="00B0560F">
      <w:r>
        <w:t xml:space="preserve">(a) </w:t>
      </w:r>
      <w:proofErr w:type="gramStart"/>
      <w:r>
        <w:t>have</w:t>
      </w:r>
      <w:proofErr w:type="gramEnd"/>
      <w:r>
        <w:t xml:space="preserve"> a deep foundation of factual knowledge, </w:t>
      </w:r>
    </w:p>
    <w:p w:rsidR="0059110B" w:rsidRDefault="00B0560F" w:rsidP="00B0560F">
      <w:r>
        <w:t xml:space="preserve">(b) </w:t>
      </w:r>
      <w:proofErr w:type="gramStart"/>
      <w:r>
        <w:t>understand</w:t>
      </w:r>
      <w:proofErr w:type="gramEnd"/>
      <w:r>
        <w:t xml:space="preserve"> facts</w:t>
      </w:r>
      <w:r w:rsidR="0059110B">
        <w:t xml:space="preserve"> </w:t>
      </w:r>
      <w:r>
        <w:t xml:space="preserve">and ideas </w:t>
      </w:r>
      <w:r w:rsidRPr="006D5E08">
        <w:rPr>
          <w:i/>
        </w:rPr>
        <w:t>in the context</w:t>
      </w:r>
      <w:r>
        <w:t xml:space="preserve"> of a conceptual framework, and </w:t>
      </w:r>
    </w:p>
    <w:p w:rsidR="00697473" w:rsidRDefault="00B0560F" w:rsidP="00B0560F">
      <w:r>
        <w:t xml:space="preserve">(c) </w:t>
      </w:r>
      <w:proofErr w:type="gramStart"/>
      <w:r>
        <w:t>organize</w:t>
      </w:r>
      <w:proofErr w:type="gramEnd"/>
      <w:r w:rsidR="0059110B">
        <w:t xml:space="preserve"> </w:t>
      </w:r>
      <w:r>
        <w:t>knowledge in ways that facilitate retrieval and application.</w:t>
      </w:r>
    </w:p>
    <w:p w:rsidR="00697473" w:rsidRDefault="00697473" w:rsidP="002A3A41"/>
    <w:p w:rsidR="00B0560F" w:rsidRDefault="00B0560F" w:rsidP="00B0560F">
      <w:r>
        <w:t>This principle emerges from research that compares the performance of</w:t>
      </w:r>
      <w:r w:rsidR="0059110B">
        <w:t xml:space="preserve"> </w:t>
      </w:r>
      <w:r>
        <w:t>experts and novices and from research on learning and transfer. Experts,</w:t>
      </w:r>
      <w:r w:rsidR="0059110B">
        <w:t xml:space="preserve"> </w:t>
      </w:r>
      <w:r>
        <w:t>regardless of the field, always draw on a richly structured information base;</w:t>
      </w:r>
      <w:r w:rsidR="0059110B">
        <w:t xml:space="preserve"> </w:t>
      </w:r>
      <w:r>
        <w:t>they are not just “good thinkers” or “smart people.” The ability to plan a</w:t>
      </w:r>
      <w:r w:rsidR="0059110B">
        <w:t xml:space="preserve"> </w:t>
      </w:r>
      <w:r>
        <w:t>task, to notice patterns, to generate reasonable arguments and explanations,</w:t>
      </w:r>
      <w:r w:rsidR="0059110B">
        <w:t xml:space="preserve"> </w:t>
      </w:r>
      <w:r>
        <w:t>and to draw analogies to other problems are all more closely intertwined</w:t>
      </w:r>
      <w:r w:rsidR="0059110B">
        <w:t xml:space="preserve"> </w:t>
      </w:r>
      <w:r>
        <w:t>with factual knowledge than was once believed.</w:t>
      </w:r>
      <w:r w:rsidR="0059110B">
        <w:t xml:space="preserve"> </w:t>
      </w:r>
      <w:r>
        <w:t>But knowledge of a large set of disconnected facts is not sufficient. To</w:t>
      </w:r>
      <w:r w:rsidR="0059110B">
        <w:t xml:space="preserve"> </w:t>
      </w:r>
      <w:r>
        <w:t>develop competence in an area of inquiry, students must have opportunities</w:t>
      </w:r>
      <w:r w:rsidR="0059110B">
        <w:t xml:space="preserve"> </w:t>
      </w:r>
      <w:r>
        <w:t>to learn with understanding. Deep understanding of subject matter transforms</w:t>
      </w:r>
      <w:r w:rsidR="0059110B">
        <w:t xml:space="preserve"> </w:t>
      </w:r>
      <w:r>
        <w:t>factual information into usable knowledge. A pronounced difference</w:t>
      </w:r>
      <w:r w:rsidR="0059110B">
        <w:t xml:space="preserve"> </w:t>
      </w:r>
      <w:r>
        <w:t>between experts and novices is that experts’ command of concepts shapes</w:t>
      </w:r>
      <w:r w:rsidR="0059110B">
        <w:t xml:space="preserve"> </w:t>
      </w:r>
      <w:r>
        <w:t>their understanding of new information: it allows them to see patterns,</w:t>
      </w:r>
      <w:r w:rsidR="0059110B">
        <w:t xml:space="preserve"> </w:t>
      </w:r>
      <w:r>
        <w:t>relationships, or discrepancies that are not apparent to novices. They do not</w:t>
      </w:r>
      <w:r w:rsidR="0059110B">
        <w:t xml:space="preserve"> </w:t>
      </w:r>
      <w:r>
        <w:t>necessarily have better overall memories than other people. But their conceptual</w:t>
      </w:r>
      <w:r w:rsidR="0059110B">
        <w:t xml:space="preserve"> </w:t>
      </w:r>
      <w:r>
        <w:t>understanding allows them to extract a level of meaning from information</w:t>
      </w:r>
      <w:r w:rsidR="0059110B">
        <w:t xml:space="preserve"> </w:t>
      </w:r>
      <w:r>
        <w:t>that is not apparent to novices, and this helps them select and</w:t>
      </w:r>
      <w:r w:rsidR="0059110B">
        <w:t xml:space="preserve"> </w:t>
      </w:r>
      <w:r>
        <w:t>remember relevant information. Experts are also able to fluently access</w:t>
      </w:r>
      <w:r w:rsidR="0059110B">
        <w:t xml:space="preserve"> </w:t>
      </w:r>
      <w:r>
        <w:t>relevant knowledge because their understanding of subject matter allows</w:t>
      </w:r>
      <w:r w:rsidR="0059110B">
        <w:t xml:space="preserve"> </w:t>
      </w:r>
      <w:r>
        <w:t>them to quickly identify what is relevant. Hence, their attention is not overtaxed</w:t>
      </w:r>
      <w:r w:rsidR="0059110B">
        <w:t xml:space="preserve"> </w:t>
      </w:r>
      <w:r>
        <w:t>by complex events.</w:t>
      </w:r>
    </w:p>
    <w:p w:rsidR="0059110B" w:rsidRDefault="0059110B" w:rsidP="00B0560F"/>
    <w:p w:rsidR="00697473" w:rsidRDefault="00697473" w:rsidP="002A3A41"/>
    <w:p w:rsidR="00697473" w:rsidRDefault="00697473" w:rsidP="002A3A41"/>
    <w:p w:rsidR="0059110B" w:rsidRDefault="0059110B">
      <w:pPr>
        <w:spacing w:after="200"/>
      </w:pPr>
      <w:r>
        <w:br w:type="page"/>
      </w:r>
    </w:p>
    <w:p w:rsidR="00697473" w:rsidRPr="00A42D75" w:rsidRDefault="00B0560F" w:rsidP="00A42D75">
      <w:pPr>
        <w:pStyle w:val="ListParagraph"/>
        <w:numPr>
          <w:ilvl w:val="0"/>
          <w:numId w:val="1"/>
        </w:numPr>
        <w:rPr>
          <w:b/>
        </w:rPr>
      </w:pPr>
      <w:r w:rsidRPr="00A42D75">
        <w:rPr>
          <w:b/>
        </w:rPr>
        <w:lastRenderedPageBreak/>
        <w:t>Metacognition</w:t>
      </w:r>
    </w:p>
    <w:p w:rsidR="00B0560F" w:rsidRDefault="00B0560F" w:rsidP="002A3A41"/>
    <w:p w:rsidR="004C70B6" w:rsidRDefault="004C70B6" w:rsidP="00B0560F">
      <w:r>
        <w:t xml:space="preserve">Metacognition is thinking about thinking. Monitoring your learning process is an important component of development into an expert. Knowing when you know is a challenging skill. </w:t>
      </w:r>
    </w:p>
    <w:p w:rsidR="004C70B6" w:rsidRDefault="004C70B6" w:rsidP="00B0560F"/>
    <w:p w:rsidR="00697473" w:rsidRDefault="00B0560F" w:rsidP="00B0560F">
      <w:r>
        <w:t>A “metacognitive” approach to instruction can help students</w:t>
      </w:r>
      <w:r w:rsidR="0059110B">
        <w:t xml:space="preserve"> </w:t>
      </w:r>
      <w:r>
        <w:t>learn to take control of their own learning by defining learning goals</w:t>
      </w:r>
      <w:r w:rsidR="0059110B">
        <w:t xml:space="preserve"> </w:t>
      </w:r>
      <w:r>
        <w:t>and monitoring their progress in achieving them.</w:t>
      </w:r>
    </w:p>
    <w:p w:rsidR="00697473" w:rsidRDefault="00697473" w:rsidP="002A3A41"/>
    <w:p w:rsidR="00B0560F" w:rsidRDefault="00B0560F" w:rsidP="00B0560F">
      <w:r>
        <w:t>In research with experts who were asked to verbalize their thinking as</w:t>
      </w:r>
      <w:r w:rsidR="0059110B">
        <w:t xml:space="preserve"> </w:t>
      </w:r>
      <w:r>
        <w:t>they worked, it was revealed that they monitored their own understanding</w:t>
      </w:r>
      <w:r w:rsidR="0059110B">
        <w:t xml:space="preserve"> </w:t>
      </w:r>
      <w:r>
        <w:t>carefully, making note of when additional information was required for understanding,</w:t>
      </w:r>
      <w:r w:rsidR="0059110B">
        <w:t xml:space="preserve"> </w:t>
      </w:r>
      <w:r>
        <w:t>whether new information was consistent with what they already</w:t>
      </w:r>
      <w:r w:rsidR="0059110B">
        <w:t xml:space="preserve"> </w:t>
      </w:r>
      <w:r>
        <w:t>knew, and what analogies could be drawn that would advance their understanding.</w:t>
      </w:r>
      <w:r w:rsidR="004C70B6">
        <w:t xml:space="preserve"> </w:t>
      </w:r>
      <w:r>
        <w:t>These meta-cognitive monitoring activities are an important component</w:t>
      </w:r>
      <w:r w:rsidR="0059110B">
        <w:t xml:space="preserve"> </w:t>
      </w:r>
      <w:r>
        <w:t>of what is called adaptive expertise (</w:t>
      </w:r>
      <w:proofErr w:type="spellStart"/>
      <w:r>
        <w:t>Hatano</w:t>
      </w:r>
      <w:proofErr w:type="spellEnd"/>
      <w:r>
        <w:t xml:space="preserve"> and Inagaki, 1986).</w:t>
      </w:r>
      <w:r w:rsidR="0059110B">
        <w:t xml:space="preserve"> </w:t>
      </w:r>
      <w:r>
        <w:t>Because metacognition often takes the form of an internal conversation,</w:t>
      </w:r>
      <w:r w:rsidR="0059110B">
        <w:t xml:space="preserve"> </w:t>
      </w:r>
      <w:r>
        <w:t>it can easily be assumed that individuals will develop the internal dialogue</w:t>
      </w:r>
      <w:r w:rsidR="006D5E08">
        <w:t xml:space="preserve"> </w:t>
      </w:r>
      <w:r>
        <w:t>on their own. Yet many of the strategies we use for thinking reflect cultural</w:t>
      </w:r>
      <w:r w:rsidR="0059110B">
        <w:t xml:space="preserve"> </w:t>
      </w:r>
      <w:r>
        <w:t>norms and methods of inquiry (Hutchins, 1995; Brice-Heath, 1981, 1983;</w:t>
      </w:r>
      <w:r w:rsidR="0059110B">
        <w:t xml:space="preserve"> </w:t>
      </w:r>
      <w:r>
        <w:t xml:space="preserve">Suina and </w:t>
      </w:r>
      <w:proofErr w:type="spellStart"/>
      <w:r>
        <w:t>Smolkin</w:t>
      </w:r>
      <w:proofErr w:type="spellEnd"/>
      <w:r>
        <w:t>, 1994). Research has demonstrated that children can be</w:t>
      </w:r>
      <w:r w:rsidR="0059110B">
        <w:t xml:space="preserve"> </w:t>
      </w:r>
      <w:r>
        <w:t>taught these strategies, including the ability to predict outcomes, explain to</w:t>
      </w:r>
      <w:r w:rsidR="0059110B">
        <w:t xml:space="preserve"> </w:t>
      </w:r>
      <w:proofErr w:type="gramStart"/>
      <w:r>
        <w:t>oneself</w:t>
      </w:r>
      <w:proofErr w:type="gramEnd"/>
      <w:r>
        <w:t xml:space="preserve"> in order to improve understanding, note failures to comprehend,</w:t>
      </w:r>
      <w:r w:rsidR="004C70B6">
        <w:t xml:space="preserve"> </w:t>
      </w:r>
      <w:r>
        <w:t>activate background knowledge, plan ahead, and apportion time and memory.</w:t>
      </w:r>
      <w:r w:rsidR="0059110B">
        <w:t xml:space="preserve"> </w:t>
      </w:r>
      <w:r>
        <w:t>Reciprocal teaching, for example, is a technique designed to improve students’</w:t>
      </w:r>
      <w:r w:rsidR="0059110B">
        <w:t xml:space="preserve"> </w:t>
      </w:r>
      <w:r>
        <w:t>reading comprehension by helping them explicate, elaborate, and</w:t>
      </w:r>
      <w:r w:rsidR="0059110B">
        <w:t xml:space="preserve"> </w:t>
      </w:r>
      <w:r>
        <w:t>monitor their understanding as they read (</w:t>
      </w:r>
      <w:proofErr w:type="spellStart"/>
      <w:r>
        <w:t>Palincsar</w:t>
      </w:r>
      <w:proofErr w:type="spellEnd"/>
      <w:r>
        <w:t xml:space="preserve"> and Brown, 1984). The</w:t>
      </w:r>
      <w:r w:rsidR="0059110B">
        <w:t xml:space="preserve"> </w:t>
      </w:r>
      <w:r>
        <w:t>model for using the meta-cognitive strategies is provided initially by the</w:t>
      </w:r>
      <w:r w:rsidR="004C70B6">
        <w:t xml:space="preserve"> </w:t>
      </w:r>
      <w:r>
        <w:t>teacher, and students practice and discuss the strategies as they learn to use</w:t>
      </w:r>
      <w:r w:rsidR="0059110B">
        <w:t xml:space="preserve"> </w:t>
      </w:r>
      <w:r>
        <w:t>them. Ultimately, students are able to prompt themselves and monitor their</w:t>
      </w:r>
      <w:r w:rsidR="0059110B">
        <w:t xml:space="preserve"> </w:t>
      </w:r>
      <w:r>
        <w:t>own comprehension without teacher support.</w:t>
      </w:r>
    </w:p>
    <w:p w:rsidR="00B0560F" w:rsidRDefault="00B0560F" w:rsidP="002A3A41"/>
    <w:p w:rsidR="00697473" w:rsidRDefault="00697473" w:rsidP="002A3A41"/>
    <w:p w:rsidR="0059110B" w:rsidRDefault="0059110B">
      <w:pPr>
        <w:spacing w:after="200"/>
      </w:pPr>
      <w:r>
        <w:br w:type="page"/>
      </w:r>
    </w:p>
    <w:p w:rsidR="00697473" w:rsidRPr="00A42D75" w:rsidRDefault="00697473" w:rsidP="00A42D75">
      <w:pPr>
        <w:pStyle w:val="ListParagraph"/>
        <w:numPr>
          <w:ilvl w:val="0"/>
          <w:numId w:val="1"/>
        </w:numPr>
        <w:rPr>
          <w:b/>
        </w:rPr>
      </w:pPr>
      <w:bookmarkStart w:id="0" w:name="_GoBack"/>
      <w:bookmarkEnd w:id="0"/>
      <w:r w:rsidRPr="00A42D75">
        <w:rPr>
          <w:b/>
        </w:rPr>
        <w:lastRenderedPageBreak/>
        <w:t>Misconceptions</w:t>
      </w:r>
      <w:r w:rsidR="00B0560F" w:rsidRPr="00A42D75">
        <w:rPr>
          <w:b/>
        </w:rPr>
        <w:t>/Preconceptions</w:t>
      </w:r>
    </w:p>
    <w:p w:rsidR="002A3A41" w:rsidRPr="002A3A41" w:rsidRDefault="002A3A41" w:rsidP="002A3A41"/>
    <w:p w:rsidR="002A3A41" w:rsidRDefault="00B0560F" w:rsidP="00B0560F">
      <w:r>
        <w:t xml:space="preserve">Students </w:t>
      </w:r>
      <w:r w:rsidR="004C70B6">
        <w:t xml:space="preserve">are not blank </w:t>
      </w:r>
      <w:proofErr w:type="gramStart"/>
      <w:r w:rsidR="004C70B6">
        <w:t>slates,</w:t>
      </w:r>
      <w:proofErr w:type="gramEnd"/>
      <w:r w:rsidR="004C70B6">
        <w:t xml:space="preserve"> they </w:t>
      </w:r>
      <w:r>
        <w:t>come to the classroom with preconceptions about</w:t>
      </w:r>
      <w:r w:rsidR="004C70B6">
        <w:t xml:space="preserve"> </w:t>
      </w:r>
      <w:r>
        <w:t>how the world works. If their initial understanding is not engaged,</w:t>
      </w:r>
      <w:r w:rsidR="004C70B6">
        <w:t xml:space="preserve"> </w:t>
      </w:r>
      <w:r>
        <w:t>they may fail to grasp the new concepts and information that are taught, or they may learn them for purposes of a test but revert to</w:t>
      </w:r>
      <w:r w:rsidR="004C70B6">
        <w:t xml:space="preserve"> </w:t>
      </w:r>
      <w:r>
        <w:t>their preconceptions outside the classroom.</w:t>
      </w:r>
    </w:p>
    <w:p w:rsidR="00B0560F" w:rsidRDefault="00B0560F" w:rsidP="00B0560F"/>
    <w:p w:rsidR="0059110B" w:rsidRDefault="0059110B" w:rsidP="0059110B">
      <w:r>
        <w:t>Research on early learning suggests that the process of making sense of the world begins at a very young age. Children begin in preschool years to develop sophisticated understandings (whether accurate or not) of the phenomena around them (Wellman, 1990). Those initial understandings can have a powerful effect on the integration of new concepts and information.</w:t>
      </w:r>
    </w:p>
    <w:p w:rsidR="0059110B" w:rsidRDefault="0059110B" w:rsidP="0059110B">
      <w:r>
        <w:t xml:space="preserve">Sometimes those understandings are accurate, providing a foundation for building new knowledge. But sometimes they are inaccurate (Carey and </w:t>
      </w:r>
      <w:proofErr w:type="spellStart"/>
      <w:r>
        <w:t>Gelman</w:t>
      </w:r>
      <w:proofErr w:type="spellEnd"/>
      <w:r>
        <w:t>, 1991). In science, students often have misconceptions of physical properties that cannot be easily observed. In humanities, their preconceptions often include stereotypes or simplifications, as when history is understood</w:t>
      </w:r>
    </w:p>
    <w:p w:rsidR="0059110B" w:rsidRDefault="0059110B" w:rsidP="0059110B">
      <w:proofErr w:type="gramStart"/>
      <w:r>
        <w:t>as</w:t>
      </w:r>
      <w:proofErr w:type="gramEnd"/>
      <w:r>
        <w:t xml:space="preserve"> a struggle between good guys and bad guys (Gardner, 1991). A critical feature of effective teaching is that it elicits from students their preexisting understanding of the subject matter to be taught and provides opportunities to build on—or challenge—the initial understanding. James</w:t>
      </w:r>
    </w:p>
    <w:p w:rsidR="0059110B" w:rsidRDefault="0059110B" w:rsidP="0059110B">
      <w:proofErr w:type="spellStart"/>
      <w:r>
        <w:t>Minstrell</w:t>
      </w:r>
      <w:proofErr w:type="spellEnd"/>
      <w:r>
        <w:t>, a high school physics teacher, describes the process as follows (</w:t>
      </w:r>
      <w:proofErr w:type="spellStart"/>
      <w:r>
        <w:t>Minstrell</w:t>
      </w:r>
      <w:proofErr w:type="spellEnd"/>
      <w:r>
        <w:t xml:space="preserve">, 1989: 130-131): </w:t>
      </w:r>
    </w:p>
    <w:p w:rsidR="0059110B" w:rsidRPr="0059110B" w:rsidRDefault="0059110B" w:rsidP="0059110B">
      <w:pPr>
        <w:ind w:left="270" w:right="360"/>
        <w:rPr>
          <w:i/>
        </w:rPr>
      </w:pPr>
      <w:r>
        <w:rPr>
          <w:i/>
        </w:rPr>
        <w:t>“</w:t>
      </w:r>
      <w:r w:rsidRPr="0059110B">
        <w:rPr>
          <w:i/>
        </w:rPr>
        <w:t>Students’ initial ideas about mechanics are like strands of yarn, some unconnected, some loosely interwoven. The act of instruction can be viewed as helping the students unravel individual strands of belief, label them, and then weave them into a fabric of more complete understanding. Rather than denying the relevancy of a belief, teachers might do better by helping students differentiate their present ideas from and integrate them into conceptual beliefs more like those of scientists.</w:t>
      </w:r>
      <w:r>
        <w:rPr>
          <w:i/>
        </w:rPr>
        <w:t>”</w:t>
      </w:r>
    </w:p>
    <w:sectPr w:rsidR="0059110B" w:rsidRPr="0059110B" w:rsidSect="00C269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CE" w:rsidRDefault="002F71CE" w:rsidP="004C70B6">
      <w:pPr>
        <w:spacing w:line="240" w:lineRule="auto"/>
      </w:pPr>
      <w:r>
        <w:separator/>
      </w:r>
    </w:p>
  </w:endnote>
  <w:endnote w:type="continuationSeparator" w:id="0">
    <w:p w:rsidR="002F71CE" w:rsidRDefault="002F71CE" w:rsidP="004C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B6" w:rsidRDefault="004C70B6" w:rsidP="004C70B6">
    <w:pPr>
      <w:pStyle w:val="Footer"/>
      <w:tabs>
        <w:tab w:val="clear" w:pos="4680"/>
        <w:tab w:val="clear" w:pos="9360"/>
      </w:tabs>
    </w:pPr>
    <w:r>
      <w:t xml:space="preserve">From: </w:t>
    </w:r>
  </w:p>
  <w:p w:rsidR="004C70B6" w:rsidRDefault="004C70B6" w:rsidP="004C70B6">
    <w:pPr>
      <w:pStyle w:val="Footer"/>
      <w:tabs>
        <w:tab w:val="clear" w:pos="4680"/>
        <w:tab w:val="clear" w:pos="9360"/>
      </w:tabs>
    </w:pPr>
    <w:r>
      <w:t xml:space="preserve">How People Learn: Brain, Mind, Experience, and School: Expanded Edition </w:t>
    </w:r>
  </w:p>
  <w:p w:rsidR="004C70B6" w:rsidRDefault="004C70B6" w:rsidP="004C70B6">
    <w:pPr>
      <w:pStyle w:val="Footer"/>
      <w:tabs>
        <w:tab w:val="clear" w:pos="4680"/>
        <w:tab w:val="clear" w:pos="9360"/>
      </w:tabs>
    </w:pPr>
    <w:r>
      <w:t>Committee on Developments in the Science of Learning with additional material from the Committee on Learning Research and Educational Practice, National Research Council</w:t>
    </w:r>
  </w:p>
  <w:p w:rsidR="004C70B6" w:rsidRDefault="004C70B6" w:rsidP="004C70B6">
    <w:pPr>
      <w:pStyle w:val="Footer"/>
      <w:tabs>
        <w:tab w:val="clear" w:pos="4680"/>
        <w:tab w:val="clear" w:pos="9360"/>
      </w:tabs>
    </w:pPr>
    <w:r>
      <w:t>2000</w:t>
    </w:r>
  </w:p>
  <w:p w:rsidR="004C70B6" w:rsidRPr="004C70B6" w:rsidRDefault="002F71CE" w:rsidP="004C70B6">
    <w:pPr>
      <w:pStyle w:val="Footer"/>
      <w:tabs>
        <w:tab w:val="clear" w:pos="4680"/>
        <w:tab w:val="clear" w:pos="9360"/>
      </w:tabs>
    </w:pPr>
    <w:hyperlink r:id="rId1" w:history="1">
      <w:r w:rsidR="004C70B6" w:rsidRPr="009D21D1">
        <w:rPr>
          <w:rStyle w:val="Hyperlink"/>
        </w:rPr>
        <w:t>http://www.nap.edu/catalog/9853.html</w:t>
      </w:r>
    </w:hyperlink>
    <w:r w:rsidR="004C70B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CE" w:rsidRDefault="002F71CE" w:rsidP="004C70B6">
      <w:pPr>
        <w:spacing w:line="240" w:lineRule="auto"/>
      </w:pPr>
      <w:r>
        <w:separator/>
      </w:r>
    </w:p>
  </w:footnote>
  <w:footnote w:type="continuationSeparator" w:id="0">
    <w:p w:rsidR="002F71CE" w:rsidRDefault="002F71CE" w:rsidP="004C70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119A6"/>
    <w:multiLevelType w:val="hybridMultilevel"/>
    <w:tmpl w:val="AD4CC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73"/>
    <w:rsid w:val="00202A63"/>
    <w:rsid w:val="002A3A41"/>
    <w:rsid w:val="002F71CE"/>
    <w:rsid w:val="00480EAF"/>
    <w:rsid w:val="004C70B6"/>
    <w:rsid w:val="0059110B"/>
    <w:rsid w:val="005E43B5"/>
    <w:rsid w:val="006941BC"/>
    <w:rsid w:val="00697473"/>
    <w:rsid w:val="006D5E08"/>
    <w:rsid w:val="0080422E"/>
    <w:rsid w:val="00A02351"/>
    <w:rsid w:val="00A42D75"/>
    <w:rsid w:val="00A72434"/>
    <w:rsid w:val="00B0560F"/>
    <w:rsid w:val="00C05C95"/>
    <w:rsid w:val="00C269B6"/>
    <w:rsid w:val="00E6511F"/>
    <w:rsid w:val="00FA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41"/>
    <w:pPr>
      <w:spacing w:after="0"/>
    </w:pPr>
  </w:style>
  <w:style w:type="paragraph" w:styleId="Heading1">
    <w:name w:val="heading 1"/>
    <w:basedOn w:val="Normal"/>
    <w:next w:val="Normal"/>
    <w:link w:val="Heading1Char"/>
    <w:uiPriority w:val="9"/>
    <w:qFormat/>
    <w:rsid w:val="002A3A41"/>
    <w:pPr>
      <w:keepNext/>
      <w:keepLines/>
      <w:spacing w:before="480"/>
      <w:outlineLvl w:val="0"/>
    </w:pPr>
    <w:rPr>
      <w:rFonts w:ascii="Cambria" w:eastAsiaTheme="majorEastAsia" w:hAnsi="Cambr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A41"/>
    <w:pPr>
      <w:keepNext/>
      <w:keepLines/>
      <w:spacing w:before="200"/>
      <w:outlineLvl w:val="1"/>
    </w:pPr>
    <w:rPr>
      <w:rFonts w:ascii="Cambria" w:eastAsiaTheme="majorEastAsia" w:hAnsi="Cambria" w:cstheme="majorBidi"/>
      <w:b/>
      <w:bCs/>
      <w:color w:val="4F81BD" w:themeColor="accent1"/>
      <w:sz w:val="26"/>
      <w:szCs w:val="26"/>
    </w:rPr>
  </w:style>
  <w:style w:type="paragraph" w:styleId="Heading3">
    <w:name w:val="heading 3"/>
    <w:basedOn w:val="Normal"/>
    <w:next w:val="Normal"/>
    <w:link w:val="Heading3Char"/>
    <w:uiPriority w:val="9"/>
    <w:unhideWhenUsed/>
    <w:qFormat/>
    <w:rsid w:val="002A3A41"/>
    <w:pPr>
      <w:keepNext/>
      <w:keepLines/>
      <w:spacing w:before="200"/>
      <w:outlineLvl w:val="2"/>
    </w:pPr>
    <w:rPr>
      <w:rFonts w:ascii="Cambria" w:eastAsiaTheme="majorEastAsia" w:hAnsi="Cambria" w:cstheme="majorBidi"/>
      <w:b/>
      <w:bCs/>
      <w:color w:val="4F81BD" w:themeColor="accent1"/>
    </w:rPr>
  </w:style>
  <w:style w:type="paragraph" w:styleId="Heading4">
    <w:name w:val="heading 4"/>
    <w:basedOn w:val="Normal"/>
    <w:next w:val="Normal"/>
    <w:link w:val="Heading4Char"/>
    <w:uiPriority w:val="9"/>
    <w:unhideWhenUsed/>
    <w:qFormat/>
    <w:rsid w:val="002A3A41"/>
    <w:pPr>
      <w:keepNext/>
      <w:keepLines/>
      <w:spacing w:before="200"/>
      <w:outlineLvl w:val="3"/>
    </w:pPr>
    <w:rPr>
      <w:rFonts w:ascii="Cambria" w:eastAsiaTheme="majorEastAsia" w:hAnsi="Cambria" w:cstheme="majorBidi"/>
      <w:b/>
      <w:bCs/>
      <w:i/>
      <w:iCs/>
      <w:color w:val="4F81BD" w:themeColor="accent1"/>
    </w:rPr>
  </w:style>
  <w:style w:type="paragraph" w:styleId="Heading5">
    <w:name w:val="heading 5"/>
    <w:basedOn w:val="Normal"/>
    <w:next w:val="Normal"/>
    <w:link w:val="Heading5Char"/>
    <w:uiPriority w:val="9"/>
    <w:unhideWhenUsed/>
    <w:qFormat/>
    <w:rsid w:val="002A3A41"/>
    <w:pPr>
      <w:keepNext/>
      <w:keepLines/>
      <w:spacing w:before="200"/>
      <w:outlineLvl w:val="4"/>
    </w:pPr>
    <w:rPr>
      <w:rFonts w:ascii="Cambria" w:eastAsiaTheme="majorEastAsia" w:hAnsi="Cambr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A41"/>
    <w:pPr>
      <w:spacing w:after="0" w:line="240" w:lineRule="auto"/>
    </w:pPr>
  </w:style>
  <w:style w:type="character" w:customStyle="1" w:styleId="Heading1Char">
    <w:name w:val="Heading 1 Char"/>
    <w:basedOn w:val="DefaultParagraphFont"/>
    <w:link w:val="Heading1"/>
    <w:uiPriority w:val="9"/>
    <w:rsid w:val="002A3A41"/>
    <w:rPr>
      <w:rFonts w:ascii="Cambria" w:eastAsiaTheme="majorEastAsia" w:hAnsi="Cambr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3A41"/>
    <w:rPr>
      <w:rFonts w:ascii="Cambria" w:eastAsiaTheme="majorEastAsia" w:hAnsi="Cambria" w:cstheme="majorBidi"/>
      <w:b/>
      <w:bCs/>
      <w:color w:val="4F81BD" w:themeColor="accent1"/>
      <w:sz w:val="26"/>
      <w:szCs w:val="26"/>
    </w:rPr>
  </w:style>
  <w:style w:type="character" w:customStyle="1" w:styleId="Heading3Char">
    <w:name w:val="Heading 3 Char"/>
    <w:basedOn w:val="DefaultParagraphFont"/>
    <w:link w:val="Heading3"/>
    <w:uiPriority w:val="9"/>
    <w:rsid w:val="002A3A41"/>
    <w:rPr>
      <w:rFonts w:ascii="Cambria" w:eastAsiaTheme="majorEastAsia" w:hAnsi="Cambria" w:cstheme="majorBidi"/>
      <w:b/>
      <w:bCs/>
      <w:color w:val="4F81BD" w:themeColor="accent1"/>
    </w:rPr>
  </w:style>
  <w:style w:type="character" w:customStyle="1" w:styleId="Heading4Char">
    <w:name w:val="Heading 4 Char"/>
    <w:basedOn w:val="DefaultParagraphFont"/>
    <w:link w:val="Heading4"/>
    <w:uiPriority w:val="9"/>
    <w:rsid w:val="002A3A41"/>
    <w:rPr>
      <w:rFonts w:ascii="Cambria" w:eastAsiaTheme="majorEastAsia" w:hAnsi="Cambria" w:cstheme="majorBidi"/>
      <w:b/>
      <w:bCs/>
      <w:i/>
      <w:iCs/>
      <w:color w:val="4F81BD" w:themeColor="accent1"/>
    </w:rPr>
  </w:style>
  <w:style w:type="character" w:customStyle="1" w:styleId="Heading5Char">
    <w:name w:val="Heading 5 Char"/>
    <w:basedOn w:val="DefaultParagraphFont"/>
    <w:link w:val="Heading5"/>
    <w:uiPriority w:val="9"/>
    <w:rsid w:val="002A3A41"/>
    <w:rPr>
      <w:rFonts w:ascii="Cambria" w:eastAsiaTheme="majorEastAsia" w:hAnsi="Cambria" w:cstheme="majorBidi"/>
      <w:color w:val="243F60" w:themeColor="accent1" w:themeShade="7F"/>
    </w:rPr>
  </w:style>
  <w:style w:type="paragraph" w:styleId="Title">
    <w:name w:val="Title"/>
    <w:basedOn w:val="Normal"/>
    <w:next w:val="Normal"/>
    <w:link w:val="TitleChar"/>
    <w:uiPriority w:val="10"/>
    <w:qFormat/>
    <w:rsid w:val="002A3A41"/>
    <w:pPr>
      <w:pBdr>
        <w:bottom w:val="single" w:sz="8" w:space="4" w:color="4F81BD" w:themeColor="accent1"/>
      </w:pBdr>
      <w:spacing w:after="300" w:line="240" w:lineRule="auto"/>
      <w:contextualSpacing/>
    </w:pPr>
    <w:rPr>
      <w:rFonts w:ascii="Cambria" w:eastAsiaTheme="majorEastAsia" w:hAnsi="Cambr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3A41"/>
    <w:rPr>
      <w:rFonts w:ascii="Cambria" w:eastAsiaTheme="majorEastAsia" w:hAnsi="Cambria"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C70B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C70B6"/>
  </w:style>
  <w:style w:type="paragraph" w:styleId="Footer">
    <w:name w:val="footer"/>
    <w:basedOn w:val="Normal"/>
    <w:link w:val="FooterChar"/>
    <w:uiPriority w:val="99"/>
    <w:semiHidden/>
    <w:unhideWhenUsed/>
    <w:rsid w:val="004C70B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C70B6"/>
  </w:style>
  <w:style w:type="character" w:styleId="Hyperlink">
    <w:name w:val="Hyperlink"/>
    <w:basedOn w:val="DefaultParagraphFont"/>
    <w:uiPriority w:val="99"/>
    <w:unhideWhenUsed/>
    <w:rsid w:val="004C70B6"/>
    <w:rPr>
      <w:color w:val="0000FF" w:themeColor="hyperlink"/>
      <w:u w:val="single"/>
    </w:rPr>
  </w:style>
  <w:style w:type="character" w:styleId="FollowedHyperlink">
    <w:name w:val="FollowedHyperlink"/>
    <w:basedOn w:val="DefaultParagraphFont"/>
    <w:uiPriority w:val="99"/>
    <w:semiHidden/>
    <w:unhideWhenUsed/>
    <w:rsid w:val="004C70B6"/>
    <w:rPr>
      <w:color w:val="800080" w:themeColor="followedHyperlink"/>
      <w:u w:val="single"/>
    </w:rPr>
  </w:style>
  <w:style w:type="paragraph" w:styleId="BalloonText">
    <w:name w:val="Balloon Text"/>
    <w:basedOn w:val="Normal"/>
    <w:link w:val="BalloonTextChar"/>
    <w:uiPriority w:val="99"/>
    <w:semiHidden/>
    <w:unhideWhenUsed/>
    <w:rsid w:val="005E43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B5"/>
    <w:rPr>
      <w:rFonts w:ascii="Tahoma" w:hAnsi="Tahoma" w:cs="Tahoma"/>
      <w:sz w:val="16"/>
      <w:szCs w:val="16"/>
    </w:rPr>
  </w:style>
  <w:style w:type="paragraph" w:styleId="ListParagraph">
    <w:name w:val="List Paragraph"/>
    <w:basedOn w:val="Normal"/>
    <w:uiPriority w:val="34"/>
    <w:qFormat/>
    <w:rsid w:val="00A42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41"/>
    <w:pPr>
      <w:spacing w:after="0"/>
    </w:pPr>
  </w:style>
  <w:style w:type="paragraph" w:styleId="Heading1">
    <w:name w:val="heading 1"/>
    <w:basedOn w:val="Normal"/>
    <w:next w:val="Normal"/>
    <w:link w:val="Heading1Char"/>
    <w:uiPriority w:val="9"/>
    <w:qFormat/>
    <w:rsid w:val="002A3A41"/>
    <w:pPr>
      <w:keepNext/>
      <w:keepLines/>
      <w:spacing w:before="480"/>
      <w:outlineLvl w:val="0"/>
    </w:pPr>
    <w:rPr>
      <w:rFonts w:ascii="Cambria" w:eastAsiaTheme="majorEastAsia" w:hAnsi="Cambr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A41"/>
    <w:pPr>
      <w:keepNext/>
      <w:keepLines/>
      <w:spacing w:before="200"/>
      <w:outlineLvl w:val="1"/>
    </w:pPr>
    <w:rPr>
      <w:rFonts w:ascii="Cambria" w:eastAsiaTheme="majorEastAsia" w:hAnsi="Cambria" w:cstheme="majorBidi"/>
      <w:b/>
      <w:bCs/>
      <w:color w:val="4F81BD" w:themeColor="accent1"/>
      <w:sz w:val="26"/>
      <w:szCs w:val="26"/>
    </w:rPr>
  </w:style>
  <w:style w:type="paragraph" w:styleId="Heading3">
    <w:name w:val="heading 3"/>
    <w:basedOn w:val="Normal"/>
    <w:next w:val="Normal"/>
    <w:link w:val="Heading3Char"/>
    <w:uiPriority w:val="9"/>
    <w:unhideWhenUsed/>
    <w:qFormat/>
    <w:rsid w:val="002A3A41"/>
    <w:pPr>
      <w:keepNext/>
      <w:keepLines/>
      <w:spacing w:before="200"/>
      <w:outlineLvl w:val="2"/>
    </w:pPr>
    <w:rPr>
      <w:rFonts w:ascii="Cambria" w:eastAsiaTheme="majorEastAsia" w:hAnsi="Cambria" w:cstheme="majorBidi"/>
      <w:b/>
      <w:bCs/>
      <w:color w:val="4F81BD" w:themeColor="accent1"/>
    </w:rPr>
  </w:style>
  <w:style w:type="paragraph" w:styleId="Heading4">
    <w:name w:val="heading 4"/>
    <w:basedOn w:val="Normal"/>
    <w:next w:val="Normal"/>
    <w:link w:val="Heading4Char"/>
    <w:uiPriority w:val="9"/>
    <w:unhideWhenUsed/>
    <w:qFormat/>
    <w:rsid w:val="002A3A41"/>
    <w:pPr>
      <w:keepNext/>
      <w:keepLines/>
      <w:spacing w:before="200"/>
      <w:outlineLvl w:val="3"/>
    </w:pPr>
    <w:rPr>
      <w:rFonts w:ascii="Cambria" w:eastAsiaTheme="majorEastAsia" w:hAnsi="Cambria" w:cstheme="majorBidi"/>
      <w:b/>
      <w:bCs/>
      <w:i/>
      <w:iCs/>
      <w:color w:val="4F81BD" w:themeColor="accent1"/>
    </w:rPr>
  </w:style>
  <w:style w:type="paragraph" w:styleId="Heading5">
    <w:name w:val="heading 5"/>
    <w:basedOn w:val="Normal"/>
    <w:next w:val="Normal"/>
    <w:link w:val="Heading5Char"/>
    <w:uiPriority w:val="9"/>
    <w:unhideWhenUsed/>
    <w:qFormat/>
    <w:rsid w:val="002A3A41"/>
    <w:pPr>
      <w:keepNext/>
      <w:keepLines/>
      <w:spacing w:before="200"/>
      <w:outlineLvl w:val="4"/>
    </w:pPr>
    <w:rPr>
      <w:rFonts w:ascii="Cambria" w:eastAsiaTheme="majorEastAsia" w:hAnsi="Cambr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A41"/>
    <w:pPr>
      <w:spacing w:after="0" w:line="240" w:lineRule="auto"/>
    </w:pPr>
  </w:style>
  <w:style w:type="character" w:customStyle="1" w:styleId="Heading1Char">
    <w:name w:val="Heading 1 Char"/>
    <w:basedOn w:val="DefaultParagraphFont"/>
    <w:link w:val="Heading1"/>
    <w:uiPriority w:val="9"/>
    <w:rsid w:val="002A3A41"/>
    <w:rPr>
      <w:rFonts w:ascii="Cambria" w:eastAsiaTheme="majorEastAsia" w:hAnsi="Cambr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3A41"/>
    <w:rPr>
      <w:rFonts w:ascii="Cambria" w:eastAsiaTheme="majorEastAsia" w:hAnsi="Cambria" w:cstheme="majorBidi"/>
      <w:b/>
      <w:bCs/>
      <w:color w:val="4F81BD" w:themeColor="accent1"/>
      <w:sz w:val="26"/>
      <w:szCs w:val="26"/>
    </w:rPr>
  </w:style>
  <w:style w:type="character" w:customStyle="1" w:styleId="Heading3Char">
    <w:name w:val="Heading 3 Char"/>
    <w:basedOn w:val="DefaultParagraphFont"/>
    <w:link w:val="Heading3"/>
    <w:uiPriority w:val="9"/>
    <w:rsid w:val="002A3A41"/>
    <w:rPr>
      <w:rFonts w:ascii="Cambria" w:eastAsiaTheme="majorEastAsia" w:hAnsi="Cambria" w:cstheme="majorBidi"/>
      <w:b/>
      <w:bCs/>
      <w:color w:val="4F81BD" w:themeColor="accent1"/>
    </w:rPr>
  </w:style>
  <w:style w:type="character" w:customStyle="1" w:styleId="Heading4Char">
    <w:name w:val="Heading 4 Char"/>
    <w:basedOn w:val="DefaultParagraphFont"/>
    <w:link w:val="Heading4"/>
    <w:uiPriority w:val="9"/>
    <w:rsid w:val="002A3A41"/>
    <w:rPr>
      <w:rFonts w:ascii="Cambria" w:eastAsiaTheme="majorEastAsia" w:hAnsi="Cambria" w:cstheme="majorBidi"/>
      <w:b/>
      <w:bCs/>
      <w:i/>
      <w:iCs/>
      <w:color w:val="4F81BD" w:themeColor="accent1"/>
    </w:rPr>
  </w:style>
  <w:style w:type="character" w:customStyle="1" w:styleId="Heading5Char">
    <w:name w:val="Heading 5 Char"/>
    <w:basedOn w:val="DefaultParagraphFont"/>
    <w:link w:val="Heading5"/>
    <w:uiPriority w:val="9"/>
    <w:rsid w:val="002A3A41"/>
    <w:rPr>
      <w:rFonts w:ascii="Cambria" w:eastAsiaTheme="majorEastAsia" w:hAnsi="Cambria" w:cstheme="majorBidi"/>
      <w:color w:val="243F60" w:themeColor="accent1" w:themeShade="7F"/>
    </w:rPr>
  </w:style>
  <w:style w:type="paragraph" w:styleId="Title">
    <w:name w:val="Title"/>
    <w:basedOn w:val="Normal"/>
    <w:next w:val="Normal"/>
    <w:link w:val="TitleChar"/>
    <w:uiPriority w:val="10"/>
    <w:qFormat/>
    <w:rsid w:val="002A3A41"/>
    <w:pPr>
      <w:pBdr>
        <w:bottom w:val="single" w:sz="8" w:space="4" w:color="4F81BD" w:themeColor="accent1"/>
      </w:pBdr>
      <w:spacing w:after="300" w:line="240" w:lineRule="auto"/>
      <w:contextualSpacing/>
    </w:pPr>
    <w:rPr>
      <w:rFonts w:ascii="Cambria" w:eastAsiaTheme="majorEastAsia" w:hAnsi="Cambr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3A41"/>
    <w:rPr>
      <w:rFonts w:ascii="Cambria" w:eastAsiaTheme="majorEastAsia" w:hAnsi="Cambria"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C70B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C70B6"/>
  </w:style>
  <w:style w:type="paragraph" w:styleId="Footer">
    <w:name w:val="footer"/>
    <w:basedOn w:val="Normal"/>
    <w:link w:val="FooterChar"/>
    <w:uiPriority w:val="99"/>
    <w:semiHidden/>
    <w:unhideWhenUsed/>
    <w:rsid w:val="004C70B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C70B6"/>
  </w:style>
  <w:style w:type="character" w:styleId="Hyperlink">
    <w:name w:val="Hyperlink"/>
    <w:basedOn w:val="DefaultParagraphFont"/>
    <w:uiPriority w:val="99"/>
    <w:unhideWhenUsed/>
    <w:rsid w:val="004C70B6"/>
    <w:rPr>
      <w:color w:val="0000FF" w:themeColor="hyperlink"/>
      <w:u w:val="single"/>
    </w:rPr>
  </w:style>
  <w:style w:type="character" w:styleId="FollowedHyperlink">
    <w:name w:val="FollowedHyperlink"/>
    <w:basedOn w:val="DefaultParagraphFont"/>
    <w:uiPriority w:val="99"/>
    <w:semiHidden/>
    <w:unhideWhenUsed/>
    <w:rsid w:val="004C70B6"/>
    <w:rPr>
      <w:color w:val="800080" w:themeColor="followedHyperlink"/>
      <w:u w:val="single"/>
    </w:rPr>
  </w:style>
  <w:style w:type="paragraph" w:styleId="BalloonText">
    <w:name w:val="Balloon Text"/>
    <w:basedOn w:val="Normal"/>
    <w:link w:val="BalloonTextChar"/>
    <w:uiPriority w:val="99"/>
    <w:semiHidden/>
    <w:unhideWhenUsed/>
    <w:rsid w:val="005E43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B5"/>
    <w:rPr>
      <w:rFonts w:ascii="Tahoma" w:hAnsi="Tahoma" w:cs="Tahoma"/>
      <w:sz w:val="16"/>
      <w:szCs w:val="16"/>
    </w:rPr>
  </w:style>
  <w:style w:type="paragraph" w:styleId="ListParagraph">
    <w:name w:val="List Paragraph"/>
    <w:basedOn w:val="Normal"/>
    <w:uiPriority w:val="34"/>
    <w:qFormat/>
    <w:rsid w:val="00A42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p.edu/catalog/98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5</cp:revision>
  <cp:lastPrinted>2011-09-16T17:33:00Z</cp:lastPrinted>
  <dcterms:created xsi:type="dcterms:W3CDTF">2014-05-15T05:53:00Z</dcterms:created>
  <dcterms:modified xsi:type="dcterms:W3CDTF">2014-05-15T12:14:00Z</dcterms:modified>
</cp:coreProperties>
</file>