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1F" w:rsidRDefault="001B581F"/>
    <w:p w:rsidR="00C75D31" w:rsidRDefault="00C75D31" w:rsidP="00C75D31">
      <w:pPr>
        <w:jc w:val="center"/>
      </w:pPr>
      <w:r w:rsidRPr="00C75D31">
        <w:drawing>
          <wp:inline distT="0" distB="0" distL="0" distR="0" wp14:anchorId="08640C5D" wp14:editId="013B03D6">
            <wp:extent cx="3090278" cy="77135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1896" cy="771756"/>
                    </a:xfrm>
                    <a:prstGeom prst="rect">
                      <a:avLst/>
                    </a:prstGeom>
                    <a:noFill/>
                    <a:ln>
                      <a:noFill/>
                    </a:ln>
                  </pic:spPr>
                </pic:pic>
              </a:graphicData>
            </a:graphic>
          </wp:inline>
        </w:drawing>
      </w:r>
    </w:p>
    <w:p w:rsidR="00C75D31" w:rsidRPr="00C75D31" w:rsidRDefault="00C75D31" w:rsidP="00C75D31">
      <w:pPr>
        <w:rPr>
          <w:b/>
        </w:rPr>
      </w:pPr>
      <w:r w:rsidRPr="00C75D31">
        <w:rPr>
          <w:b/>
        </w:rPr>
        <w:t>Weaknesses</w:t>
      </w:r>
    </w:p>
    <w:p w:rsidR="00C75D31" w:rsidRDefault="00C75D31" w:rsidP="00C75D31"/>
    <w:p w:rsidR="00C75D31" w:rsidRDefault="00C75D31" w:rsidP="00E95407">
      <w:pPr>
        <w:spacing w:line="360" w:lineRule="auto"/>
      </w:pPr>
      <w:r>
        <w:t>One of the main problems with my project is the technical quality of the elevator pitch; the pace was slow, visuals not ideal, and sound quality poor. I would love to be able to film and edit it professionally. A quicker pace and better voice-</w:t>
      </w:r>
      <w:proofErr w:type="gramStart"/>
      <w:r>
        <w:t>over,</w:t>
      </w:r>
      <w:proofErr w:type="gramEnd"/>
      <w:r>
        <w:t xml:space="preserve"> could </w:t>
      </w:r>
      <w:r w:rsidR="00E95407">
        <w:t xml:space="preserve">better </w:t>
      </w:r>
      <w:r>
        <w:t>capture</w:t>
      </w:r>
      <w:r w:rsidR="00E95407">
        <w:t xml:space="preserve"> the investor’s attention</w:t>
      </w:r>
      <w:r>
        <w:t xml:space="preserve">. </w:t>
      </w:r>
    </w:p>
    <w:p w:rsidR="00C75D31" w:rsidRDefault="00C75D31" w:rsidP="00E95407">
      <w:pPr>
        <w:spacing w:line="360" w:lineRule="auto"/>
      </w:pPr>
    </w:p>
    <w:p w:rsidR="00C75D31" w:rsidRDefault="00C75D31" w:rsidP="00E95407">
      <w:pPr>
        <w:spacing w:line="360" w:lineRule="auto"/>
      </w:pPr>
      <w:r>
        <w:t xml:space="preserve">My deck has too much text. This again is due to technical limitations. Ideally, if presented </w:t>
      </w:r>
      <w:r w:rsidR="00E95407">
        <w:t>to a live audience</w:t>
      </w:r>
      <w:r>
        <w:t>, I would use more graphic slides and explain them</w:t>
      </w:r>
      <w:r w:rsidR="00E95407">
        <w:t>.</w:t>
      </w:r>
      <w:r>
        <w:t xml:space="preserve"> However, obtaining enough suitable free copyright images and doing a good enough </w:t>
      </w:r>
      <w:proofErr w:type="gramStart"/>
      <w:r>
        <w:t>voice-over</w:t>
      </w:r>
      <w:proofErr w:type="gramEnd"/>
      <w:r>
        <w:t xml:space="preserve"> of the deck slides was beyond my means.</w:t>
      </w:r>
    </w:p>
    <w:p w:rsidR="00E95407" w:rsidRDefault="00E95407" w:rsidP="00E95407">
      <w:pPr>
        <w:spacing w:line="360" w:lineRule="auto"/>
      </w:pPr>
      <w:r>
        <w:t>In terms of the feasibility of the project, filming workshops is expensive, but many conferences take place in colleges and universities that have TV and video students that could be asked to volunteer their know-how; at least until regular funding is obtained.</w:t>
      </w:r>
      <w:r w:rsidR="00BE044B">
        <w:t xml:space="preserve"> It is, however, a weakness, and the success of the project depends on obtaining adequate financial support or contributions from existing teacher</w:t>
      </w:r>
      <w:bookmarkStart w:id="0" w:name="_GoBack"/>
      <w:bookmarkEnd w:id="0"/>
      <w:r w:rsidR="00BE044B">
        <w:t xml:space="preserve"> associations.</w:t>
      </w:r>
    </w:p>
    <w:p w:rsidR="00C75D31" w:rsidRDefault="00C75D31" w:rsidP="00E95407">
      <w:pPr>
        <w:spacing w:line="360" w:lineRule="auto"/>
      </w:pPr>
    </w:p>
    <w:p w:rsidR="00C75D31" w:rsidRDefault="00C75D31" w:rsidP="00C75D31">
      <w:pPr>
        <w:rPr>
          <w:b/>
        </w:rPr>
      </w:pPr>
      <w:r w:rsidRPr="00C75D31">
        <w:rPr>
          <w:b/>
        </w:rPr>
        <w:t>Strengths</w:t>
      </w:r>
    </w:p>
    <w:p w:rsidR="00C75D31" w:rsidRDefault="00C75D31" w:rsidP="00C75D31">
      <w:pPr>
        <w:rPr>
          <w:b/>
        </w:rPr>
      </w:pPr>
    </w:p>
    <w:p w:rsidR="0038660F" w:rsidRDefault="00C75D31" w:rsidP="00E95407">
      <w:pPr>
        <w:spacing w:line="360" w:lineRule="auto"/>
      </w:pPr>
      <w:r>
        <w:t xml:space="preserve">The market niche is very real and large. English Language Teacher’s only options are Master’s degrees, Cambridge certificates like the TKT and CELTA, and the very odd course; however, none are free. There are more than 50 English Language Teacher associations worldwide that would love to attract more members and to strengthen their professional community; by supporting </w:t>
      </w:r>
      <w:proofErr w:type="spellStart"/>
      <w:r>
        <w:t>eLT</w:t>
      </w:r>
      <w:proofErr w:type="spellEnd"/>
      <w:r>
        <w:t xml:space="preserve">-PD, they can offer their members practical, accessible and free online professional development. Language schools could make use of the </w:t>
      </w:r>
      <w:r w:rsidR="00E95407">
        <w:t xml:space="preserve">workshop </w:t>
      </w:r>
      <w:r>
        <w:t>database of to organize regular professional development for their teachers; teacher training institutes could make use of the workshops to en</w:t>
      </w:r>
      <w:r w:rsidR="00E95407">
        <w:t>rich their courses; teachers could</w:t>
      </w:r>
      <w:r>
        <w:t xml:space="preserve"> have access to workshops from con</w:t>
      </w:r>
      <w:r w:rsidR="00E95407">
        <w:t xml:space="preserve">ferences they can never attend; </w:t>
      </w:r>
      <w:r>
        <w:t xml:space="preserve">and </w:t>
      </w:r>
      <w:r w:rsidR="0038660F">
        <w:t>the associations that donate the filmed workshops may attract people to future conferences. By only giving free access to members of one of the affiliated teacher associations, we promote the creation of a professional identity and enlarge and enrich the English Language Teaching community.</w:t>
      </w:r>
    </w:p>
    <w:p w:rsidR="0038660F" w:rsidRDefault="0038660F" w:rsidP="00C75D31"/>
    <w:p w:rsidR="0038660F" w:rsidRDefault="0038660F" w:rsidP="00C75D31">
      <w:pPr>
        <w:rPr>
          <w:b/>
        </w:rPr>
      </w:pPr>
      <w:r>
        <w:rPr>
          <w:b/>
        </w:rPr>
        <w:t>Overall</w:t>
      </w:r>
    </w:p>
    <w:p w:rsidR="0038660F" w:rsidRDefault="0038660F" w:rsidP="00C75D31">
      <w:pPr>
        <w:rPr>
          <w:b/>
        </w:rPr>
      </w:pPr>
    </w:p>
    <w:p w:rsidR="00C75D31" w:rsidRDefault="0038660F" w:rsidP="00E95407">
      <w:pPr>
        <w:spacing w:line="360" w:lineRule="auto"/>
      </w:pPr>
      <w:r>
        <w:t xml:space="preserve">I am really glad I took ETEC 522. Before this, I had no idea what the difference was between a profit and non-for profit venture, and that the latter was even possible online. I am passionate about teaching and sharing what I know, and I know there are many other </w:t>
      </w:r>
      <w:r w:rsidR="00E95407">
        <w:t>teachers out there like myself</w:t>
      </w:r>
      <w:r>
        <w:t xml:space="preserve">. My dream is to one day be able to launch a venture like the one described above in order to strengthen my professional community, and in turn, help our students. </w:t>
      </w:r>
      <w:r w:rsidR="00E95407">
        <w:t>Why professional development? Because…</w:t>
      </w:r>
    </w:p>
    <w:p w:rsidR="0038660F" w:rsidRDefault="0038660F" w:rsidP="00C75D31"/>
    <w:p w:rsidR="00E95407" w:rsidRDefault="00E95407" w:rsidP="00E95407">
      <w:pPr>
        <w:ind w:left="1440"/>
        <w:rPr>
          <w:rFonts w:ascii="Chalkboard" w:hAnsi="Chalkboard"/>
          <w:lang w:val="en-US"/>
        </w:rPr>
      </w:pPr>
      <w:r w:rsidRPr="00E95407">
        <w:rPr>
          <w:rFonts w:ascii="Chalkboard" w:hAnsi="Chalkboard"/>
          <w:lang w:val="en-US"/>
        </w:rPr>
        <w:t xml:space="preserve">“… </w:t>
      </w:r>
      <w:proofErr w:type="gramStart"/>
      <w:r w:rsidRPr="00E95407">
        <w:rPr>
          <w:rFonts w:ascii="Chalkboard" w:hAnsi="Chalkboard"/>
          <w:lang w:val="en-US"/>
        </w:rPr>
        <w:t>when</w:t>
      </w:r>
      <w:proofErr w:type="gramEnd"/>
      <w:r w:rsidRPr="00E95407">
        <w:rPr>
          <w:rFonts w:ascii="Chalkboard" w:hAnsi="Chalkboard"/>
          <w:lang w:val="en-US"/>
        </w:rPr>
        <w:t xml:space="preserve"> we are no longer learning, we no longer teach, </w:t>
      </w:r>
    </w:p>
    <w:p w:rsidR="00E95407" w:rsidRDefault="00E95407" w:rsidP="00E95407">
      <w:pPr>
        <w:ind w:left="1440"/>
        <w:rPr>
          <w:rFonts w:ascii="Chalkboard" w:hAnsi="Chalkboard"/>
          <w:lang w:val="en-US"/>
        </w:rPr>
      </w:pPr>
      <w:proofErr w:type="gramStart"/>
      <w:r w:rsidRPr="00E95407">
        <w:rPr>
          <w:rFonts w:ascii="Chalkboard" w:hAnsi="Chalkboard"/>
          <w:lang w:val="en-US"/>
        </w:rPr>
        <w:t>because</w:t>
      </w:r>
      <w:proofErr w:type="gramEnd"/>
      <w:r w:rsidRPr="00E95407">
        <w:rPr>
          <w:rFonts w:ascii="Chalkboard" w:hAnsi="Chalkboard"/>
          <w:lang w:val="en-US"/>
        </w:rPr>
        <w:t xml:space="preserve"> we have lost the power to exemplify what it </w:t>
      </w:r>
    </w:p>
    <w:p w:rsidR="00E95407" w:rsidRDefault="00E95407" w:rsidP="00E95407">
      <w:pPr>
        <w:ind w:left="1440"/>
        <w:rPr>
          <w:lang w:val="en-US"/>
        </w:rPr>
      </w:pPr>
      <w:proofErr w:type="gramStart"/>
      <w:r w:rsidRPr="00E95407">
        <w:rPr>
          <w:rFonts w:ascii="Chalkboard" w:hAnsi="Chalkboard"/>
          <w:lang w:val="en-US"/>
        </w:rPr>
        <w:t>means</w:t>
      </w:r>
      <w:proofErr w:type="gramEnd"/>
      <w:r w:rsidRPr="00E95407">
        <w:rPr>
          <w:rFonts w:ascii="Chalkboard" w:hAnsi="Chalkboard"/>
          <w:lang w:val="en-US"/>
        </w:rPr>
        <w:t xml:space="preserve"> to be intellectually active</w:t>
      </w:r>
      <w:r w:rsidRPr="00E95407">
        <w:rPr>
          <w:rFonts w:ascii="Chalkboard" w:hAnsi="Chalkboard"/>
          <w:b/>
          <w:bCs/>
          <w:lang w:val="en-US"/>
        </w:rPr>
        <w:t>.”</w:t>
      </w:r>
      <w:r w:rsidRPr="00E95407">
        <w:rPr>
          <w:lang w:val="en-US"/>
        </w:rPr>
        <w:t xml:space="preserve"> </w:t>
      </w:r>
    </w:p>
    <w:p w:rsidR="00E95407" w:rsidRDefault="00E95407" w:rsidP="00E95407">
      <w:pPr>
        <w:ind w:left="1440"/>
        <w:rPr>
          <w:lang w:val="en-US"/>
        </w:rPr>
      </w:pPr>
    </w:p>
    <w:p w:rsidR="00E95407" w:rsidRPr="00E95407" w:rsidRDefault="00E95407" w:rsidP="00E95407">
      <w:pPr>
        <w:ind w:left="1440"/>
        <w:rPr>
          <w:rFonts w:cs="Times New Roman"/>
          <w:color w:val="000000"/>
          <w:sz w:val="20"/>
          <w:szCs w:val="20"/>
        </w:rPr>
      </w:pPr>
      <w:r w:rsidRPr="00E95407">
        <w:rPr>
          <w:sz w:val="20"/>
          <w:szCs w:val="20"/>
          <w:lang w:val="en-US"/>
        </w:rPr>
        <w:t>(</w:t>
      </w:r>
      <w:r w:rsidRPr="00E95407">
        <w:rPr>
          <w:rFonts w:cs="Times New Roman"/>
          <w:color w:val="000000"/>
          <w:sz w:val="20"/>
          <w:szCs w:val="20"/>
        </w:rPr>
        <w:t xml:space="preserve">FRIED R L (1995) </w:t>
      </w:r>
      <w:r w:rsidRPr="00E95407">
        <w:rPr>
          <w:rFonts w:cs="Times New Roman"/>
          <w:i/>
          <w:color w:val="000000"/>
          <w:sz w:val="20"/>
          <w:szCs w:val="20"/>
        </w:rPr>
        <w:t>The Passionate Teacher: A Practical Guide”</w:t>
      </w:r>
      <w:r w:rsidRPr="00E95407">
        <w:rPr>
          <w:rFonts w:cs="Times New Roman"/>
          <w:color w:val="000000"/>
          <w:sz w:val="20"/>
          <w:szCs w:val="20"/>
        </w:rPr>
        <w:t xml:space="preserve">: Boston: Beacon </w:t>
      </w:r>
      <w:proofErr w:type="gramStart"/>
      <w:r w:rsidRPr="00E95407">
        <w:rPr>
          <w:rFonts w:cs="Times New Roman"/>
          <w:color w:val="000000"/>
          <w:sz w:val="20"/>
          <w:szCs w:val="20"/>
        </w:rPr>
        <w:t>Press )</w:t>
      </w:r>
      <w:proofErr w:type="gramEnd"/>
    </w:p>
    <w:p w:rsidR="00E95407" w:rsidRPr="00E95407" w:rsidRDefault="00E95407" w:rsidP="00E95407">
      <w:pPr>
        <w:rPr>
          <w:lang w:val="en-US"/>
        </w:rPr>
      </w:pPr>
    </w:p>
    <w:p w:rsidR="0038660F" w:rsidRPr="00C75D31" w:rsidRDefault="0038660F" w:rsidP="00C75D31"/>
    <w:p w:rsidR="00C75D31" w:rsidRDefault="00C75D31" w:rsidP="00C75D31"/>
    <w:p w:rsidR="00C75D31" w:rsidRDefault="00C75D31"/>
    <w:p w:rsidR="00C75D31" w:rsidRDefault="00C75D31"/>
    <w:p w:rsidR="00C75D31" w:rsidRDefault="00C75D31"/>
    <w:sectPr w:rsidR="00C75D31" w:rsidSect="001B581F">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07" w:rsidRDefault="00E95407" w:rsidP="00C75D31">
      <w:r>
        <w:separator/>
      </w:r>
    </w:p>
  </w:endnote>
  <w:endnote w:type="continuationSeparator" w:id="0">
    <w:p w:rsidR="00E95407" w:rsidRDefault="00E95407" w:rsidP="00C7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07" w:rsidRDefault="00E95407" w:rsidP="00C75D31">
      <w:r>
        <w:separator/>
      </w:r>
    </w:p>
  </w:footnote>
  <w:footnote w:type="continuationSeparator" w:id="0">
    <w:p w:rsidR="00E95407" w:rsidRDefault="00E95407" w:rsidP="00C75D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07" w:rsidRDefault="00E95407" w:rsidP="00BE044B">
    <w:pPr>
      <w:pStyle w:val="Header"/>
      <w:jc w:val="right"/>
    </w:pPr>
    <w:r>
      <w:t>ETEC 522 – Venture Proposition – Fall 2012</w:t>
    </w:r>
  </w:p>
  <w:p w:rsidR="00E95407" w:rsidRDefault="00E95407" w:rsidP="00BE044B">
    <w:pPr>
      <w:pStyle w:val="Header"/>
      <w:jc w:val="right"/>
    </w:pPr>
    <w:r>
      <w:t>Self evaluation – Adriana del Paso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31"/>
    <w:rsid w:val="001B581F"/>
    <w:rsid w:val="0038660F"/>
    <w:rsid w:val="00BE044B"/>
    <w:rsid w:val="00C75D31"/>
    <w:rsid w:val="00E95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249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D31"/>
    <w:pPr>
      <w:tabs>
        <w:tab w:val="center" w:pos="4320"/>
        <w:tab w:val="right" w:pos="8640"/>
      </w:tabs>
    </w:pPr>
  </w:style>
  <w:style w:type="character" w:customStyle="1" w:styleId="HeaderChar">
    <w:name w:val="Header Char"/>
    <w:basedOn w:val="DefaultParagraphFont"/>
    <w:link w:val="Header"/>
    <w:uiPriority w:val="99"/>
    <w:rsid w:val="00C75D31"/>
    <w:rPr>
      <w:rFonts w:eastAsiaTheme="minorHAnsi"/>
      <w:sz w:val="22"/>
      <w:szCs w:val="22"/>
      <w:lang w:val="en-CA"/>
    </w:rPr>
  </w:style>
  <w:style w:type="paragraph" w:styleId="Footer">
    <w:name w:val="footer"/>
    <w:basedOn w:val="Normal"/>
    <w:link w:val="FooterChar"/>
    <w:uiPriority w:val="99"/>
    <w:unhideWhenUsed/>
    <w:rsid w:val="00C75D31"/>
    <w:pPr>
      <w:tabs>
        <w:tab w:val="center" w:pos="4320"/>
        <w:tab w:val="right" w:pos="8640"/>
      </w:tabs>
    </w:pPr>
  </w:style>
  <w:style w:type="character" w:customStyle="1" w:styleId="FooterChar">
    <w:name w:val="Footer Char"/>
    <w:basedOn w:val="DefaultParagraphFont"/>
    <w:link w:val="Footer"/>
    <w:uiPriority w:val="99"/>
    <w:rsid w:val="00C75D31"/>
    <w:rPr>
      <w:rFonts w:eastAsiaTheme="minorHAnsi"/>
      <w:sz w:val="22"/>
      <w:szCs w:val="22"/>
      <w:lang w:val="en-CA"/>
    </w:rPr>
  </w:style>
  <w:style w:type="paragraph" w:styleId="BalloonText">
    <w:name w:val="Balloon Text"/>
    <w:basedOn w:val="Normal"/>
    <w:link w:val="BalloonTextChar"/>
    <w:uiPriority w:val="99"/>
    <w:semiHidden/>
    <w:unhideWhenUsed/>
    <w:rsid w:val="00C75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D31"/>
    <w:rPr>
      <w:rFonts w:ascii="Lucida Grande" w:eastAsiaTheme="minorHAnsi"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D31"/>
    <w:pPr>
      <w:tabs>
        <w:tab w:val="center" w:pos="4320"/>
        <w:tab w:val="right" w:pos="8640"/>
      </w:tabs>
    </w:pPr>
  </w:style>
  <w:style w:type="character" w:customStyle="1" w:styleId="HeaderChar">
    <w:name w:val="Header Char"/>
    <w:basedOn w:val="DefaultParagraphFont"/>
    <w:link w:val="Header"/>
    <w:uiPriority w:val="99"/>
    <w:rsid w:val="00C75D31"/>
    <w:rPr>
      <w:rFonts w:eastAsiaTheme="minorHAnsi"/>
      <w:sz w:val="22"/>
      <w:szCs w:val="22"/>
      <w:lang w:val="en-CA"/>
    </w:rPr>
  </w:style>
  <w:style w:type="paragraph" w:styleId="Footer">
    <w:name w:val="footer"/>
    <w:basedOn w:val="Normal"/>
    <w:link w:val="FooterChar"/>
    <w:uiPriority w:val="99"/>
    <w:unhideWhenUsed/>
    <w:rsid w:val="00C75D31"/>
    <w:pPr>
      <w:tabs>
        <w:tab w:val="center" w:pos="4320"/>
        <w:tab w:val="right" w:pos="8640"/>
      </w:tabs>
    </w:pPr>
  </w:style>
  <w:style w:type="character" w:customStyle="1" w:styleId="FooterChar">
    <w:name w:val="Footer Char"/>
    <w:basedOn w:val="DefaultParagraphFont"/>
    <w:link w:val="Footer"/>
    <w:uiPriority w:val="99"/>
    <w:rsid w:val="00C75D31"/>
    <w:rPr>
      <w:rFonts w:eastAsiaTheme="minorHAnsi"/>
      <w:sz w:val="22"/>
      <w:szCs w:val="22"/>
      <w:lang w:val="en-CA"/>
    </w:rPr>
  </w:style>
  <w:style w:type="paragraph" w:styleId="BalloonText">
    <w:name w:val="Balloon Text"/>
    <w:basedOn w:val="Normal"/>
    <w:link w:val="BalloonTextChar"/>
    <w:uiPriority w:val="99"/>
    <w:semiHidden/>
    <w:unhideWhenUsed/>
    <w:rsid w:val="00C75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D31"/>
    <w:rPr>
      <w:rFonts w:ascii="Lucida Grande" w:eastAsiaTheme="minorHAnsi"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731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32240-F4EF-554A-AACB-DAEB3A71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424</Words>
  <Characters>2423</Characters>
  <Application>Microsoft Macintosh Word</Application>
  <DocSecurity>0</DocSecurity>
  <Lines>20</Lines>
  <Paragraphs>5</Paragraphs>
  <ScaleCrop>false</ScaleCrop>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del Paso Gordillo</dc:creator>
  <cp:keywords/>
  <dc:description/>
  <cp:lastModifiedBy>Adriana del Paso Gordillo</cp:lastModifiedBy>
  <cp:revision>1</cp:revision>
  <dcterms:created xsi:type="dcterms:W3CDTF">2012-11-26T09:35:00Z</dcterms:created>
  <dcterms:modified xsi:type="dcterms:W3CDTF">2012-11-26T10:18:00Z</dcterms:modified>
</cp:coreProperties>
</file>