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F23E3" w14:textId="77777777" w:rsidR="00DB5A67" w:rsidRPr="00725795" w:rsidRDefault="00F5464D">
      <w:pPr>
        <w:rPr>
          <w:rFonts w:asciiTheme="minorHAnsi" w:hAnsiTheme="minorHAnsi" w:cstheme="minorHAnsi"/>
          <w:sz w:val="22"/>
          <w:szCs w:val="22"/>
        </w:rPr>
      </w:pPr>
      <w:r w:rsidRPr="00725795"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176BA100" wp14:editId="41463DF4">
            <wp:simplePos x="0" y="0"/>
            <wp:positionH relativeFrom="column">
              <wp:posOffset>-480695</wp:posOffset>
            </wp:positionH>
            <wp:positionV relativeFrom="paragraph">
              <wp:posOffset>-387985</wp:posOffset>
            </wp:positionV>
            <wp:extent cx="10341610" cy="1054735"/>
            <wp:effectExtent l="19050" t="19050" r="21590" b="12065"/>
            <wp:wrapThrough wrapText="bothSides">
              <wp:wrapPolygon edited="0">
                <wp:start x="-40" y="-390"/>
                <wp:lineTo x="-40" y="21457"/>
                <wp:lineTo x="21605" y="21457"/>
                <wp:lineTo x="21605" y="-390"/>
                <wp:lineTo x="-40" y="-39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22" t="21368" r="14745" b="66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1610" cy="105473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A99DD" w14:textId="2002A2EC" w:rsidR="00342F25" w:rsidRDefault="003F30BF" w:rsidP="009513F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FNH 380</w:t>
      </w:r>
    </w:p>
    <w:p w14:paraId="251390D3" w14:textId="6231E9A8" w:rsidR="00041F5B" w:rsidRDefault="009513F4" w:rsidP="009513F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Learning Plan Form</w:t>
      </w:r>
    </w:p>
    <w:p w14:paraId="2FDDBC6E" w14:textId="77777777" w:rsidR="009513F4" w:rsidRDefault="009513F4" w:rsidP="009513F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52BDDE" w14:textId="77777777" w:rsidR="00560F72" w:rsidRPr="00725795" w:rsidRDefault="00560F72" w:rsidP="00560F72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6300"/>
      </w:tblGrid>
      <w:tr w:rsidR="00560F72" w:rsidRPr="00725795" w14:paraId="1803002A" w14:textId="77777777" w:rsidTr="004C6A47">
        <w:tc>
          <w:tcPr>
            <w:tcW w:w="3258" w:type="dxa"/>
            <w:shd w:val="clear" w:color="auto" w:fill="BFBFBF" w:themeFill="background1" w:themeFillShade="BF"/>
          </w:tcPr>
          <w:p w14:paraId="3B4AA7DE" w14:textId="77777777" w:rsidR="00560F72" w:rsidRPr="00730440" w:rsidRDefault="00560F72" w:rsidP="004C6A4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0440">
              <w:rPr>
                <w:rFonts w:asciiTheme="minorHAnsi" w:hAnsiTheme="minorHAnsi" w:cstheme="minorHAnsi"/>
                <w:b/>
                <w:sz w:val="22"/>
                <w:szCs w:val="22"/>
              </w:rPr>
              <w:t>REQUIRED INFORMATION</w:t>
            </w:r>
          </w:p>
        </w:tc>
        <w:tc>
          <w:tcPr>
            <w:tcW w:w="6300" w:type="dxa"/>
            <w:shd w:val="clear" w:color="auto" w:fill="BFBFBF" w:themeFill="background1" w:themeFillShade="BF"/>
          </w:tcPr>
          <w:p w14:paraId="3A16CEA9" w14:textId="77777777" w:rsidR="00560F72" w:rsidRPr="00730440" w:rsidRDefault="00560F72" w:rsidP="004C6A4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0440">
              <w:rPr>
                <w:rFonts w:asciiTheme="minorHAnsi" w:hAnsiTheme="minorHAnsi" w:cstheme="minorHAnsi"/>
                <w:b/>
                <w:sz w:val="22"/>
                <w:szCs w:val="22"/>
              </w:rPr>
              <w:t>ENTER INFORMATION BELOW</w:t>
            </w:r>
          </w:p>
        </w:tc>
      </w:tr>
      <w:tr w:rsidR="00560F72" w:rsidRPr="00725795" w14:paraId="1BFE5376" w14:textId="77777777" w:rsidTr="004C6A47">
        <w:tc>
          <w:tcPr>
            <w:tcW w:w="3258" w:type="dxa"/>
            <w:shd w:val="clear" w:color="auto" w:fill="FFFFFF" w:themeFill="background1"/>
          </w:tcPr>
          <w:p w14:paraId="462A0BC5" w14:textId="77777777" w:rsidR="00560F72" w:rsidRPr="00725795" w:rsidRDefault="00560F72" w:rsidP="004C6A4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300" w:type="dxa"/>
            <w:shd w:val="clear" w:color="auto" w:fill="FFFFFF" w:themeFill="background1"/>
          </w:tcPr>
          <w:p w14:paraId="56126D77" w14:textId="435BA9C6" w:rsidR="00560F72" w:rsidRPr="00284D8D" w:rsidRDefault="004C6A47" w:rsidP="004C6A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November 13,2018</w:t>
            </w:r>
          </w:p>
        </w:tc>
      </w:tr>
      <w:tr w:rsidR="00560F72" w:rsidRPr="00725795" w14:paraId="3E9852C6" w14:textId="77777777" w:rsidTr="004C6A47">
        <w:tc>
          <w:tcPr>
            <w:tcW w:w="3258" w:type="dxa"/>
            <w:shd w:val="clear" w:color="auto" w:fill="FFFFFF" w:themeFill="background1"/>
          </w:tcPr>
          <w:p w14:paraId="06D4988F" w14:textId="77777777" w:rsidR="00560F72" w:rsidRPr="00725795" w:rsidRDefault="00560F72" w:rsidP="004C6A4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t>Student Name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300" w:type="dxa"/>
            <w:shd w:val="clear" w:color="auto" w:fill="FFFFFF" w:themeFill="background1"/>
          </w:tcPr>
          <w:p w14:paraId="24ED4C64" w14:textId="131FBB28" w:rsidR="00560F72" w:rsidRPr="00284D8D" w:rsidRDefault="004C6A47" w:rsidP="004C6A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Fariba Rajabi</w:t>
            </w:r>
          </w:p>
        </w:tc>
      </w:tr>
    </w:tbl>
    <w:p w14:paraId="69760BC4" w14:textId="77777777" w:rsidR="009513F4" w:rsidRPr="00725795" w:rsidRDefault="009513F4" w:rsidP="009513F4">
      <w:pPr>
        <w:rPr>
          <w:rFonts w:asciiTheme="minorHAnsi" w:hAnsiTheme="minorHAnsi" w:cstheme="minorHAnsi"/>
          <w:b/>
          <w:sz w:val="22"/>
          <w:szCs w:val="22"/>
        </w:rPr>
      </w:pPr>
    </w:p>
    <w:p w14:paraId="70AE454D" w14:textId="7A06F56B" w:rsidR="009513F4" w:rsidRPr="00725795" w:rsidRDefault="009513F4" w:rsidP="009513F4">
      <w:pPr>
        <w:rPr>
          <w:rFonts w:asciiTheme="minorHAnsi" w:hAnsiTheme="minorHAnsi" w:cstheme="minorHAnsi"/>
          <w:sz w:val="22"/>
          <w:szCs w:val="22"/>
        </w:rPr>
      </w:pPr>
      <w:r w:rsidRPr="00725795">
        <w:rPr>
          <w:rFonts w:asciiTheme="minorHAnsi" w:hAnsiTheme="minorHAnsi" w:cstheme="minorHAnsi"/>
          <w:sz w:val="22"/>
          <w:szCs w:val="22"/>
        </w:rPr>
        <w:t>To create your learning plan</w:t>
      </w:r>
      <w:r>
        <w:rPr>
          <w:rFonts w:asciiTheme="minorHAnsi" w:hAnsiTheme="minorHAnsi" w:cstheme="minorHAnsi"/>
          <w:sz w:val="22"/>
          <w:szCs w:val="22"/>
        </w:rPr>
        <w:t xml:space="preserve"> for the current year (</w:t>
      </w:r>
      <w:r w:rsidR="00C256F7">
        <w:rPr>
          <w:rFonts w:asciiTheme="minorHAnsi" w:hAnsiTheme="minorHAnsi" w:cstheme="minorHAnsi"/>
          <w:b/>
          <w:sz w:val="22"/>
          <w:szCs w:val="22"/>
        </w:rPr>
        <w:t xml:space="preserve">to be achieved by the end of </w:t>
      </w:r>
      <w:r w:rsidRPr="009C1A3D">
        <w:rPr>
          <w:rFonts w:asciiTheme="minorHAnsi" w:hAnsiTheme="minorHAnsi" w:cstheme="minorHAnsi"/>
          <w:b/>
          <w:sz w:val="22"/>
          <w:szCs w:val="22"/>
        </w:rPr>
        <w:t>April 201</w:t>
      </w:r>
      <w:r w:rsidR="0054146A">
        <w:rPr>
          <w:rFonts w:asciiTheme="minorHAnsi" w:hAnsiTheme="minorHAnsi" w:cstheme="minorHAnsi"/>
          <w:b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725795">
        <w:rPr>
          <w:rFonts w:asciiTheme="minorHAnsi" w:hAnsiTheme="minorHAnsi" w:cstheme="minorHAnsi"/>
          <w:sz w:val="22"/>
          <w:szCs w:val="22"/>
        </w:rPr>
        <w:t xml:space="preserve">, establish </w:t>
      </w:r>
      <w:r w:rsidRPr="00725795">
        <w:rPr>
          <w:rFonts w:asciiTheme="minorHAnsi" w:hAnsiTheme="minorHAnsi" w:cstheme="minorHAnsi"/>
          <w:b/>
          <w:bCs/>
          <w:sz w:val="22"/>
          <w:szCs w:val="22"/>
        </w:rPr>
        <w:t xml:space="preserve">TWO </w:t>
      </w:r>
      <w:r w:rsidRPr="00725795">
        <w:rPr>
          <w:rFonts w:asciiTheme="minorHAnsi" w:hAnsiTheme="minorHAnsi" w:cstheme="minorHAnsi"/>
          <w:bCs/>
          <w:sz w:val="22"/>
          <w:szCs w:val="22"/>
        </w:rPr>
        <w:t>SMART</w:t>
      </w:r>
      <w:r w:rsidRPr="007257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D0860">
        <w:rPr>
          <w:rFonts w:asciiTheme="minorHAnsi" w:hAnsiTheme="minorHAnsi" w:cstheme="minorHAnsi"/>
          <w:bCs/>
          <w:sz w:val="22"/>
          <w:szCs w:val="22"/>
        </w:rPr>
        <w:t>(</w:t>
      </w:r>
      <w:r w:rsidRPr="00725795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 xml:space="preserve">specific, measurable, attainable, realistic and timely) </w:t>
      </w:r>
      <w:r w:rsidRPr="00725795">
        <w:rPr>
          <w:rFonts w:asciiTheme="minorHAnsi" w:hAnsiTheme="minorHAnsi" w:cstheme="minorHAnsi"/>
          <w:sz w:val="22"/>
          <w:szCs w:val="22"/>
        </w:rPr>
        <w:t>goals</w:t>
      </w:r>
      <w:r>
        <w:rPr>
          <w:rFonts w:asciiTheme="minorHAnsi" w:hAnsiTheme="minorHAnsi" w:cstheme="minorHAnsi"/>
          <w:sz w:val="22"/>
          <w:szCs w:val="22"/>
        </w:rPr>
        <w:t xml:space="preserve"> that align to ICDEP requirements</w:t>
      </w:r>
      <w:r w:rsidRPr="00725795">
        <w:rPr>
          <w:rFonts w:asciiTheme="minorHAnsi" w:hAnsiTheme="minorHAnsi" w:cstheme="minorHAnsi"/>
          <w:sz w:val="22"/>
          <w:szCs w:val="22"/>
        </w:rPr>
        <w:t>.  Choose goals that you know you will work on, as you will be asked to report on outcomes in</w:t>
      </w:r>
      <w:r w:rsidRPr="00725795">
        <w:rPr>
          <w:rFonts w:asciiTheme="minorHAnsi" w:hAnsiTheme="minorHAnsi" w:cstheme="minorHAnsi"/>
          <w:b/>
          <w:bCs/>
          <w:sz w:val="22"/>
          <w:szCs w:val="22"/>
        </w:rPr>
        <w:t xml:space="preserve"> FNH 381</w:t>
      </w:r>
      <w:r w:rsidRPr="00725795">
        <w:rPr>
          <w:rFonts w:asciiTheme="minorHAnsi" w:hAnsiTheme="minorHAnsi" w:cstheme="minorHAnsi"/>
          <w:sz w:val="22"/>
          <w:szCs w:val="22"/>
        </w:rPr>
        <w:t xml:space="preserve"> in May </w:t>
      </w:r>
      <w:r w:rsidRPr="00725795">
        <w:rPr>
          <w:rFonts w:asciiTheme="minorHAnsi" w:hAnsiTheme="minorHAnsi" w:cstheme="minorHAnsi"/>
          <w:b/>
          <w:bCs/>
          <w:sz w:val="22"/>
          <w:szCs w:val="22"/>
        </w:rPr>
        <w:t>201</w:t>
      </w:r>
      <w:r w:rsidR="00AD0860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725795">
        <w:rPr>
          <w:rFonts w:asciiTheme="minorHAnsi" w:hAnsiTheme="minorHAnsi" w:cstheme="minorHAnsi"/>
          <w:sz w:val="22"/>
          <w:szCs w:val="22"/>
        </w:rPr>
        <w:t>.</w:t>
      </w:r>
    </w:p>
    <w:p w14:paraId="68A598C6" w14:textId="77777777" w:rsidR="009513F4" w:rsidRPr="00725795" w:rsidRDefault="009513F4" w:rsidP="009513F4">
      <w:pPr>
        <w:rPr>
          <w:rFonts w:asciiTheme="minorHAnsi" w:hAnsiTheme="minorHAnsi" w:cstheme="minorHAnsi"/>
          <w:sz w:val="22"/>
          <w:szCs w:val="22"/>
        </w:rPr>
      </w:pPr>
    </w:p>
    <w:p w14:paraId="33E2E33C" w14:textId="5FC25A4E" w:rsidR="009513F4" w:rsidRPr="00725795" w:rsidRDefault="009513F4" w:rsidP="009513F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Types of goals students have pursued to date include:</w:t>
      </w:r>
    </w:p>
    <w:p w14:paraId="22343F94" w14:textId="77777777" w:rsidR="009513F4" w:rsidRPr="00725795" w:rsidRDefault="009513F4" w:rsidP="009513F4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25795">
        <w:rPr>
          <w:rFonts w:asciiTheme="minorHAnsi" w:hAnsiTheme="minorHAnsi" w:cstheme="minorHAnsi"/>
          <w:sz w:val="22"/>
          <w:szCs w:val="22"/>
        </w:rPr>
        <w:t>Pursue volunteer or employment activities related to specific competency areas</w:t>
      </w:r>
    </w:p>
    <w:p w14:paraId="4977CEE2" w14:textId="77777777" w:rsidR="009513F4" w:rsidRPr="00725795" w:rsidRDefault="009513F4" w:rsidP="009513F4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25795">
        <w:rPr>
          <w:rFonts w:asciiTheme="minorHAnsi" w:hAnsiTheme="minorHAnsi" w:cstheme="minorHAnsi"/>
          <w:sz w:val="22"/>
          <w:szCs w:val="22"/>
        </w:rPr>
        <w:t>Pursue strategies to enhance applied experiences related to concepts learned in courses</w:t>
      </w:r>
    </w:p>
    <w:p w14:paraId="14487DD6" w14:textId="68E8353A" w:rsidR="009513F4" w:rsidRPr="00725795" w:rsidRDefault="009513F4" w:rsidP="009513F4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25795">
        <w:rPr>
          <w:rFonts w:asciiTheme="minorHAnsi" w:hAnsiTheme="minorHAnsi" w:cstheme="minorHAnsi"/>
          <w:sz w:val="22"/>
          <w:szCs w:val="22"/>
        </w:rPr>
        <w:t xml:space="preserve">Undertake self-study to </w:t>
      </w:r>
      <w:r>
        <w:rPr>
          <w:rFonts w:asciiTheme="minorHAnsi" w:hAnsiTheme="minorHAnsi" w:cstheme="minorHAnsi"/>
          <w:sz w:val="22"/>
          <w:szCs w:val="22"/>
        </w:rPr>
        <w:t xml:space="preserve">enhance your knowledge related to </w:t>
      </w:r>
      <w:r w:rsidRPr="00725795">
        <w:rPr>
          <w:rFonts w:asciiTheme="minorHAnsi" w:hAnsiTheme="minorHAnsi" w:cstheme="minorHAnsi"/>
          <w:sz w:val="22"/>
          <w:szCs w:val="22"/>
        </w:rPr>
        <w:t>specific competency areas</w:t>
      </w:r>
    </w:p>
    <w:p w14:paraId="3C102407" w14:textId="77777777" w:rsidR="009513F4" w:rsidRPr="00725795" w:rsidRDefault="009513F4" w:rsidP="009513F4">
      <w:pPr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725795">
        <w:rPr>
          <w:rFonts w:asciiTheme="minorHAnsi" w:hAnsiTheme="minorHAnsi" w:cstheme="minorHAnsi"/>
          <w:sz w:val="22"/>
          <w:szCs w:val="22"/>
        </w:rPr>
        <w:t>Interview dietitians in various areas of practice to learn more about their approaches to specific aspects of the competencies</w:t>
      </w:r>
    </w:p>
    <w:p w14:paraId="5242FD9A" w14:textId="77777777" w:rsidR="009513F4" w:rsidRPr="00725795" w:rsidRDefault="009513F4" w:rsidP="009513F4">
      <w:pPr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725795">
        <w:rPr>
          <w:rFonts w:asciiTheme="minorHAnsi" w:hAnsiTheme="minorHAnsi" w:cstheme="minorHAnsi"/>
          <w:sz w:val="22"/>
          <w:szCs w:val="22"/>
        </w:rPr>
        <w:t>Interview students in upper years of the program and/or new graduates to enhance your knowledge about how they have worked towards competency attainment</w:t>
      </w:r>
    </w:p>
    <w:p w14:paraId="6F07EDB6" w14:textId="77777777" w:rsidR="009513F4" w:rsidRPr="00725795" w:rsidRDefault="009513F4" w:rsidP="009513F4">
      <w:pPr>
        <w:rPr>
          <w:rFonts w:asciiTheme="minorHAnsi" w:hAnsiTheme="minorHAnsi" w:cstheme="minorHAnsi"/>
          <w:bCs/>
          <w:sz w:val="22"/>
          <w:szCs w:val="22"/>
        </w:rPr>
      </w:pPr>
    </w:p>
    <w:p w14:paraId="1E37471F" w14:textId="3C08E551" w:rsidR="0095059B" w:rsidRDefault="009513F4" w:rsidP="009513F4">
      <w:pPr>
        <w:rPr>
          <w:rFonts w:asciiTheme="minorHAnsi" w:hAnsiTheme="minorHAnsi" w:cstheme="minorHAnsi"/>
          <w:bCs/>
          <w:sz w:val="22"/>
          <w:szCs w:val="22"/>
        </w:rPr>
      </w:pPr>
      <w:r w:rsidRPr="00725795">
        <w:rPr>
          <w:rFonts w:asciiTheme="minorHAnsi" w:hAnsiTheme="minorHAnsi" w:cstheme="minorHAnsi"/>
          <w:bCs/>
          <w:sz w:val="22"/>
          <w:szCs w:val="22"/>
        </w:rPr>
        <w:t>Note that carefully prepared goals can contribute to your development related to multiple c</w:t>
      </w:r>
      <w:r>
        <w:rPr>
          <w:rFonts w:asciiTheme="minorHAnsi" w:hAnsiTheme="minorHAnsi" w:cstheme="minorHAnsi"/>
          <w:bCs/>
          <w:sz w:val="22"/>
          <w:szCs w:val="22"/>
        </w:rPr>
        <w:t>ompetencies.</w:t>
      </w:r>
    </w:p>
    <w:p w14:paraId="510B5D58" w14:textId="35C60F65" w:rsidR="009513F4" w:rsidRPr="00725795" w:rsidRDefault="0095059B" w:rsidP="009513F4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440"/>
        <w:gridCol w:w="1548"/>
        <w:gridCol w:w="1962"/>
        <w:gridCol w:w="1494"/>
        <w:gridCol w:w="1728"/>
        <w:gridCol w:w="1728"/>
      </w:tblGrid>
      <w:tr w:rsidR="00153B35" w:rsidRPr="00725795" w14:paraId="0120FED8" w14:textId="77777777" w:rsidTr="0095059B">
        <w:tc>
          <w:tcPr>
            <w:tcW w:w="4248" w:type="dxa"/>
            <w:vMerge w:val="restart"/>
            <w:shd w:val="clear" w:color="auto" w:fill="auto"/>
            <w:vAlign w:val="center"/>
          </w:tcPr>
          <w:p w14:paraId="06045394" w14:textId="77777777" w:rsidR="009513F4" w:rsidRPr="00725795" w:rsidRDefault="009513F4" w:rsidP="004C6A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SMART Goals</w:t>
            </w:r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6F06F6B5" w14:textId="77777777" w:rsidR="009513F4" w:rsidRPr="00725795" w:rsidRDefault="009513F4" w:rsidP="004C6A4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t>Target Date</w:t>
            </w:r>
            <w:r w:rsidRPr="007257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0A4973BB" w14:textId="77777777" w:rsidR="0095059B" w:rsidRDefault="009513F4" w:rsidP="004C6A47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725795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(</w:t>
            </w:r>
            <w:proofErr w:type="gramStart"/>
            <w:r w:rsidRPr="00725795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no</w:t>
            </w:r>
            <w:proofErr w:type="gramEnd"/>
            <w:r w:rsidRPr="00725795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 xml:space="preserve"> later than </w:t>
            </w:r>
          </w:p>
          <w:p w14:paraId="79336274" w14:textId="55165254" w:rsidR="009513F4" w:rsidRPr="00725795" w:rsidRDefault="009513F4" w:rsidP="004C6A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April 201</w:t>
            </w:r>
            <w:r w:rsidR="00AD0860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9</w:t>
            </w:r>
            <w:r w:rsidRPr="00725795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)</w:t>
            </w:r>
            <w:r w:rsidRPr="00725795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725795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725795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725795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</w:p>
        </w:tc>
        <w:tc>
          <w:tcPr>
            <w:tcW w:w="8460" w:type="dxa"/>
            <w:gridSpan w:val="5"/>
            <w:shd w:val="clear" w:color="auto" w:fill="auto"/>
          </w:tcPr>
          <w:p w14:paraId="43550123" w14:textId="77777777" w:rsidR="009513F4" w:rsidRPr="00725795" w:rsidRDefault="009513F4" w:rsidP="004C6A4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t>Competency Performance Indicators Impacted</w:t>
            </w:r>
          </w:p>
          <w:p w14:paraId="2F198571" w14:textId="77777777" w:rsidR="009513F4" w:rsidRPr="00725795" w:rsidRDefault="009513F4" w:rsidP="004C6A4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gramStart"/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t>list</w:t>
            </w:r>
            <w:proofErr w:type="gramEnd"/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number and letter)</w:t>
            </w:r>
          </w:p>
        </w:tc>
      </w:tr>
      <w:tr w:rsidR="009513F4" w:rsidRPr="00725795" w14:paraId="18165C7D" w14:textId="77777777" w:rsidTr="0095059B">
        <w:trPr>
          <w:cantSplit/>
          <w:trHeight w:val="1134"/>
        </w:trPr>
        <w:tc>
          <w:tcPr>
            <w:tcW w:w="4248" w:type="dxa"/>
            <w:vMerge/>
            <w:shd w:val="clear" w:color="auto" w:fill="auto"/>
          </w:tcPr>
          <w:p w14:paraId="69DD602F" w14:textId="77777777" w:rsidR="009513F4" w:rsidRPr="00725795" w:rsidRDefault="009513F4" w:rsidP="004C6A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6CBFE25C" w14:textId="77777777" w:rsidR="009513F4" w:rsidRPr="00725795" w:rsidRDefault="009513F4" w:rsidP="004C6A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textDirection w:val="btLr"/>
            <w:vAlign w:val="center"/>
          </w:tcPr>
          <w:p w14:paraId="185BCF52" w14:textId="77777777" w:rsidR="009513F4" w:rsidRPr="00725795" w:rsidRDefault="009513F4" w:rsidP="004C6A47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Professional </w:t>
            </w:r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Practice</w:t>
            </w:r>
          </w:p>
        </w:tc>
        <w:tc>
          <w:tcPr>
            <w:tcW w:w="1962" w:type="dxa"/>
            <w:shd w:val="clear" w:color="auto" w:fill="auto"/>
            <w:textDirection w:val="btLr"/>
            <w:vAlign w:val="center"/>
          </w:tcPr>
          <w:p w14:paraId="152D45D9" w14:textId="77777777" w:rsidR="009513F4" w:rsidRPr="00725795" w:rsidRDefault="009513F4" w:rsidP="004C6A47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t>Communication and      Collaboration</w:t>
            </w:r>
          </w:p>
        </w:tc>
        <w:tc>
          <w:tcPr>
            <w:tcW w:w="1494" w:type="dxa"/>
            <w:shd w:val="clear" w:color="auto" w:fill="auto"/>
            <w:textDirection w:val="btLr"/>
            <w:vAlign w:val="center"/>
          </w:tcPr>
          <w:p w14:paraId="04DD4D22" w14:textId="77777777" w:rsidR="009513F4" w:rsidRPr="00725795" w:rsidRDefault="009513F4" w:rsidP="004C6A47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t>Nutrition Care</w:t>
            </w:r>
          </w:p>
        </w:tc>
        <w:tc>
          <w:tcPr>
            <w:tcW w:w="1728" w:type="dxa"/>
            <w:shd w:val="clear" w:color="auto" w:fill="auto"/>
            <w:textDirection w:val="btLr"/>
            <w:vAlign w:val="center"/>
          </w:tcPr>
          <w:p w14:paraId="38E4C6C7" w14:textId="77777777" w:rsidR="009513F4" w:rsidRPr="00725795" w:rsidRDefault="009513F4" w:rsidP="004C6A47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t>Population and Public Health</w:t>
            </w:r>
          </w:p>
        </w:tc>
        <w:tc>
          <w:tcPr>
            <w:tcW w:w="1728" w:type="dxa"/>
            <w:shd w:val="clear" w:color="auto" w:fill="auto"/>
            <w:textDirection w:val="btLr"/>
            <w:vAlign w:val="center"/>
          </w:tcPr>
          <w:p w14:paraId="3BAA8753" w14:textId="77777777" w:rsidR="009513F4" w:rsidRPr="00725795" w:rsidRDefault="009513F4" w:rsidP="004C6A47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t>Management</w:t>
            </w:r>
          </w:p>
        </w:tc>
      </w:tr>
      <w:tr w:rsidR="009513F4" w:rsidRPr="00725795" w14:paraId="7333B6F4" w14:textId="77777777" w:rsidTr="0095059B">
        <w:tc>
          <w:tcPr>
            <w:tcW w:w="4248" w:type="dxa"/>
            <w:shd w:val="clear" w:color="auto" w:fill="auto"/>
          </w:tcPr>
          <w:p w14:paraId="5EA570F5" w14:textId="5C59E22C" w:rsidR="00CC253C" w:rsidRDefault="009513F4" w:rsidP="00CC253C">
            <w:pPr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0" w:name="Text33"/>
            <w:r w:rsidRPr="0072579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  <w:r w:rsidR="00CC253C">
              <w:rPr>
                <w:rFonts w:asciiTheme="minorHAnsi" w:hAnsiTheme="minorHAnsi" w:cstheme="minorHAnsi"/>
                <w:sz w:val="22"/>
                <w:szCs w:val="22"/>
              </w:rPr>
              <w:t xml:space="preserve"> Gain knowledge on counseling principles by:</w:t>
            </w:r>
          </w:p>
          <w:p w14:paraId="432C5B19" w14:textId="77777777" w:rsidR="009513F4" w:rsidRDefault="00CC253C" w:rsidP="00CC253C">
            <w:pPr>
              <w:pStyle w:val="ListParagraph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HAnsi"/>
              </w:rPr>
            </w:pPr>
            <w:r w:rsidRPr="00CC253C">
              <w:rPr>
                <w:rFonts w:asciiTheme="minorHAnsi" w:hAnsiTheme="minorHAnsi" w:cstheme="minorHAnsi"/>
              </w:rPr>
              <w:t>Listening to 12 podcasts (15 minutes each) downloaded from Steps Into Excellence, an online course offered by Molly Kellogg</w:t>
            </w:r>
          </w:p>
          <w:p w14:paraId="2CE6D904" w14:textId="7B2DD1E7" w:rsidR="00C932F6" w:rsidRPr="00CC253C" w:rsidRDefault="00C932F6" w:rsidP="00C932F6">
            <w:pPr>
              <w:pStyle w:val="ListParagraph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Toastmasters Communication pathways: 4 out of 10 lessons completed </w:t>
            </w:r>
          </w:p>
        </w:tc>
        <w:tc>
          <w:tcPr>
            <w:tcW w:w="1440" w:type="dxa"/>
            <w:shd w:val="clear" w:color="auto" w:fill="auto"/>
          </w:tcPr>
          <w:p w14:paraId="2F202B5F" w14:textId="0B47985E" w:rsidR="009513F4" w:rsidRPr="00725795" w:rsidRDefault="004C6A47" w:rsidP="004C6A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April 30th</w:t>
            </w:r>
          </w:p>
        </w:tc>
        <w:tc>
          <w:tcPr>
            <w:tcW w:w="1548" w:type="dxa"/>
            <w:shd w:val="clear" w:color="auto" w:fill="auto"/>
          </w:tcPr>
          <w:p w14:paraId="002CA8D8" w14:textId="245A83B1" w:rsidR="009513F4" w:rsidRPr="00725795" w:rsidRDefault="009513F4" w:rsidP="004C6A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932F6">
              <w:rPr>
                <w:rFonts w:asciiTheme="minorHAnsi" w:hAnsiTheme="minorHAnsi" w:cstheme="minorHAnsi"/>
                <w:sz w:val="22"/>
                <w:szCs w:val="22"/>
              </w:rPr>
              <w:t xml:space="preserve">1.05. 1.06, 1.08, </w:t>
            </w:r>
            <w:r w:rsidR="00E966EF">
              <w:rPr>
                <w:rFonts w:asciiTheme="minorHAnsi" w:hAnsiTheme="minorHAnsi" w:cstheme="minorHAnsi"/>
                <w:sz w:val="22"/>
                <w:szCs w:val="22"/>
              </w:rPr>
              <w:t>1.10</w:t>
            </w:r>
            <w:bookmarkStart w:id="1" w:name="_GoBack"/>
            <w:bookmarkEnd w:id="1"/>
          </w:p>
        </w:tc>
        <w:tc>
          <w:tcPr>
            <w:tcW w:w="1962" w:type="dxa"/>
            <w:shd w:val="clear" w:color="auto" w:fill="auto"/>
          </w:tcPr>
          <w:p w14:paraId="4C5604F7" w14:textId="3774EE06" w:rsidR="009513F4" w:rsidRPr="00725795" w:rsidRDefault="00CC253C" w:rsidP="004C6A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2.01, 2.03, 2.04</w:t>
            </w:r>
          </w:p>
        </w:tc>
        <w:tc>
          <w:tcPr>
            <w:tcW w:w="1494" w:type="dxa"/>
            <w:shd w:val="clear" w:color="auto" w:fill="auto"/>
          </w:tcPr>
          <w:p w14:paraId="1B094ECD" w14:textId="00977819" w:rsidR="009513F4" w:rsidRPr="00725795" w:rsidRDefault="009513F4" w:rsidP="004C6A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28" w:type="dxa"/>
            <w:shd w:val="clear" w:color="auto" w:fill="auto"/>
          </w:tcPr>
          <w:p w14:paraId="4F20D2E2" w14:textId="334AC499" w:rsidR="009513F4" w:rsidRPr="00725795" w:rsidRDefault="009513F4" w:rsidP="004C6A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28" w:type="dxa"/>
            <w:shd w:val="clear" w:color="auto" w:fill="auto"/>
          </w:tcPr>
          <w:p w14:paraId="3946FBB9" w14:textId="79A9BFF0" w:rsidR="009513F4" w:rsidRPr="00725795" w:rsidRDefault="009513F4" w:rsidP="004C6A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513F4" w:rsidRPr="00725795" w14:paraId="61C913E4" w14:textId="77777777" w:rsidTr="0095059B">
        <w:tc>
          <w:tcPr>
            <w:tcW w:w="4248" w:type="dxa"/>
            <w:shd w:val="clear" w:color="auto" w:fill="auto"/>
          </w:tcPr>
          <w:p w14:paraId="1991ECA0" w14:textId="77777777" w:rsidR="00CC253C" w:rsidRDefault="00CC253C" w:rsidP="00CC253C">
            <w:pPr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" w:name="Text34"/>
            <w:r w:rsidRPr="0072579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Gain knowledge in clinical pediatric nutrition by: </w:t>
            </w:r>
          </w:p>
          <w:p w14:paraId="16C3EE31" w14:textId="77777777" w:rsidR="00CC253C" w:rsidRDefault="00CC253C" w:rsidP="00CC253C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a</w:t>
            </w:r>
            <w:r w:rsidRPr="000D4ED2">
              <w:rPr>
                <w:rFonts w:asciiTheme="minorHAnsi" w:hAnsiTheme="minorHAnsi" w:cstheme="minorHAnsi"/>
              </w:rPr>
              <w:t>ttending</w:t>
            </w:r>
            <w:proofErr w:type="gramEnd"/>
            <w:r w:rsidRPr="000D4ED2">
              <w:rPr>
                <w:rFonts w:asciiTheme="minorHAnsi" w:hAnsiTheme="minorHAnsi" w:cstheme="minorHAnsi"/>
              </w:rPr>
              <w:t xml:space="preserve"> </w:t>
            </w:r>
            <w:hyperlink r:id="rId9" w:history="1">
              <w:r>
                <w:rPr>
                  <w:rStyle w:val="Hyperlink"/>
                </w:rPr>
                <w:t>4th Annual BC Pediatric Diabetes Day</w:t>
              </w:r>
            </w:hyperlink>
            <w:r>
              <w:t xml:space="preserve">  on </w:t>
            </w:r>
            <w:r>
              <w:rPr>
                <w:rFonts w:asciiTheme="minorHAnsi" w:hAnsiTheme="minorHAnsi" w:cstheme="minorHAnsi"/>
              </w:rPr>
              <w:t>February 1</w:t>
            </w:r>
            <w:r w:rsidRPr="000D4ED2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and 2</w:t>
            </w:r>
            <w:r w:rsidRPr="00CC253C">
              <w:rPr>
                <w:rFonts w:asciiTheme="minorHAnsi" w:hAnsiTheme="minorHAnsi" w:cstheme="minorHAnsi"/>
                <w:vertAlign w:val="superscript"/>
              </w:rPr>
              <w:t>nd</w:t>
            </w:r>
          </w:p>
          <w:p w14:paraId="21FEAB2C" w14:textId="75957B94" w:rsidR="009513F4" w:rsidRPr="00CC253C" w:rsidRDefault="00CC253C" w:rsidP="00CC253C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HAnsi"/>
              </w:rPr>
            </w:pPr>
            <w:r>
              <w:t>Job shadow a pediatric dietitian for 20 hours</w:t>
            </w:r>
          </w:p>
        </w:tc>
        <w:tc>
          <w:tcPr>
            <w:tcW w:w="1440" w:type="dxa"/>
            <w:shd w:val="clear" w:color="auto" w:fill="auto"/>
          </w:tcPr>
          <w:p w14:paraId="41F98C7A" w14:textId="7A169C20" w:rsidR="009513F4" w:rsidRPr="00725795" w:rsidRDefault="006E252F" w:rsidP="004C6A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April 30th</w:t>
            </w:r>
          </w:p>
        </w:tc>
        <w:tc>
          <w:tcPr>
            <w:tcW w:w="1548" w:type="dxa"/>
            <w:shd w:val="clear" w:color="auto" w:fill="auto"/>
          </w:tcPr>
          <w:p w14:paraId="1D8F07D4" w14:textId="1FE2F79D" w:rsidR="009513F4" w:rsidRPr="00725795" w:rsidRDefault="00CC253C" w:rsidP="004C6A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</w:p>
        </w:tc>
        <w:tc>
          <w:tcPr>
            <w:tcW w:w="1962" w:type="dxa"/>
            <w:shd w:val="clear" w:color="auto" w:fill="auto"/>
          </w:tcPr>
          <w:p w14:paraId="132C0BE3" w14:textId="1F936568" w:rsidR="009513F4" w:rsidRPr="00725795" w:rsidRDefault="009513F4" w:rsidP="004C6A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C253C">
              <w:rPr>
                <w:rFonts w:asciiTheme="minorHAnsi" w:hAnsiTheme="minorHAnsi" w:cstheme="minorHAnsi"/>
                <w:sz w:val="22"/>
                <w:szCs w:val="22"/>
              </w:rPr>
              <w:t xml:space="preserve">2.06 </w:t>
            </w:r>
            <w:proofErr w:type="spellStart"/>
            <w:r w:rsidR="00CC253C">
              <w:rPr>
                <w:rFonts w:asciiTheme="minorHAnsi" w:hAnsiTheme="minorHAnsi" w:cstheme="minorHAnsi"/>
                <w:sz w:val="22"/>
                <w:szCs w:val="22"/>
              </w:rPr>
              <w:t>d&amp;h</w:t>
            </w:r>
            <w:proofErr w:type="spellEnd"/>
            <w:r w:rsidR="00CC253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</w:tc>
        <w:tc>
          <w:tcPr>
            <w:tcW w:w="1494" w:type="dxa"/>
            <w:shd w:val="clear" w:color="auto" w:fill="auto"/>
          </w:tcPr>
          <w:p w14:paraId="1BD0BBF7" w14:textId="61420F49" w:rsidR="009513F4" w:rsidRPr="00725795" w:rsidRDefault="00CC253C" w:rsidP="004C6A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3.01</w:t>
            </w:r>
          </w:p>
        </w:tc>
        <w:tc>
          <w:tcPr>
            <w:tcW w:w="1728" w:type="dxa"/>
            <w:shd w:val="clear" w:color="auto" w:fill="auto"/>
          </w:tcPr>
          <w:p w14:paraId="31C7A48F" w14:textId="77777777" w:rsidR="009513F4" w:rsidRPr="00725795" w:rsidRDefault="009513F4" w:rsidP="004C6A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28" w:type="dxa"/>
            <w:shd w:val="clear" w:color="auto" w:fill="auto"/>
          </w:tcPr>
          <w:p w14:paraId="5300D3C5" w14:textId="1B9FABA5" w:rsidR="009513F4" w:rsidRPr="00725795" w:rsidRDefault="009513F4" w:rsidP="004C6A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2579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A0CFE2C" w14:textId="77777777" w:rsidR="009513F4" w:rsidRPr="00725795" w:rsidRDefault="009513F4" w:rsidP="009513F4">
      <w:pPr>
        <w:rPr>
          <w:rFonts w:asciiTheme="minorHAnsi" w:hAnsiTheme="minorHAnsi" w:cstheme="minorHAnsi"/>
          <w:b/>
          <w:sz w:val="22"/>
          <w:szCs w:val="22"/>
        </w:rPr>
      </w:pPr>
    </w:p>
    <w:p w14:paraId="416EB418" w14:textId="0E2A4A82" w:rsidR="009513F4" w:rsidRPr="00725795" w:rsidRDefault="009513F4" w:rsidP="009513F4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10440"/>
      </w:tblGrid>
      <w:tr w:rsidR="009513F4" w:rsidRPr="00725795" w14:paraId="492FEE1A" w14:textId="77777777" w:rsidTr="00560F72">
        <w:tc>
          <w:tcPr>
            <w:tcW w:w="14148" w:type="dxa"/>
            <w:gridSpan w:val="2"/>
            <w:shd w:val="clear" w:color="auto" w:fill="D9D9D9" w:themeFill="background1" w:themeFillShade="D9"/>
          </w:tcPr>
          <w:p w14:paraId="4EFFDF8C" w14:textId="4C098979" w:rsidR="009513F4" w:rsidRPr="00725795" w:rsidRDefault="009513F4" w:rsidP="009513F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t>FNH 38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0 </w:t>
            </w:r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t>Peer Review</w:t>
            </w:r>
          </w:p>
        </w:tc>
      </w:tr>
      <w:tr w:rsidR="00560F72" w:rsidRPr="00725795" w14:paraId="586EBCB9" w14:textId="77777777" w:rsidTr="00560F72">
        <w:tc>
          <w:tcPr>
            <w:tcW w:w="3708" w:type="dxa"/>
            <w:shd w:val="clear" w:color="auto" w:fill="D9D9D9" w:themeFill="background1" w:themeFillShade="D9"/>
          </w:tcPr>
          <w:p w14:paraId="4CF7D45E" w14:textId="77777777" w:rsidR="00560F72" w:rsidRPr="00725795" w:rsidRDefault="00560F72" w:rsidP="00560F72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t>Name of peer reviewer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0440" w:type="dxa"/>
            <w:shd w:val="clear" w:color="auto" w:fill="FFFFFF" w:themeFill="background1"/>
          </w:tcPr>
          <w:p w14:paraId="4ECE3908" w14:textId="7332C2D8" w:rsidR="00560F72" w:rsidRPr="00725795" w:rsidRDefault="00312C7E" w:rsidP="00560F7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Maryam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Sedaghatian</w:t>
            </w:r>
            <w:proofErr w:type="spellEnd"/>
          </w:p>
        </w:tc>
      </w:tr>
      <w:tr w:rsidR="00560F72" w:rsidRPr="00725795" w14:paraId="75E7F829" w14:textId="77777777" w:rsidTr="00560F72">
        <w:tc>
          <w:tcPr>
            <w:tcW w:w="3708" w:type="dxa"/>
            <w:shd w:val="clear" w:color="auto" w:fill="D9D9D9" w:themeFill="background1" w:themeFillShade="D9"/>
          </w:tcPr>
          <w:p w14:paraId="55BD622B" w14:textId="77777777" w:rsidR="00560F72" w:rsidRPr="00725795" w:rsidRDefault="00560F72" w:rsidP="00560F72">
            <w:pPr>
              <w:spacing w:before="120" w:after="120"/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Date of review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0440" w:type="dxa"/>
            <w:shd w:val="clear" w:color="auto" w:fill="FFFFFF" w:themeFill="background1"/>
          </w:tcPr>
          <w:p w14:paraId="2B4AF6BA" w14:textId="3364BF4C" w:rsidR="00560F72" w:rsidRPr="00725795" w:rsidRDefault="00312C7E" w:rsidP="00560F72">
            <w:pPr>
              <w:spacing w:before="120"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November 25, 2018</w:t>
            </w:r>
          </w:p>
        </w:tc>
      </w:tr>
      <w:tr w:rsidR="009513F4" w:rsidRPr="00725795" w14:paraId="1D82116E" w14:textId="77777777" w:rsidTr="00560F72">
        <w:tc>
          <w:tcPr>
            <w:tcW w:w="14148" w:type="dxa"/>
            <w:gridSpan w:val="2"/>
            <w:shd w:val="clear" w:color="auto" w:fill="D9D9D9" w:themeFill="background1" w:themeFillShade="D9"/>
          </w:tcPr>
          <w:p w14:paraId="60224370" w14:textId="33C1B473" w:rsidR="009513F4" w:rsidRPr="00725795" w:rsidRDefault="009513F4" w:rsidP="009513F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t>Peer reviewer comments and recommendations</w:t>
            </w:r>
            <w:r w:rsidR="00560F7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9513F4" w:rsidRPr="00725795" w14:paraId="44851C4E" w14:textId="77777777" w:rsidTr="00560F72">
        <w:tc>
          <w:tcPr>
            <w:tcW w:w="14148" w:type="dxa"/>
            <w:gridSpan w:val="2"/>
            <w:shd w:val="clear" w:color="auto" w:fill="D9D9D9" w:themeFill="background1" w:themeFillShade="D9"/>
          </w:tcPr>
          <w:p w14:paraId="33AE65D3" w14:textId="7EC9F0EF" w:rsidR="009513F4" w:rsidRPr="00560F72" w:rsidRDefault="00560F72" w:rsidP="00560F72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i/>
              </w:rPr>
              <w:t>Comment on whether</w:t>
            </w:r>
            <w:r w:rsidR="009513F4" w:rsidRPr="00560F72">
              <w:rPr>
                <w:rFonts w:asciiTheme="minorHAnsi" w:hAnsiTheme="minorHAnsi" w:cstheme="minorHAnsi"/>
                <w:b/>
                <w:i/>
              </w:rPr>
              <w:t xml:space="preserve"> the student considered a range of experiences (e.g., academic, volunteer, employment, personal)</w:t>
            </w:r>
            <w:r>
              <w:rPr>
                <w:rFonts w:asciiTheme="minorHAnsi" w:hAnsiTheme="minorHAnsi" w:cstheme="minorHAnsi"/>
                <w:b/>
                <w:i/>
              </w:rPr>
              <w:t xml:space="preserve">, and identify whether </w:t>
            </w:r>
            <w:r w:rsidR="009513F4" w:rsidRPr="00560F72">
              <w:rPr>
                <w:rFonts w:asciiTheme="minorHAnsi" w:hAnsiTheme="minorHAnsi" w:cstheme="minorHAnsi"/>
                <w:b/>
                <w:i/>
              </w:rPr>
              <w:t xml:space="preserve">any of these areas </w:t>
            </w:r>
            <w:r>
              <w:rPr>
                <w:rFonts w:asciiTheme="minorHAnsi" w:hAnsiTheme="minorHAnsi" w:cstheme="minorHAnsi"/>
                <w:b/>
                <w:i/>
              </w:rPr>
              <w:t xml:space="preserve">could </w:t>
            </w:r>
            <w:r w:rsidR="009513F4" w:rsidRPr="00560F72">
              <w:rPr>
                <w:rFonts w:asciiTheme="minorHAnsi" w:hAnsiTheme="minorHAnsi" w:cstheme="minorHAnsi"/>
                <w:b/>
                <w:i/>
              </w:rPr>
              <w:t>be enhanced</w:t>
            </w:r>
            <w:r>
              <w:rPr>
                <w:rFonts w:asciiTheme="minorHAnsi" w:hAnsiTheme="minorHAnsi" w:cstheme="minorHAnsi"/>
                <w:b/>
                <w:i/>
              </w:rPr>
              <w:t>.</w:t>
            </w:r>
          </w:p>
        </w:tc>
      </w:tr>
      <w:tr w:rsidR="00560F72" w:rsidRPr="00725795" w14:paraId="66C86EDA" w14:textId="77777777" w:rsidTr="00560F72">
        <w:tc>
          <w:tcPr>
            <w:tcW w:w="14148" w:type="dxa"/>
            <w:gridSpan w:val="2"/>
            <w:shd w:val="clear" w:color="auto" w:fill="FFFFFF" w:themeFill="background1"/>
          </w:tcPr>
          <w:p w14:paraId="592B221C" w14:textId="08778B37" w:rsidR="00560F72" w:rsidRPr="001237B8" w:rsidRDefault="00312C7E" w:rsidP="001237B8">
            <w:pPr>
              <w:pStyle w:val="ListParagraph"/>
              <w:numPr>
                <w:ilvl w:val="2"/>
                <w:numId w:val="22"/>
              </w:numPr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Fariba has a great experience in culinary and blogging, which </w:t>
            </w:r>
            <w:r w:rsidR="001237B8">
              <w:rPr>
                <w:rFonts w:asciiTheme="minorHAnsi" w:hAnsiTheme="minorHAnsi" w:cstheme="minorHAnsi"/>
                <w:b/>
                <w:i/>
              </w:rPr>
              <w:t>is</w:t>
            </w:r>
            <w:r>
              <w:rPr>
                <w:rFonts w:asciiTheme="minorHAnsi" w:hAnsiTheme="minorHAnsi" w:cstheme="minorHAnsi"/>
                <w:b/>
                <w:i/>
              </w:rPr>
              <w:t xml:space="preserve"> an asset in dietetics profession. </w:t>
            </w:r>
            <w:r w:rsidR="00EE03F0">
              <w:rPr>
                <w:rFonts w:asciiTheme="minorHAnsi" w:hAnsiTheme="minorHAnsi" w:cstheme="minorHAnsi"/>
                <w:b/>
                <w:i/>
              </w:rPr>
              <w:t>Sources</w:t>
            </w:r>
            <w:r>
              <w:rPr>
                <w:rFonts w:asciiTheme="minorHAnsi" w:hAnsiTheme="minorHAnsi" w:cstheme="minorHAnsi"/>
                <w:b/>
                <w:i/>
              </w:rPr>
              <w:t xml:space="preserve"> of learning for</w:t>
            </w:r>
            <w:r w:rsidR="00EE03F0">
              <w:rPr>
                <w:rFonts w:asciiTheme="minorHAnsi" w:hAnsiTheme="minorHAnsi" w:cstheme="minorHAnsi"/>
                <w:b/>
                <w:i/>
              </w:rPr>
              <w:t xml:space="preserve"> different competencies</w:t>
            </w:r>
            <w:r>
              <w:rPr>
                <w:rFonts w:asciiTheme="minorHAnsi" w:hAnsiTheme="minorHAnsi" w:cstheme="minorHAnsi"/>
                <w:b/>
                <w:i/>
              </w:rPr>
              <w:t xml:space="preserve"> were mentioned, with a short but informative comment related to each point. </w:t>
            </w:r>
            <w:r w:rsidR="001237B8">
              <w:rPr>
                <w:rFonts w:asciiTheme="minorHAnsi" w:hAnsiTheme="minorHAnsi" w:cstheme="minorHAnsi"/>
                <w:b/>
                <w:i/>
              </w:rPr>
              <w:t>With her great experience and background, Fariba could divert her focus into achieving some managerial experiences. She could start by take a volunteer role in a food service department or apply for a food service supervisor position to gain more insight into management competency section of dietetics profession.</w:t>
            </w:r>
          </w:p>
        </w:tc>
      </w:tr>
      <w:tr w:rsidR="009513F4" w:rsidRPr="00725795" w14:paraId="50875263" w14:textId="77777777" w:rsidTr="00560F72">
        <w:tc>
          <w:tcPr>
            <w:tcW w:w="14148" w:type="dxa"/>
            <w:gridSpan w:val="2"/>
            <w:shd w:val="clear" w:color="auto" w:fill="D9D9D9" w:themeFill="background1" w:themeFillShade="D9"/>
          </w:tcPr>
          <w:p w14:paraId="3AFB2A02" w14:textId="36F9941F" w:rsidR="009513F4" w:rsidRPr="00560F72" w:rsidRDefault="00560F72" w:rsidP="00560F72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Identify any instances in which the connections </w:t>
            </w:r>
            <w:r w:rsidR="009513F4" w:rsidRPr="00560F72">
              <w:rPr>
                <w:rFonts w:asciiTheme="minorHAnsi" w:hAnsiTheme="minorHAnsi" w:cstheme="minorHAnsi"/>
                <w:b/>
                <w:i/>
              </w:rPr>
              <w:t xml:space="preserve">between the cited experiences and dietetics competencies </w:t>
            </w:r>
            <w:r>
              <w:rPr>
                <w:rFonts w:asciiTheme="minorHAnsi" w:hAnsiTheme="minorHAnsi" w:cstheme="minorHAnsi"/>
                <w:b/>
                <w:i/>
              </w:rPr>
              <w:t>are unclear.</w:t>
            </w:r>
            <w:r w:rsidR="009513F4" w:rsidRPr="00560F72">
              <w:rPr>
                <w:rFonts w:asciiTheme="minorHAnsi" w:hAnsiTheme="minorHAnsi" w:cstheme="minorHAnsi"/>
                <w:b/>
                <w:i/>
              </w:rPr>
              <w:t xml:space="preserve">  Have any opportunities been missed to identify linkages between experiences and competency attainment?  </w:t>
            </w:r>
          </w:p>
        </w:tc>
      </w:tr>
      <w:tr w:rsidR="00560F72" w:rsidRPr="00725795" w14:paraId="256F8996" w14:textId="77777777" w:rsidTr="00560F72">
        <w:tc>
          <w:tcPr>
            <w:tcW w:w="14148" w:type="dxa"/>
            <w:gridSpan w:val="2"/>
            <w:shd w:val="clear" w:color="auto" w:fill="FFFFFF" w:themeFill="background1"/>
          </w:tcPr>
          <w:p w14:paraId="7C2EAB53" w14:textId="50BA2E61" w:rsidR="00560F72" w:rsidRPr="00560F72" w:rsidRDefault="00EE03F0" w:rsidP="00560F72">
            <w:pPr>
              <w:pStyle w:val="ListParagraph"/>
              <w:numPr>
                <w:ilvl w:val="2"/>
                <w:numId w:val="22"/>
              </w:numPr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Linkages</w:t>
            </w:r>
            <w:r w:rsidR="00CC7C8C">
              <w:rPr>
                <w:rFonts w:asciiTheme="minorHAnsi" w:hAnsiTheme="minorHAnsi" w:cstheme="minorHAnsi"/>
                <w:b/>
                <w:i/>
              </w:rPr>
              <w:t xml:space="preserve"> nicely tie</w:t>
            </w:r>
            <w:r w:rsidR="00611EF2">
              <w:rPr>
                <w:rFonts w:asciiTheme="minorHAnsi" w:hAnsiTheme="minorHAnsi" w:cstheme="minorHAnsi"/>
                <w:b/>
                <w:i/>
              </w:rPr>
              <w:t xml:space="preserve">d to </w:t>
            </w:r>
            <w:r w:rsidR="00CC7C8C">
              <w:rPr>
                <w:rFonts w:asciiTheme="minorHAnsi" w:hAnsiTheme="minorHAnsi" w:cstheme="minorHAnsi"/>
                <w:b/>
                <w:i/>
              </w:rPr>
              <w:t>each competency</w:t>
            </w:r>
            <w:r w:rsidR="00611EF2">
              <w:rPr>
                <w:rFonts w:asciiTheme="minorHAnsi" w:hAnsiTheme="minorHAnsi" w:cstheme="minorHAnsi"/>
                <w:b/>
                <w:i/>
              </w:rPr>
              <w:t>. I noticed</w:t>
            </w:r>
            <w:r w:rsidR="00CC7C8C">
              <w:rPr>
                <w:rFonts w:asciiTheme="minorHAnsi" w:hAnsiTheme="minorHAnsi" w:cstheme="minorHAnsi"/>
                <w:b/>
                <w:i/>
              </w:rPr>
              <w:t xml:space="preserve"> in some areas </w:t>
            </w:r>
            <w:r>
              <w:rPr>
                <w:rFonts w:asciiTheme="minorHAnsi" w:hAnsiTheme="minorHAnsi" w:cstheme="minorHAnsi"/>
                <w:b/>
                <w:i/>
              </w:rPr>
              <w:t xml:space="preserve">the learning source is </w:t>
            </w:r>
            <w:r w:rsidR="00611EF2">
              <w:rPr>
                <w:rFonts w:asciiTheme="minorHAnsi" w:hAnsiTheme="minorHAnsi" w:cstheme="minorHAnsi"/>
                <w:b/>
                <w:i/>
              </w:rPr>
              <w:t>identified with “Yes” making it unclear what the actual source is</w:t>
            </w:r>
            <w:r w:rsidR="00CC7C8C">
              <w:rPr>
                <w:rFonts w:asciiTheme="minorHAnsi" w:hAnsiTheme="minorHAnsi" w:cstheme="minorHAnsi"/>
                <w:b/>
                <w:i/>
              </w:rPr>
              <w:t xml:space="preserve">. I believe </w:t>
            </w:r>
            <w:r w:rsidR="00611EF2">
              <w:rPr>
                <w:rFonts w:asciiTheme="minorHAnsi" w:hAnsiTheme="minorHAnsi" w:cstheme="minorHAnsi"/>
                <w:b/>
                <w:i/>
              </w:rPr>
              <w:t xml:space="preserve">mentioning the source </w:t>
            </w:r>
            <w:r w:rsidR="00CC7C8C">
              <w:rPr>
                <w:rFonts w:asciiTheme="minorHAnsi" w:hAnsiTheme="minorHAnsi" w:cstheme="minorHAnsi"/>
                <w:b/>
                <w:i/>
              </w:rPr>
              <w:t xml:space="preserve">would make it more </w:t>
            </w:r>
            <w:proofErr w:type="gramStart"/>
            <w:r w:rsidR="00CC7C8C">
              <w:rPr>
                <w:rFonts w:asciiTheme="minorHAnsi" w:hAnsiTheme="minorHAnsi" w:cstheme="minorHAnsi"/>
                <w:b/>
                <w:i/>
              </w:rPr>
              <w:t>clear</w:t>
            </w:r>
            <w:proofErr w:type="gramEnd"/>
            <w:r w:rsidR="00CC7C8C">
              <w:rPr>
                <w:rFonts w:asciiTheme="minorHAnsi" w:hAnsiTheme="minorHAnsi" w:cstheme="minorHAnsi"/>
                <w:b/>
                <w:i/>
              </w:rPr>
              <w:t xml:space="preserve"> as to why and how the experience is linked to the competency.</w:t>
            </w:r>
          </w:p>
        </w:tc>
      </w:tr>
      <w:tr w:rsidR="009513F4" w:rsidRPr="00725795" w14:paraId="2E9115FE" w14:textId="77777777" w:rsidTr="00560F72">
        <w:tc>
          <w:tcPr>
            <w:tcW w:w="14148" w:type="dxa"/>
            <w:gridSpan w:val="2"/>
            <w:shd w:val="clear" w:color="auto" w:fill="D9D9D9" w:themeFill="background1" w:themeFillShade="D9"/>
          </w:tcPr>
          <w:p w14:paraId="21E37876" w14:textId="1FB434A4" w:rsidR="009513F4" w:rsidRPr="00560F72" w:rsidRDefault="00560F72" w:rsidP="00560F72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560F72">
              <w:rPr>
                <w:rFonts w:asciiTheme="minorHAnsi" w:hAnsiTheme="minorHAnsi" w:cstheme="minorHAnsi"/>
                <w:b/>
                <w:i/>
              </w:rPr>
              <w:t>Are the SMART goals Specific, Measurable, Attainable, Realistic, Timely?</w:t>
            </w:r>
            <w:r>
              <w:rPr>
                <w:rFonts w:asciiTheme="minorHAnsi" w:hAnsiTheme="minorHAnsi" w:cstheme="minorHAnsi"/>
                <w:b/>
                <w:i/>
              </w:rPr>
              <w:t xml:space="preserve"> Identify any suggestions for improvement</w:t>
            </w:r>
          </w:p>
        </w:tc>
      </w:tr>
      <w:tr w:rsidR="00560F72" w:rsidRPr="00725795" w14:paraId="276700C4" w14:textId="77777777" w:rsidTr="00560F72">
        <w:tc>
          <w:tcPr>
            <w:tcW w:w="14148" w:type="dxa"/>
            <w:gridSpan w:val="2"/>
            <w:shd w:val="clear" w:color="auto" w:fill="FFFFFF" w:themeFill="background1"/>
          </w:tcPr>
          <w:p w14:paraId="27F970BE" w14:textId="3ABFB33D" w:rsidR="00560F72" w:rsidRPr="00560F72" w:rsidRDefault="00CC7C8C" w:rsidP="00560F72">
            <w:pPr>
              <w:pStyle w:val="ListParagraph"/>
              <w:numPr>
                <w:ilvl w:val="2"/>
                <w:numId w:val="22"/>
              </w:numPr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Fariba chose great SMART goals.</w:t>
            </w:r>
            <w:r w:rsidR="00A73718">
              <w:rPr>
                <w:rFonts w:asciiTheme="minorHAnsi" w:hAnsiTheme="minorHAnsi" w:cstheme="minorHAnsi"/>
                <w:b/>
                <w:i/>
              </w:rPr>
              <w:t xml:space="preserve"> Both goals would contribute greatly to competencies </w:t>
            </w:r>
            <w:r w:rsidR="001970F5">
              <w:rPr>
                <w:rFonts w:asciiTheme="minorHAnsi" w:hAnsiTheme="minorHAnsi" w:cstheme="minorHAnsi"/>
                <w:b/>
                <w:i/>
              </w:rPr>
              <w:t>related to</w:t>
            </w:r>
            <w:r w:rsidR="00A73718">
              <w:rPr>
                <w:rFonts w:asciiTheme="minorHAnsi" w:hAnsiTheme="minorHAnsi" w:cstheme="minorHAnsi"/>
                <w:b/>
                <w:i/>
              </w:rPr>
              <w:t xml:space="preserve"> dietetics profession. We are both interested in improving our communication skills and Toastmaster is one </w:t>
            </w:r>
            <w:r w:rsidR="001970F5">
              <w:rPr>
                <w:rFonts w:asciiTheme="minorHAnsi" w:hAnsiTheme="minorHAnsi" w:cstheme="minorHAnsi"/>
                <w:b/>
                <w:i/>
              </w:rPr>
              <w:t xml:space="preserve">of the best ways to </w:t>
            </w:r>
            <w:r w:rsidR="00F81E80">
              <w:rPr>
                <w:rFonts w:asciiTheme="minorHAnsi" w:hAnsiTheme="minorHAnsi" w:cstheme="minorHAnsi"/>
                <w:b/>
                <w:i/>
              </w:rPr>
              <w:t>achieve that goal</w:t>
            </w:r>
            <w:r w:rsidR="00A73718">
              <w:rPr>
                <w:rFonts w:asciiTheme="minorHAnsi" w:hAnsiTheme="minorHAnsi" w:cstheme="minorHAnsi"/>
                <w:b/>
                <w:i/>
              </w:rPr>
              <w:t>. W</w:t>
            </w:r>
            <w:r w:rsidR="001970F5">
              <w:rPr>
                <w:rFonts w:asciiTheme="minorHAnsi" w:hAnsiTheme="minorHAnsi" w:cstheme="minorHAnsi"/>
                <w:b/>
                <w:i/>
              </w:rPr>
              <w:t>ith our similar goals w</w:t>
            </w:r>
            <w:r w:rsidR="00A73718">
              <w:rPr>
                <w:rFonts w:asciiTheme="minorHAnsi" w:hAnsiTheme="minorHAnsi" w:cstheme="minorHAnsi"/>
                <w:b/>
                <w:i/>
              </w:rPr>
              <w:t xml:space="preserve">e can definitely support each other </w:t>
            </w:r>
            <w:r w:rsidR="00F81E80">
              <w:rPr>
                <w:rFonts w:asciiTheme="minorHAnsi" w:hAnsiTheme="minorHAnsi" w:cstheme="minorHAnsi"/>
                <w:b/>
                <w:i/>
              </w:rPr>
              <w:t>towards success and accomplishment</w:t>
            </w:r>
            <w:r w:rsidR="00A73718">
              <w:rPr>
                <w:rFonts w:asciiTheme="minorHAnsi" w:hAnsiTheme="minorHAnsi" w:cstheme="minorHAnsi"/>
                <w:b/>
                <w:i/>
              </w:rPr>
              <w:t xml:space="preserve">.   </w:t>
            </w:r>
          </w:p>
        </w:tc>
      </w:tr>
    </w:tbl>
    <w:p w14:paraId="0F0583EC" w14:textId="77777777" w:rsidR="009513F4" w:rsidRPr="00725795" w:rsidRDefault="009513F4" w:rsidP="009513F4">
      <w:pPr>
        <w:rPr>
          <w:rFonts w:asciiTheme="minorHAnsi" w:hAnsiTheme="minorHAnsi" w:cstheme="minorHAnsi"/>
          <w:sz w:val="22"/>
          <w:szCs w:val="22"/>
        </w:rPr>
      </w:pPr>
    </w:p>
    <w:p w14:paraId="68929F1A" w14:textId="77777777" w:rsidR="009513F4" w:rsidRDefault="009513F4" w:rsidP="009513F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48"/>
      </w:tblGrid>
      <w:tr w:rsidR="00560F72" w:rsidRPr="00725795" w14:paraId="258F0066" w14:textId="77777777" w:rsidTr="00153B35">
        <w:tc>
          <w:tcPr>
            <w:tcW w:w="14148" w:type="dxa"/>
            <w:shd w:val="clear" w:color="auto" w:fill="D9D9D9" w:themeFill="background1" w:themeFillShade="D9"/>
          </w:tcPr>
          <w:p w14:paraId="5E98C373" w14:textId="78C353A2" w:rsidR="00560F72" w:rsidRPr="00725795" w:rsidRDefault="00560F72" w:rsidP="004C6A4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t>FNH 38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0 Student Response to </w:t>
            </w:r>
            <w:r w:rsidRPr="00725795">
              <w:rPr>
                <w:rFonts w:asciiTheme="minorHAnsi" w:hAnsiTheme="minorHAnsi" w:cstheme="minorHAnsi"/>
                <w:b/>
                <w:sz w:val="22"/>
                <w:szCs w:val="22"/>
              </w:rPr>
              <w:t>Peer Review</w:t>
            </w:r>
          </w:p>
        </w:tc>
      </w:tr>
      <w:tr w:rsidR="00560F72" w:rsidRPr="00725795" w14:paraId="16AFC843" w14:textId="77777777" w:rsidTr="00153B35">
        <w:tc>
          <w:tcPr>
            <w:tcW w:w="14148" w:type="dxa"/>
            <w:shd w:val="clear" w:color="auto" w:fill="D9D9D9" w:themeFill="background1" w:themeFillShade="D9"/>
          </w:tcPr>
          <w:p w14:paraId="266F4B7D" w14:textId="00A542D2" w:rsidR="00560F72" w:rsidRPr="00560F72" w:rsidRDefault="00560F72" w:rsidP="00560F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0F7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Comment on how peer feedback was utilized in producing the final version of your plan:</w:t>
            </w:r>
          </w:p>
        </w:tc>
      </w:tr>
      <w:tr w:rsidR="00560F72" w:rsidRPr="00725795" w14:paraId="2553449F" w14:textId="77777777" w:rsidTr="00153B35">
        <w:tc>
          <w:tcPr>
            <w:tcW w:w="14148" w:type="dxa"/>
            <w:shd w:val="clear" w:color="auto" w:fill="FFFFFF" w:themeFill="background1"/>
          </w:tcPr>
          <w:p w14:paraId="70A2819D" w14:textId="77777777" w:rsidR="00560F72" w:rsidRPr="00560F72" w:rsidRDefault="00560F72" w:rsidP="004C6A47">
            <w:pPr>
              <w:pStyle w:val="ListParagraph"/>
              <w:numPr>
                <w:ilvl w:val="2"/>
                <w:numId w:val="22"/>
              </w:numPr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14:paraId="6CA0598F" w14:textId="77777777" w:rsidR="00560F72" w:rsidRPr="00725795" w:rsidRDefault="00560F72" w:rsidP="009513F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560F72" w:rsidRPr="00725795" w:rsidSect="009513F4">
      <w:footerReference w:type="default" r:id="rId10"/>
      <w:pgSz w:w="15840" w:h="12240" w:orient="landscape" w:code="1"/>
      <w:pgMar w:top="1440" w:right="720" w:bottom="1440" w:left="72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4AB1E" w14:textId="77777777" w:rsidR="00C932F6" w:rsidRDefault="00C932F6">
      <w:r>
        <w:separator/>
      </w:r>
    </w:p>
  </w:endnote>
  <w:endnote w:type="continuationSeparator" w:id="0">
    <w:p w14:paraId="064F4EC8" w14:textId="77777777" w:rsidR="00C932F6" w:rsidRDefault="00C9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Gothic">
    <w:charset w:val="80"/>
    <w:family w:val="swiss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F3433" w14:textId="03632739" w:rsidR="00C932F6" w:rsidRPr="00BB3896" w:rsidRDefault="00C932F6">
    <w:pPr>
      <w:pStyle w:val="Footer"/>
      <w:jc w:val="right"/>
      <w:rPr>
        <w:rFonts w:ascii="Calibri" w:hAnsi="Calibri"/>
        <w:bCs/>
      </w:rPr>
    </w:pPr>
    <w:r w:rsidRPr="00BB3896">
      <w:rPr>
        <w:rFonts w:ascii="Calibri" w:hAnsi="Calibri"/>
      </w:rPr>
      <w:t xml:space="preserve">Page </w:t>
    </w:r>
    <w:r w:rsidRPr="00BB3896">
      <w:rPr>
        <w:rFonts w:ascii="Calibri" w:hAnsi="Calibri"/>
        <w:bCs/>
      </w:rPr>
      <w:fldChar w:fldCharType="begin"/>
    </w:r>
    <w:r w:rsidRPr="00BB3896">
      <w:rPr>
        <w:rFonts w:ascii="Calibri" w:hAnsi="Calibri"/>
        <w:bCs/>
      </w:rPr>
      <w:instrText xml:space="preserve"> PAGE </w:instrText>
    </w:r>
    <w:r w:rsidRPr="00BB3896">
      <w:rPr>
        <w:rFonts w:ascii="Calibri" w:hAnsi="Calibri"/>
        <w:bCs/>
      </w:rPr>
      <w:fldChar w:fldCharType="separate"/>
    </w:r>
    <w:r w:rsidR="00E966EF">
      <w:rPr>
        <w:rFonts w:ascii="Calibri" w:hAnsi="Calibri"/>
        <w:bCs/>
        <w:noProof/>
      </w:rPr>
      <w:t>2</w:t>
    </w:r>
    <w:r w:rsidRPr="00BB3896">
      <w:rPr>
        <w:rFonts w:ascii="Calibri" w:hAnsi="Calibri"/>
        <w:bCs/>
      </w:rPr>
      <w:fldChar w:fldCharType="end"/>
    </w:r>
    <w:r w:rsidRPr="00BB3896">
      <w:rPr>
        <w:rFonts w:ascii="Calibri" w:hAnsi="Calibri"/>
      </w:rPr>
      <w:t xml:space="preserve"> of </w:t>
    </w:r>
    <w:r w:rsidRPr="00BB3896">
      <w:rPr>
        <w:rFonts w:ascii="Calibri" w:hAnsi="Calibri"/>
        <w:bCs/>
      </w:rPr>
      <w:fldChar w:fldCharType="begin"/>
    </w:r>
    <w:r w:rsidRPr="00BB3896">
      <w:rPr>
        <w:rFonts w:ascii="Calibri" w:hAnsi="Calibri"/>
        <w:bCs/>
      </w:rPr>
      <w:instrText xml:space="preserve"> NUMPAGES  </w:instrText>
    </w:r>
    <w:r w:rsidRPr="00BB3896">
      <w:rPr>
        <w:rFonts w:ascii="Calibri" w:hAnsi="Calibri"/>
        <w:bCs/>
      </w:rPr>
      <w:fldChar w:fldCharType="separate"/>
    </w:r>
    <w:r w:rsidR="00E966EF">
      <w:rPr>
        <w:rFonts w:ascii="Calibri" w:hAnsi="Calibri"/>
        <w:bCs/>
        <w:noProof/>
      </w:rPr>
      <w:t>3</w:t>
    </w:r>
    <w:r w:rsidRPr="00BB3896">
      <w:rPr>
        <w:rFonts w:ascii="Calibri" w:hAnsi="Calibri"/>
        <w:bCs/>
      </w:rPr>
      <w:fldChar w:fldCharType="end"/>
    </w:r>
  </w:p>
  <w:p w14:paraId="35324D16" w14:textId="7DBD5652" w:rsidR="00C932F6" w:rsidRPr="00BB3896" w:rsidRDefault="00C932F6" w:rsidP="00BB3896">
    <w:pPr>
      <w:pStyle w:val="Footer"/>
      <w:rPr>
        <w:rFonts w:ascii="Calibri" w:hAnsi="Calibri"/>
        <w:sz w:val="22"/>
        <w:szCs w:val="22"/>
      </w:rPr>
    </w:pPr>
    <w:r>
      <w:rPr>
        <w:rFonts w:ascii="Calibri" w:hAnsi="Calibri"/>
        <w:bCs/>
        <w:sz w:val="22"/>
        <w:szCs w:val="22"/>
      </w:rPr>
      <w:t xml:space="preserve">ICDEP </w:t>
    </w:r>
    <w:r w:rsidRPr="00BB3896">
      <w:rPr>
        <w:rFonts w:ascii="Calibri" w:hAnsi="Calibri"/>
        <w:bCs/>
        <w:sz w:val="22"/>
        <w:szCs w:val="22"/>
      </w:rPr>
      <w:t>Self-Assessment Form</w:t>
    </w:r>
  </w:p>
  <w:p w14:paraId="65C4268C" w14:textId="77777777" w:rsidR="00C932F6" w:rsidRPr="00161250" w:rsidRDefault="00C932F6" w:rsidP="00BB3896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B8526" w14:textId="77777777" w:rsidR="00C932F6" w:rsidRDefault="00C932F6">
      <w:r>
        <w:separator/>
      </w:r>
    </w:p>
  </w:footnote>
  <w:footnote w:type="continuationSeparator" w:id="0">
    <w:p w14:paraId="2268D503" w14:textId="77777777" w:rsidR="00C932F6" w:rsidRDefault="00C93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E6A"/>
    <w:multiLevelType w:val="hybridMultilevel"/>
    <w:tmpl w:val="03F416E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881BAB"/>
    <w:multiLevelType w:val="hybridMultilevel"/>
    <w:tmpl w:val="4DB0C1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403F8F"/>
    <w:multiLevelType w:val="hybridMultilevel"/>
    <w:tmpl w:val="A342C168"/>
    <w:lvl w:ilvl="0" w:tplc="126AAE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DC01AD"/>
    <w:multiLevelType w:val="hybridMultilevel"/>
    <w:tmpl w:val="342CE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B753E6"/>
    <w:multiLevelType w:val="hybridMultilevel"/>
    <w:tmpl w:val="4A2E44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5E0072"/>
    <w:multiLevelType w:val="hybridMultilevel"/>
    <w:tmpl w:val="FFD2D0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096120"/>
    <w:multiLevelType w:val="hybridMultilevel"/>
    <w:tmpl w:val="FFD2D0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F75FC1"/>
    <w:multiLevelType w:val="hybridMultilevel"/>
    <w:tmpl w:val="57744F2A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D14A21"/>
    <w:multiLevelType w:val="hybridMultilevel"/>
    <w:tmpl w:val="120A61EC"/>
    <w:lvl w:ilvl="0" w:tplc="3B720C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122E32"/>
    <w:multiLevelType w:val="hybridMultilevel"/>
    <w:tmpl w:val="CD141964"/>
    <w:lvl w:ilvl="0" w:tplc="3820A6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864D34"/>
    <w:multiLevelType w:val="hybridMultilevel"/>
    <w:tmpl w:val="49E649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D246E"/>
    <w:multiLevelType w:val="hybridMultilevel"/>
    <w:tmpl w:val="4A2E44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930D04"/>
    <w:multiLevelType w:val="hybridMultilevel"/>
    <w:tmpl w:val="0A2447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877B26"/>
    <w:multiLevelType w:val="hybridMultilevel"/>
    <w:tmpl w:val="FFD2D0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A40C50"/>
    <w:multiLevelType w:val="hybridMultilevel"/>
    <w:tmpl w:val="4F5E48A8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D655AF1"/>
    <w:multiLevelType w:val="hybridMultilevel"/>
    <w:tmpl w:val="FFD2D0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E3A48FA"/>
    <w:multiLevelType w:val="hybridMultilevel"/>
    <w:tmpl w:val="57744F2A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4D0B04"/>
    <w:multiLevelType w:val="hybridMultilevel"/>
    <w:tmpl w:val="A09C2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E478D3"/>
    <w:multiLevelType w:val="hybridMultilevel"/>
    <w:tmpl w:val="342CE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762C7F"/>
    <w:multiLevelType w:val="hybridMultilevel"/>
    <w:tmpl w:val="4A2E44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3C360D"/>
    <w:multiLevelType w:val="multilevel"/>
    <w:tmpl w:val="276A7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i w:val="0"/>
        <w:iCs w:val="0"/>
        <w:color w:val="auto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1080"/>
        </w:tabs>
        <w:ind w:left="1080" w:hanging="360"/>
      </w:pPr>
      <w:rPr>
        <w:rFonts w:asciiTheme="minorHAnsi" w:hAnsiTheme="minorHAnsi" w:cs="Times New Roman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6">
      <w:start w:val="1"/>
      <w:numFmt w:val="lowerRoman"/>
      <w:lvlText w:val="%7."/>
      <w:lvlJc w:val="left"/>
      <w:pPr>
        <w:tabs>
          <w:tab w:val="num" w:pos="1440"/>
        </w:tabs>
        <w:ind w:left="1440" w:hanging="360"/>
      </w:pPr>
      <w:rPr>
        <w:rFonts w:asciiTheme="minorHAnsi" w:hAnsiTheme="minorHAnsi" w:cs="Times New Roman" w:hint="default"/>
        <w:sz w:val="22"/>
      </w:rPr>
    </w:lvl>
    <w:lvl w:ilvl="7">
      <w:start w:val="1"/>
      <w:numFmt w:val="bullet"/>
      <w:lvlRestart w:val="0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8">
      <w:start w:val="1"/>
      <w:numFmt w:val="bullet"/>
      <w:lvlRestart w:val="0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2"/>
      </w:rPr>
    </w:lvl>
  </w:abstractNum>
  <w:abstractNum w:abstractNumId="21">
    <w:nsid w:val="6A587E77"/>
    <w:multiLevelType w:val="hybridMultilevel"/>
    <w:tmpl w:val="4A2E44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7D21BC"/>
    <w:multiLevelType w:val="hybridMultilevel"/>
    <w:tmpl w:val="B48E4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CD36D8"/>
    <w:multiLevelType w:val="hybridMultilevel"/>
    <w:tmpl w:val="D196FD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23"/>
  </w:num>
  <w:num w:numId="4">
    <w:abstractNumId w:val="2"/>
  </w:num>
  <w:num w:numId="5">
    <w:abstractNumId w:val="0"/>
  </w:num>
  <w:num w:numId="6">
    <w:abstractNumId w:val="14"/>
  </w:num>
  <w:num w:numId="7">
    <w:abstractNumId w:val="8"/>
  </w:num>
  <w:num w:numId="8">
    <w:abstractNumId w:val="3"/>
  </w:num>
  <w:num w:numId="9">
    <w:abstractNumId w:val="5"/>
  </w:num>
  <w:num w:numId="10">
    <w:abstractNumId w:val="11"/>
  </w:num>
  <w:num w:numId="11">
    <w:abstractNumId w:val="10"/>
  </w:num>
  <w:num w:numId="12">
    <w:abstractNumId w:val="18"/>
  </w:num>
  <w:num w:numId="13">
    <w:abstractNumId w:val="15"/>
  </w:num>
  <w:num w:numId="14">
    <w:abstractNumId w:val="21"/>
  </w:num>
  <w:num w:numId="15">
    <w:abstractNumId w:val="22"/>
  </w:num>
  <w:num w:numId="16">
    <w:abstractNumId w:val="1"/>
  </w:num>
  <w:num w:numId="17">
    <w:abstractNumId w:val="6"/>
  </w:num>
  <w:num w:numId="18">
    <w:abstractNumId w:val="13"/>
  </w:num>
  <w:num w:numId="19">
    <w:abstractNumId w:val="4"/>
  </w:num>
  <w:num w:numId="20">
    <w:abstractNumId w:val="19"/>
  </w:num>
  <w:num w:numId="21">
    <w:abstractNumId w:val="16"/>
  </w:num>
  <w:num w:numId="22">
    <w:abstractNumId w:val="20"/>
  </w:num>
  <w:num w:numId="23">
    <w:abstractNumId w:val="17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454"/>
    <w:rsid w:val="00022530"/>
    <w:rsid w:val="00041F5B"/>
    <w:rsid w:val="00070D3A"/>
    <w:rsid w:val="000A316C"/>
    <w:rsid w:val="000A3E43"/>
    <w:rsid w:val="000C46EF"/>
    <w:rsid w:val="00122EDD"/>
    <w:rsid w:val="001237B8"/>
    <w:rsid w:val="00132DAC"/>
    <w:rsid w:val="0013320A"/>
    <w:rsid w:val="00153B35"/>
    <w:rsid w:val="00173214"/>
    <w:rsid w:val="0017535D"/>
    <w:rsid w:val="00196576"/>
    <w:rsid w:val="001970F5"/>
    <w:rsid w:val="001B0D07"/>
    <w:rsid w:val="001B487F"/>
    <w:rsid w:val="001D2E5C"/>
    <w:rsid w:val="0021527F"/>
    <w:rsid w:val="00233F45"/>
    <w:rsid w:val="00241D69"/>
    <w:rsid w:val="00242E48"/>
    <w:rsid w:val="002708C5"/>
    <w:rsid w:val="00284D8D"/>
    <w:rsid w:val="00287D61"/>
    <w:rsid w:val="00290103"/>
    <w:rsid w:val="00291ADE"/>
    <w:rsid w:val="002D3A63"/>
    <w:rsid w:val="00301CA2"/>
    <w:rsid w:val="00312C7E"/>
    <w:rsid w:val="00326E5B"/>
    <w:rsid w:val="00327691"/>
    <w:rsid w:val="00342F25"/>
    <w:rsid w:val="00357C74"/>
    <w:rsid w:val="003A0DC6"/>
    <w:rsid w:val="003A7979"/>
    <w:rsid w:val="003C3617"/>
    <w:rsid w:val="003F30BF"/>
    <w:rsid w:val="00444EE2"/>
    <w:rsid w:val="00477A68"/>
    <w:rsid w:val="0048037E"/>
    <w:rsid w:val="004C4685"/>
    <w:rsid w:val="004C6A47"/>
    <w:rsid w:val="004E3848"/>
    <w:rsid w:val="004E507F"/>
    <w:rsid w:val="005340C7"/>
    <w:rsid w:val="00536CF1"/>
    <w:rsid w:val="0054146A"/>
    <w:rsid w:val="00560F72"/>
    <w:rsid w:val="00561C8D"/>
    <w:rsid w:val="00570C3E"/>
    <w:rsid w:val="005732F2"/>
    <w:rsid w:val="00582042"/>
    <w:rsid w:val="005838D2"/>
    <w:rsid w:val="0058534B"/>
    <w:rsid w:val="00595B86"/>
    <w:rsid w:val="00611EF2"/>
    <w:rsid w:val="006339A6"/>
    <w:rsid w:val="006648F8"/>
    <w:rsid w:val="00693BC8"/>
    <w:rsid w:val="00695454"/>
    <w:rsid w:val="006A019F"/>
    <w:rsid w:val="006E252F"/>
    <w:rsid w:val="006F0CFD"/>
    <w:rsid w:val="00725795"/>
    <w:rsid w:val="00730440"/>
    <w:rsid w:val="007347A3"/>
    <w:rsid w:val="007425D4"/>
    <w:rsid w:val="00775CC5"/>
    <w:rsid w:val="00781C76"/>
    <w:rsid w:val="0078608E"/>
    <w:rsid w:val="0079198A"/>
    <w:rsid w:val="007B3FEA"/>
    <w:rsid w:val="007E703B"/>
    <w:rsid w:val="0087333C"/>
    <w:rsid w:val="008C5F04"/>
    <w:rsid w:val="0093784B"/>
    <w:rsid w:val="0095059B"/>
    <w:rsid w:val="009513F4"/>
    <w:rsid w:val="009B12C4"/>
    <w:rsid w:val="009B1DC8"/>
    <w:rsid w:val="009C1A3D"/>
    <w:rsid w:val="009C21DA"/>
    <w:rsid w:val="00A2116C"/>
    <w:rsid w:val="00A73718"/>
    <w:rsid w:val="00AD0860"/>
    <w:rsid w:val="00AD7B46"/>
    <w:rsid w:val="00B00EAC"/>
    <w:rsid w:val="00B4129E"/>
    <w:rsid w:val="00B53D12"/>
    <w:rsid w:val="00B931EA"/>
    <w:rsid w:val="00BB3896"/>
    <w:rsid w:val="00BC0182"/>
    <w:rsid w:val="00BE17D9"/>
    <w:rsid w:val="00BF7F31"/>
    <w:rsid w:val="00C17D9B"/>
    <w:rsid w:val="00C22D04"/>
    <w:rsid w:val="00C256F7"/>
    <w:rsid w:val="00C81097"/>
    <w:rsid w:val="00C932F6"/>
    <w:rsid w:val="00CC253C"/>
    <w:rsid w:val="00CC5428"/>
    <w:rsid w:val="00CC7C8C"/>
    <w:rsid w:val="00CD5E1A"/>
    <w:rsid w:val="00D8227B"/>
    <w:rsid w:val="00DB0802"/>
    <w:rsid w:val="00DB5A67"/>
    <w:rsid w:val="00E40DA3"/>
    <w:rsid w:val="00E4469A"/>
    <w:rsid w:val="00E80B8B"/>
    <w:rsid w:val="00E966EF"/>
    <w:rsid w:val="00E96DB6"/>
    <w:rsid w:val="00ED6302"/>
    <w:rsid w:val="00EE03F0"/>
    <w:rsid w:val="00F5464D"/>
    <w:rsid w:val="00F81E80"/>
    <w:rsid w:val="00F87B99"/>
    <w:rsid w:val="00FE0D43"/>
    <w:rsid w:val="00F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5AFD4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6A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F25"/>
    <w:pPr>
      <w:keepNext/>
      <w:keepLines/>
      <w:spacing w:before="480" w:line="276" w:lineRule="auto"/>
      <w:outlineLvl w:val="0"/>
    </w:pPr>
    <w:rPr>
      <w:rFonts w:ascii="Cambria" w:eastAsia="MS Gothic" w:hAnsi="Cambria"/>
      <w:b/>
      <w:bCs/>
      <w:color w:val="365F91"/>
      <w:sz w:val="28"/>
      <w:szCs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36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236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61250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1F49B8"/>
    <w:rPr>
      <w:color w:val="0000FF"/>
      <w:u w:val="single"/>
    </w:rPr>
  </w:style>
  <w:style w:type="character" w:styleId="FollowedHyperlink">
    <w:name w:val="FollowedHyperlink"/>
    <w:rsid w:val="00FF3CF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3CF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DA26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A26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A26AE"/>
    <w:rPr>
      <w:b/>
      <w:bCs/>
    </w:rPr>
  </w:style>
  <w:style w:type="character" w:customStyle="1" w:styleId="apple-style-span">
    <w:name w:val="apple-style-span"/>
    <w:basedOn w:val="DefaultParagraphFont"/>
    <w:rsid w:val="0097385B"/>
  </w:style>
  <w:style w:type="character" w:customStyle="1" w:styleId="Heading1Char">
    <w:name w:val="Heading 1 Char"/>
    <w:link w:val="Heading1"/>
    <w:uiPriority w:val="9"/>
    <w:rsid w:val="00342F25"/>
    <w:rPr>
      <w:rFonts w:ascii="Cambria" w:eastAsia="MS Gothic" w:hAnsi="Cambria"/>
      <w:b/>
      <w:bCs/>
      <w:color w:val="365F91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342F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CA"/>
    </w:rPr>
  </w:style>
  <w:style w:type="table" w:styleId="LightList-Accent5">
    <w:name w:val="Light List Accent 5"/>
    <w:basedOn w:val="TableNormal"/>
    <w:uiPriority w:val="61"/>
    <w:rsid w:val="00342F25"/>
    <w:rPr>
      <w:rFonts w:ascii="Calibri" w:eastAsia="Calibri" w:hAnsi="Calibri"/>
      <w:sz w:val="22"/>
      <w:szCs w:val="22"/>
      <w:lang w:val="fr-CA"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HeaderChar">
    <w:name w:val="Header Char"/>
    <w:link w:val="Header"/>
    <w:uiPriority w:val="99"/>
    <w:rsid w:val="00342F25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342F25"/>
    <w:rPr>
      <w:sz w:val="24"/>
      <w:szCs w:val="24"/>
      <w:lang w:val="en-US" w:eastAsia="en-US"/>
    </w:rPr>
  </w:style>
  <w:style w:type="character" w:customStyle="1" w:styleId="hps">
    <w:name w:val="hps"/>
    <w:rsid w:val="00342F25"/>
  </w:style>
  <w:style w:type="character" w:customStyle="1" w:styleId="CommentTextChar">
    <w:name w:val="Comment Text Char"/>
    <w:link w:val="CommentText"/>
    <w:uiPriority w:val="99"/>
    <w:semiHidden/>
    <w:rsid w:val="00342F25"/>
    <w:rPr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42F25"/>
    <w:rPr>
      <w:b/>
      <w:bCs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342F2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6A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F25"/>
    <w:pPr>
      <w:keepNext/>
      <w:keepLines/>
      <w:spacing w:before="480" w:line="276" w:lineRule="auto"/>
      <w:outlineLvl w:val="0"/>
    </w:pPr>
    <w:rPr>
      <w:rFonts w:ascii="Cambria" w:eastAsia="MS Gothic" w:hAnsi="Cambria"/>
      <w:b/>
      <w:bCs/>
      <w:color w:val="365F91"/>
      <w:sz w:val="28"/>
      <w:szCs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36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236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61250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1F49B8"/>
    <w:rPr>
      <w:color w:val="0000FF"/>
      <w:u w:val="single"/>
    </w:rPr>
  </w:style>
  <w:style w:type="character" w:styleId="FollowedHyperlink">
    <w:name w:val="FollowedHyperlink"/>
    <w:rsid w:val="00FF3CF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3CF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DA26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A26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A26AE"/>
    <w:rPr>
      <w:b/>
      <w:bCs/>
    </w:rPr>
  </w:style>
  <w:style w:type="character" w:customStyle="1" w:styleId="apple-style-span">
    <w:name w:val="apple-style-span"/>
    <w:basedOn w:val="DefaultParagraphFont"/>
    <w:rsid w:val="0097385B"/>
  </w:style>
  <w:style w:type="character" w:customStyle="1" w:styleId="Heading1Char">
    <w:name w:val="Heading 1 Char"/>
    <w:link w:val="Heading1"/>
    <w:uiPriority w:val="9"/>
    <w:rsid w:val="00342F25"/>
    <w:rPr>
      <w:rFonts w:ascii="Cambria" w:eastAsia="MS Gothic" w:hAnsi="Cambria"/>
      <w:b/>
      <w:bCs/>
      <w:color w:val="365F91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342F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CA"/>
    </w:rPr>
  </w:style>
  <w:style w:type="table" w:styleId="LightList-Accent5">
    <w:name w:val="Light List Accent 5"/>
    <w:basedOn w:val="TableNormal"/>
    <w:uiPriority w:val="61"/>
    <w:rsid w:val="00342F25"/>
    <w:rPr>
      <w:rFonts w:ascii="Calibri" w:eastAsia="Calibri" w:hAnsi="Calibri"/>
      <w:sz w:val="22"/>
      <w:szCs w:val="22"/>
      <w:lang w:val="fr-CA"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HeaderChar">
    <w:name w:val="Header Char"/>
    <w:link w:val="Header"/>
    <w:uiPriority w:val="99"/>
    <w:rsid w:val="00342F25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342F25"/>
    <w:rPr>
      <w:sz w:val="24"/>
      <w:szCs w:val="24"/>
      <w:lang w:val="en-US" w:eastAsia="en-US"/>
    </w:rPr>
  </w:style>
  <w:style w:type="character" w:customStyle="1" w:styleId="hps">
    <w:name w:val="hps"/>
    <w:rsid w:val="00342F25"/>
  </w:style>
  <w:style w:type="character" w:customStyle="1" w:styleId="CommentTextChar">
    <w:name w:val="Comment Text Char"/>
    <w:link w:val="CommentText"/>
    <w:uiPriority w:val="99"/>
    <w:semiHidden/>
    <w:rsid w:val="00342F25"/>
    <w:rPr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42F25"/>
    <w:rPr>
      <w:b/>
      <w:bCs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342F2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s://ubccpd.ca/pediatric-diabetes2019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607</Words>
  <Characters>3464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4063</CharactersWithSpaces>
  <SharedDoc>false</SharedDoc>
  <HLinks>
    <vt:vector size="6" baseType="variant">
      <vt:variant>
        <vt:i4>2555920</vt:i4>
      </vt:variant>
      <vt:variant>
        <vt:i4>6</vt:i4>
      </vt:variant>
      <vt:variant>
        <vt:i4>0</vt:i4>
      </vt:variant>
      <vt:variant>
        <vt:i4>5</vt:i4>
      </vt:variant>
      <vt:variant>
        <vt:lpwstr>http://www.pdep.ca/files/Final_ICDEP_April_2013.pdf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Fariba Rajabi</cp:lastModifiedBy>
  <cp:revision>7</cp:revision>
  <cp:lastPrinted>2015-09-10T22:38:00Z</cp:lastPrinted>
  <dcterms:created xsi:type="dcterms:W3CDTF">2018-11-26T02:16:00Z</dcterms:created>
  <dcterms:modified xsi:type="dcterms:W3CDTF">2018-12-17T03:13:00Z</dcterms:modified>
</cp:coreProperties>
</file>