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AE858" w14:textId="77777777" w:rsidR="00D66AA8" w:rsidRDefault="00D66AA8" w:rsidP="00116E91">
      <w:pPr>
        <w:jc w:val="both"/>
        <w:rPr>
          <w:b/>
        </w:rPr>
      </w:pPr>
    </w:p>
    <w:p w14:paraId="1A627763" w14:textId="4E8AC052" w:rsidR="00D66AA8" w:rsidRDefault="00D66AA8" w:rsidP="00D66AA8">
      <w:pPr>
        <w:jc w:val="right"/>
      </w:pPr>
      <w:r>
        <w:t>EDCP 332</w:t>
      </w:r>
    </w:p>
    <w:p w14:paraId="3370217B" w14:textId="6272CFEC" w:rsidR="00D66AA8" w:rsidRDefault="00D66AA8" w:rsidP="00D66AA8">
      <w:pPr>
        <w:jc w:val="right"/>
      </w:pPr>
      <w:r>
        <w:t>Fred Hawley</w:t>
      </w:r>
    </w:p>
    <w:p w14:paraId="6FC13749" w14:textId="387722FD" w:rsidR="00D66AA8" w:rsidRDefault="00D66AA8" w:rsidP="00D66AA8">
      <w:pPr>
        <w:jc w:val="right"/>
      </w:pPr>
      <w:r>
        <w:t>25 October 2016</w:t>
      </w:r>
    </w:p>
    <w:p w14:paraId="3C00DBD6" w14:textId="23EC6DC4" w:rsidR="00D66AA8" w:rsidRDefault="00D66AA8" w:rsidP="00D66AA8">
      <w:pPr>
        <w:jc w:val="right"/>
      </w:pPr>
      <w:r>
        <w:t>Assignment 2 – Lesson Plan</w:t>
      </w:r>
    </w:p>
    <w:p w14:paraId="4D8611D6" w14:textId="38F49770" w:rsidR="00D66AA8" w:rsidRPr="00D66AA8" w:rsidRDefault="00D66AA8" w:rsidP="00D66AA8">
      <w:pPr>
        <w:jc w:val="right"/>
      </w:pPr>
    </w:p>
    <w:p w14:paraId="64ABB7C7" w14:textId="58D12203" w:rsidR="00322C8C" w:rsidRPr="00A16F31" w:rsidRDefault="00322C8C" w:rsidP="00116E91">
      <w:pPr>
        <w:jc w:val="both"/>
        <w:rPr>
          <w:b/>
        </w:rPr>
      </w:pPr>
      <w:r w:rsidRPr="00A16F31">
        <w:rPr>
          <w:b/>
        </w:rPr>
        <w:t>The Oka Crisis</w:t>
      </w:r>
    </w:p>
    <w:p w14:paraId="6A12C2BA" w14:textId="53CE54CD" w:rsidR="00992083" w:rsidRPr="00A16F31" w:rsidRDefault="002734EE" w:rsidP="00116E91">
      <w:pPr>
        <w:jc w:val="both"/>
        <w:rPr>
          <w:b/>
        </w:rPr>
      </w:pPr>
      <w:r w:rsidRPr="00A16F31">
        <w:rPr>
          <w:b/>
        </w:rPr>
        <w:t>Contemporary Indigenous Studies 12</w:t>
      </w:r>
    </w:p>
    <w:p w14:paraId="2D98109E" w14:textId="77777777" w:rsidR="002734EE" w:rsidRPr="00A16F31" w:rsidRDefault="002734EE" w:rsidP="00116E91">
      <w:pPr>
        <w:jc w:val="both"/>
        <w:rPr>
          <w:b/>
        </w:rPr>
      </w:pPr>
    </w:p>
    <w:p w14:paraId="2AB62A5B" w14:textId="77777777" w:rsidR="00322C8C" w:rsidRPr="00A16F31" w:rsidRDefault="00322C8C" w:rsidP="00116E91">
      <w:pPr>
        <w:jc w:val="both"/>
      </w:pPr>
      <w:r w:rsidRPr="00A16F31">
        <w:rPr>
          <w:b/>
        </w:rPr>
        <w:t>Time:</w:t>
      </w:r>
      <w:r w:rsidRPr="00A16F31">
        <w:t xml:space="preserve"> </w:t>
      </w:r>
      <w:r w:rsidRPr="00A16F31">
        <w:tab/>
      </w:r>
      <w:r w:rsidRPr="00A16F31">
        <w:tab/>
        <w:t xml:space="preserve">The lesson is expected to take one hour and fifteen minutes. </w:t>
      </w:r>
    </w:p>
    <w:p w14:paraId="3BEF29DE" w14:textId="77777777" w:rsidR="00322C8C" w:rsidRPr="00A16F31" w:rsidRDefault="00322C8C" w:rsidP="00116E91">
      <w:pPr>
        <w:ind w:left="1440"/>
        <w:jc w:val="both"/>
      </w:pPr>
    </w:p>
    <w:p w14:paraId="643E9303" w14:textId="5C7B1F45" w:rsidR="00546E62" w:rsidRPr="00A16F31" w:rsidRDefault="00546E62" w:rsidP="00116E91">
      <w:pPr>
        <w:jc w:val="both"/>
        <w:rPr>
          <w:b/>
        </w:rPr>
      </w:pPr>
      <w:r w:rsidRPr="00A16F31">
        <w:rPr>
          <w:b/>
        </w:rPr>
        <w:t xml:space="preserve">Big Idea, Curricular Competencies, and Content </w:t>
      </w:r>
      <w:r w:rsidR="00BB6F5C">
        <w:rPr>
          <w:b/>
        </w:rPr>
        <w:t xml:space="preserve">annotated </w:t>
      </w:r>
      <w:r w:rsidRPr="00A16F31">
        <w:rPr>
          <w:b/>
        </w:rPr>
        <w:t>with Rationale:</w:t>
      </w:r>
    </w:p>
    <w:p w14:paraId="72AB8437" w14:textId="77777777" w:rsidR="00546E62" w:rsidRPr="00A16F31" w:rsidRDefault="00546E62" w:rsidP="00116E91">
      <w:pPr>
        <w:jc w:val="both"/>
      </w:pPr>
    </w:p>
    <w:p w14:paraId="3E766CB1" w14:textId="40B0BEDA" w:rsidR="00D775B0" w:rsidRPr="00A16F31" w:rsidRDefault="002734EE" w:rsidP="00116E91">
      <w:pPr>
        <w:jc w:val="both"/>
      </w:pPr>
      <w:r w:rsidRPr="00A16F31">
        <w:t>Big Idea</w:t>
      </w:r>
      <w:r w:rsidR="009F4BCD">
        <w:t>s</w:t>
      </w:r>
      <w:r w:rsidRPr="00A16F31">
        <w:t xml:space="preserve">: </w:t>
      </w:r>
    </w:p>
    <w:p w14:paraId="763400A7" w14:textId="60349E3C" w:rsidR="008D577F" w:rsidRPr="00A16F31" w:rsidRDefault="008D577F" w:rsidP="00116E91">
      <w:pPr>
        <w:pStyle w:val="ListParagraph"/>
        <w:numPr>
          <w:ilvl w:val="0"/>
          <w:numId w:val="7"/>
        </w:numPr>
        <w:jc w:val="both"/>
        <w:rPr>
          <w:rFonts w:ascii="Times New Roman" w:hAnsi="Times New Roman" w:cs="Times New Roman"/>
          <w:lang w:val="en-US"/>
        </w:rPr>
      </w:pPr>
      <w:r w:rsidRPr="00A16F31">
        <w:rPr>
          <w:rFonts w:ascii="Times New Roman" w:hAnsi="Times New Roman" w:cs="Times New Roman"/>
          <w:lang w:val="en-US"/>
        </w:rPr>
        <w:t>Indigenous peoples continue to advocate and assert rights to self-determination.</w:t>
      </w:r>
    </w:p>
    <w:p w14:paraId="657A4889" w14:textId="65170F3F" w:rsidR="00C51E7D" w:rsidRPr="009F4BCD" w:rsidRDefault="00310AB3" w:rsidP="00BB6F5C">
      <w:pPr>
        <w:pStyle w:val="ListParagraph"/>
        <w:numPr>
          <w:ilvl w:val="0"/>
          <w:numId w:val="7"/>
        </w:numPr>
        <w:jc w:val="both"/>
        <w:rPr>
          <w:rFonts w:ascii="Times New Roman" w:eastAsia="Times New Roman" w:hAnsi="Times New Roman" w:cs="Times New Roman"/>
          <w:lang w:val="en-US"/>
        </w:rPr>
      </w:pPr>
      <w:r w:rsidRPr="00A16F31">
        <w:rPr>
          <w:rFonts w:ascii="Times New Roman" w:eastAsia="Times New Roman" w:hAnsi="Times New Roman" w:cs="Times New Roman"/>
          <w:lang w:val="en-US"/>
        </w:rPr>
        <w:t>The identities, worldviews, and language of indigenous peoples are renewed, sustained, and transformed through the connection to the land.</w:t>
      </w:r>
    </w:p>
    <w:p w14:paraId="49D0ED6A" w14:textId="1E0BC037" w:rsidR="00F75461" w:rsidRPr="009F4BCD" w:rsidRDefault="00C86032" w:rsidP="009F4BCD">
      <w:pPr>
        <w:pStyle w:val="ListParagraph"/>
        <w:numPr>
          <w:ilvl w:val="0"/>
          <w:numId w:val="16"/>
        </w:numPr>
        <w:jc w:val="both"/>
        <w:rPr>
          <w:rFonts w:ascii="Times New Roman" w:eastAsia="Times New Roman" w:hAnsi="Times New Roman" w:cs="Times New Roman"/>
        </w:rPr>
      </w:pPr>
      <w:r w:rsidRPr="009F4BCD">
        <w:rPr>
          <w:rFonts w:ascii="Times New Roman" w:eastAsia="Times New Roman" w:hAnsi="Times New Roman" w:cs="Times New Roman"/>
        </w:rPr>
        <w:t xml:space="preserve">This lesson addresses the first big idea by presenting an example of indigenous peoples advocating and asserting rights to self-determination.  The </w:t>
      </w:r>
      <w:r w:rsidR="00A027F7" w:rsidRPr="009F4BCD">
        <w:rPr>
          <w:rFonts w:ascii="Times New Roman" w:eastAsia="Times New Roman" w:hAnsi="Times New Roman" w:cs="Times New Roman"/>
        </w:rPr>
        <w:t>lesson is relevant to the second big idea</w:t>
      </w:r>
      <w:r w:rsidRPr="009F4BCD">
        <w:rPr>
          <w:rFonts w:ascii="Times New Roman" w:eastAsia="Times New Roman" w:hAnsi="Times New Roman" w:cs="Times New Roman"/>
        </w:rPr>
        <w:t xml:space="preserve"> </w:t>
      </w:r>
      <w:r w:rsidR="00D85DBE" w:rsidRPr="009F4BCD">
        <w:rPr>
          <w:rFonts w:ascii="Times New Roman" w:eastAsia="Times New Roman" w:hAnsi="Times New Roman" w:cs="Times New Roman"/>
        </w:rPr>
        <w:t>through</w:t>
      </w:r>
      <w:r w:rsidR="00A027F7" w:rsidRPr="009F4BCD">
        <w:rPr>
          <w:rFonts w:ascii="Times New Roman" w:eastAsia="Times New Roman" w:hAnsi="Times New Roman" w:cs="Times New Roman"/>
        </w:rPr>
        <w:t xml:space="preserve"> </w:t>
      </w:r>
      <w:r w:rsidRPr="009F4BCD">
        <w:rPr>
          <w:rFonts w:ascii="Times New Roman" w:eastAsia="Times New Roman" w:hAnsi="Times New Roman" w:cs="Times New Roman"/>
        </w:rPr>
        <w:t xml:space="preserve">the </w:t>
      </w:r>
      <w:r w:rsidR="00A027F7" w:rsidRPr="009F4BCD">
        <w:rPr>
          <w:rFonts w:ascii="Times New Roman" w:eastAsia="Times New Roman" w:hAnsi="Times New Roman" w:cs="Times New Roman"/>
        </w:rPr>
        <w:t xml:space="preserve">role of indigenous peoples’ connection to the land in the land </w:t>
      </w:r>
      <w:r w:rsidR="0061217D" w:rsidRPr="009F4BCD">
        <w:rPr>
          <w:rFonts w:ascii="Times New Roman" w:eastAsia="Times New Roman" w:hAnsi="Times New Roman" w:cs="Times New Roman"/>
        </w:rPr>
        <w:t>claim issue at the root of the</w:t>
      </w:r>
      <w:r w:rsidR="002A052E" w:rsidRPr="009F4BCD">
        <w:rPr>
          <w:rFonts w:ascii="Times New Roman" w:eastAsia="Times New Roman" w:hAnsi="Times New Roman" w:cs="Times New Roman"/>
        </w:rPr>
        <w:t xml:space="preserve"> Oka Crisis.</w:t>
      </w:r>
    </w:p>
    <w:p w14:paraId="2E4EF79A" w14:textId="36DCF7EA" w:rsidR="00F91E26" w:rsidRPr="009F4BCD" w:rsidRDefault="00FF2C34" w:rsidP="00116E91">
      <w:pPr>
        <w:jc w:val="both"/>
        <w:rPr>
          <w:rFonts w:eastAsia="Times New Roman"/>
        </w:rPr>
      </w:pPr>
      <w:r w:rsidRPr="009F4BCD">
        <w:rPr>
          <w:rFonts w:eastAsia="Times New Roman"/>
        </w:rPr>
        <w:tab/>
      </w:r>
    </w:p>
    <w:p w14:paraId="11F5D292" w14:textId="1E9BDBF8" w:rsidR="008D577F" w:rsidRPr="009F4BCD" w:rsidRDefault="008D577F" w:rsidP="00116E91">
      <w:pPr>
        <w:jc w:val="both"/>
      </w:pPr>
      <w:r w:rsidRPr="009F4BCD">
        <w:t xml:space="preserve">Curricular Competencies: </w:t>
      </w:r>
    </w:p>
    <w:p w14:paraId="085BF302" w14:textId="788C954E" w:rsidR="00613792" w:rsidRPr="009F4BCD" w:rsidRDefault="00F91E26" w:rsidP="00116E91">
      <w:pPr>
        <w:pStyle w:val="ListParagraph"/>
        <w:numPr>
          <w:ilvl w:val="0"/>
          <w:numId w:val="6"/>
        </w:numPr>
        <w:jc w:val="both"/>
        <w:rPr>
          <w:rFonts w:ascii="Times New Roman" w:eastAsia="Times New Roman" w:hAnsi="Times New Roman" w:cs="Times New Roman"/>
          <w:lang w:val="en-US"/>
        </w:rPr>
      </w:pPr>
      <w:r w:rsidRPr="009F4BCD">
        <w:rPr>
          <w:rFonts w:ascii="Times New Roman" w:eastAsia="Times New Roman" w:hAnsi="Times New Roman" w:cs="Times New Roman"/>
          <w:lang w:val="en-US"/>
        </w:rPr>
        <w:t>Ask questions and corroborate inferences of Elders and other local knowledge keepers through oral traditions, indigenous knowledge, memory, history, and story (evidence)</w:t>
      </w:r>
    </w:p>
    <w:p w14:paraId="50752A32" w14:textId="559E0BD1" w:rsidR="00FD6876" w:rsidRPr="009F4BCD" w:rsidRDefault="00FD6876" w:rsidP="00FD6876">
      <w:pPr>
        <w:pStyle w:val="ListParagraph"/>
        <w:numPr>
          <w:ilvl w:val="0"/>
          <w:numId w:val="15"/>
        </w:numPr>
        <w:jc w:val="both"/>
        <w:rPr>
          <w:rFonts w:ascii="Times New Roman" w:eastAsia="Times New Roman" w:hAnsi="Times New Roman" w:cs="Times New Roman"/>
        </w:rPr>
      </w:pPr>
      <w:r w:rsidRPr="009F4BCD">
        <w:rPr>
          <w:rFonts w:ascii="Times New Roman" w:eastAsia="Times New Roman" w:hAnsi="Times New Roman" w:cs="Times New Roman"/>
        </w:rPr>
        <w:t>This lesson will be based on evidence that is drawn from indigenous knowledge, memory, history, and stories.  This will be done by using the depiction of the Oka Crisis in the graphic novel 500 Years of Resistance, which is written by a First Nations activist and focuses on the perspective of the Mohawks.</w:t>
      </w:r>
    </w:p>
    <w:p w14:paraId="5F11B10D" w14:textId="77777777" w:rsidR="00F91E26" w:rsidRPr="009F4BCD" w:rsidRDefault="00F91E26" w:rsidP="00116E91">
      <w:pPr>
        <w:pStyle w:val="ListParagraph"/>
        <w:numPr>
          <w:ilvl w:val="0"/>
          <w:numId w:val="6"/>
        </w:numPr>
        <w:jc w:val="both"/>
        <w:rPr>
          <w:rFonts w:ascii="Times New Roman" w:eastAsia="Times New Roman" w:hAnsi="Times New Roman" w:cs="Times New Roman"/>
          <w:lang w:val="en-US"/>
        </w:rPr>
      </w:pPr>
      <w:r w:rsidRPr="009F4BCD">
        <w:rPr>
          <w:rFonts w:ascii="Times New Roman" w:eastAsia="Times New Roman" w:hAnsi="Times New Roman" w:cs="Times New Roman"/>
          <w:lang w:val="en-US"/>
        </w:rPr>
        <w:t>Determine and assess the long- and short-term causes and consequences, and the intended and unintended consequences of an event, decision, or development (cause and consequence)</w:t>
      </w:r>
    </w:p>
    <w:p w14:paraId="7C5E9266" w14:textId="12C776DB" w:rsidR="00FD6876" w:rsidRPr="009F4BCD" w:rsidRDefault="00FD6876" w:rsidP="00FD6876">
      <w:pPr>
        <w:pStyle w:val="ListParagraph"/>
        <w:numPr>
          <w:ilvl w:val="0"/>
          <w:numId w:val="15"/>
        </w:numPr>
        <w:jc w:val="both"/>
        <w:rPr>
          <w:rFonts w:ascii="Times New Roman" w:eastAsia="Times New Roman" w:hAnsi="Times New Roman" w:cs="Times New Roman"/>
        </w:rPr>
      </w:pPr>
      <w:r w:rsidRPr="009F4BCD">
        <w:rPr>
          <w:rFonts w:ascii="Times New Roman" w:eastAsia="Times New Roman" w:hAnsi="Times New Roman" w:cs="Times New Roman"/>
        </w:rPr>
        <w:t>Students will be asked to question how the conflict developed into violence by looking at the actions of the actors on both sides.</w:t>
      </w:r>
    </w:p>
    <w:p w14:paraId="6A11E045" w14:textId="26F8B546" w:rsidR="00BA291D" w:rsidRPr="009F4BCD" w:rsidRDefault="00F91E26" w:rsidP="00116E91">
      <w:pPr>
        <w:pStyle w:val="ListParagraph"/>
        <w:numPr>
          <w:ilvl w:val="0"/>
          <w:numId w:val="6"/>
        </w:numPr>
        <w:jc w:val="both"/>
        <w:rPr>
          <w:rFonts w:ascii="Times New Roman" w:eastAsia="Times New Roman" w:hAnsi="Times New Roman" w:cs="Times New Roman"/>
          <w:lang w:val="en-US"/>
        </w:rPr>
      </w:pPr>
      <w:r w:rsidRPr="009F4BCD">
        <w:rPr>
          <w:rFonts w:ascii="Times New Roman" w:eastAsia="Times New Roman" w:hAnsi="Times New Roman" w:cs="Times New Roman"/>
          <w:lang w:val="en-US"/>
        </w:rPr>
        <w:t xml:space="preserve">Make reasoned ethical claims about actions in the past and present after considering the context and values of the times (ethical judgment) </w:t>
      </w:r>
    </w:p>
    <w:p w14:paraId="67074670" w14:textId="77777777" w:rsidR="00FD6876" w:rsidRPr="009F4BCD" w:rsidRDefault="00FD6876" w:rsidP="00FD6876">
      <w:pPr>
        <w:pStyle w:val="ListParagraph"/>
        <w:numPr>
          <w:ilvl w:val="0"/>
          <w:numId w:val="15"/>
        </w:numPr>
        <w:jc w:val="both"/>
        <w:rPr>
          <w:rFonts w:ascii="Times New Roman" w:eastAsia="Times New Roman" w:hAnsi="Times New Roman" w:cs="Times New Roman"/>
        </w:rPr>
      </w:pPr>
      <w:r w:rsidRPr="009F4BCD">
        <w:rPr>
          <w:rFonts w:ascii="Times New Roman" w:eastAsia="Times New Roman" w:hAnsi="Times New Roman" w:cs="Times New Roman"/>
        </w:rPr>
        <w:t xml:space="preserve">The class will look at CBC News clips at the time of the Oka Crisis and identify what those clips tell us about Canadian society at the time.  By comparing the clips with an indigenous source (the graphic novel), students will make reasoned judgements about how the events were depicted. </w:t>
      </w:r>
    </w:p>
    <w:p w14:paraId="2709FE4A" w14:textId="77777777" w:rsidR="007E4D2A" w:rsidRPr="009F4BCD" w:rsidRDefault="007E4D2A" w:rsidP="00FD6876">
      <w:pPr>
        <w:jc w:val="both"/>
        <w:rPr>
          <w:rFonts w:eastAsia="Times New Roman"/>
        </w:rPr>
      </w:pPr>
    </w:p>
    <w:p w14:paraId="1C835AA8" w14:textId="156CBB8D" w:rsidR="0047412A" w:rsidRPr="009F4BCD" w:rsidRDefault="00FD6876" w:rsidP="00116E91">
      <w:pPr>
        <w:jc w:val="both"/>
        <w:rPr>
          <w:rFonts w:eastAsia="Times New Roman"/>
        </w:rPr>
      </w:pPr>
      <w:r w:rsidRPr="009F4BCD">
        <w:rPr>
          <w:rFonts w:eastAsia="Times New Roman"/>
        </w:rPr>
        <w:t>Co</w:t>
      </w:r>
      <w:r w:rsidR="0047412A" w:rsidRPr="009F4BCD">
        <w:rPr>
          <w:rFonts w:eastAsia="Times New Roman"/>
        </w:rPr>
        <w:t>ntent:</w:t>
      </w:r>
    </w:p>
    <w:p w14:paraId="38C03C78" w14:textId="296CB6CE" w:rsidR="00552182" w:rsidRPr="009F4BCD" w:rsidRDefault="00592BB8" w:rsidP="00116E91">
      <w:pPr>
        <w:pStyle w:val="ListParagraph"/>
        <w:numPr>
          <w:ilvl w:val="0"/>
          <w:numId w:val="8"/>
        </w:numPr>
        <w:jc w:val="both"/>
        <w:rPr>
          <w:rFonts w:ascii="Times New Roman" w:eastAsia="Times New Roman" w:hAnsi="Times New Roman" w:cs="Times New Roman"/>
          <w:lang w:val="en-US"/>
        </w:rPr>
      </w:pPr>
      <w:r w:rsidRPr="009F4BCD">
        <w:rPr>
          <w:rFonts w:ascii="Times New Roman" w:eastAsia="Times New Roman" w:hAnsi="Times New Roman" w:cs="Times New Roman"/>
          <w:lang w:val="en-US"/>
        </w:rPr>
        <w:t>T</w:t>
      </w:r>
      <w:r w:rsidR="00552182" w:rsidRPr="009F4BCD">
        <w:rPr>
          <w:rFonts w:ascii="Times New Roman" w:eastAsia="Times New Roman" w:hAnsi="Times New Roman" w:cs="Times New Roman"/>
          <w:lang w:val="en-US"/>
        </w:rPr>
        <w:t>he resilience and survival of indigenous peoples in the face of colonialism</w:t>
      </w:r>
      <w:r w:rsidR="007E33BE" w:rsidRPr="009F4BCD">
        <w:rPr>
          <w:rFonts w:ascii="Times New Roman" w:eastAsia="Times New Roman" w:hAnsi="Times New Roman" w:cs="Times New Roman"/>
          <w:lang w:val="en-US"/>
        </w:rPr>
        <w:t>:</w:t>
      </w:r>
    </w:p>
    <w:p w14:paraId="358AD07A" w14:textId="3DFDFC9B" w:rsidR="007E33BE" w:rsidRPr="009F4BCD" w:rsidRDefault="00E129EE" w:rsidP="00116E91">
      <w:pPr>
        <w:pStyle w:val="ListParagraph"/>
        <w:numPr>
          <w:ilvl w:val="1"/>
          <w:numId w:val="8"/>
        </w:numPr>
        <w:jc w:val="both"/>
        <w:rPr>
          <w:rFonts w:ascii="Times New Roman" w:eastAsia="Times New Roman" w:hAnsi="Times New Roman" w:cs="Times New Roman"/>
          <w:lang w:val="en-US"/>
        </w:rPr>
      </w:pPr>
      <w:r w:rsidRPr="009F4BCD">
        <w:rPr>
          <w:rFonts w:ascii="Times New Roman" w:eastAsia="Times New Roman" w:hAnsi="Times New Roman" w:cs="Times New Roman"/>
          <w:lang w:val="en-US"/>
        </w:rPr>
        <w:t>The resistance of the Mohawk people of Kanesatake was successful at preventing the development of a golf course and condos.</w:t>
      </w:r>
    </w:p>
    <w:p w14:paraId="24459A9F" w14:textId="03216010" w:rsidR="00005A26" w:rsidRPr="009F4BCD" w:rsidRDefault="00592BB8" w:rsidP="00116E91">
      <w:pPr>
        <w:pStyle w:val="ListParagraph"/>
        <w:numPr>
          <w:ilvl w:val="0"/>
          <w:numId w:val="8"/>
        </w:numPr>
        <w:jc w:val="both"/>
        <w:rPr>
          <w:rFonts w:ascii="Times New Roman" w:eastAsia="Times New Roman" w:hAnsi="Times New Roman" w:cs="Times New Roman"/>
          <w:lang w:val="en-US"/>
        </w:rPr>
      </w:pPr>
      <w:r w:rsidRPr="009F4BCD">
        <w:rPr>
          <w:rFonts w:ascii="Times New Roman" w:eastAsia="Times New Roman" w:hAnsi="Times New Roman" w:cs="Times New Roman"/>
          <w:lang w:val="en-US"/>
        </w:rPr>
        <w:t>C</w:t>
      </w:r>
      <w:r w:rsidR="00005A26" w:rsidRPr="009F4BCD">
        <w:rPr>
          <w:rFonts w:ascii="Times New Roman" w:eastAsia="Times New Roman" w:hAnsi="Times New Roman" w:cs="Times New Roman"/>
          <w:lang w:val="en-US"/>
        </w:rPr>
        <w:t>ommunity development, partnerships, and control of economic opportunities</w:t>
      </w:r>
      <w:r w:rsidR="00E129EE" w:rsidRPr="009F4BCD">
        <w:rPr>
          <w:rFonts w:ascii="Times New Roman" w:eastAsia="Times New Roman" w:hAnsi="Times New Roman" w:cs="Times New Roman"/>
          <w:lang w:val="en-US"/>
        </w:rPr>
        <w:t>:</w:t>
      </w:r>
    </w:p>
    <w:p w14:paraId="53D08F96" w14:textId="70C2693A" w:rsidR="00E129EE" w:rsidRPr="009F4BCD" w:rsidRDefault="00E129EE" w:rsidP="00116E91">
      <w:pPr>
        <w:pStyle w:val="ListParagraph"/>
        <w:numPr>
          <w:ilvl w:val="1"/>
          <w:numId w:val="8"/>
        </w:numPr>
        <w:jc w:val="both"/>
        <w:rPr>
          <w:rFonts w:ascii="Times New Roman" w:eastAsia="Times New Roman" w:hAnsi="Times New Roman" w:cs="Times New Roman"/>
          <w:lang w:val="en-US"/>
        </w:rPr>
      </w:pPr>
      <w:r w:rsidRPr="009F4BCD">
        <w:rPr>
          <w:rFonts w:ascii="Times New Roman" w:eastAsia="Times New Roman" w:hAnsi="Times New Roman" w:cs="Times New Roman"/>
          <w:lang w:val="en-US"/>
        </w:rPr>
        <w:lastRenderedPageBreak/>
        <w:t>The</w:t>
      </w:r>
      <w:r w:rsidR="00781AA6" w:rsidRPr="009F4BCD">
        <w:rPr>
          <w:rFonts w:ascii="Times New Roman" w:eastAsia="Times New Roman" w:hAnsi="Times New Roman" w:cs="Times New Roman"/>
          <w:lang w:val="en-US"/>
        </w:rPr>
        <w:t xml:space="preserve"> town of Oka’s</w:t>
      </w:r>
      <w:r w:rsidRPr="009F4BCD">
        <w:rPr>
          <w:rFonts w:ascii="Times New Roman" w:eastAsia="Times New Roman" w:hAnsi="Times New Roman" w:cs="Times New Roman"/>
          <w:lang w:val="en-US"/>
        </w:rPr>
        <w:t xml:space="preserve"> proposed golf course would have been members-only and would have been built </w:t>
      </w:r>
      <w:r w:rsidR="00E42CB5" w:rsidRPr="009F4BCD">
        <w:rPr>
          <w:rFonts w:ascii="Times New Roman" w:eastAsia="Times New Roman" w:hAnsi="Times New Roman" w:cs="Times New Roman"/>
          <w:lang w:val="en-US"/>
        </w:rPr>
        <w:t>on the traditional land of the Mohawk</w:t>
      </w:r>
      <w:r w:rsidR="00781AA6" w:rsidRPr="009F4BCD">
        <w:rPr>
          <w:rFonts w:ascii="Times New Roman" w:eastAsia="Times New Roman" w:hAnsi="Times New Roman" w:cs="Times New Roman"/>
          <w:lang w:val="en-US"/>
        </w:rPr>
        <w:t>,</w:t>
      </w:r>
      <w:r w:rsidR="00451ACB" w:rsidRPr="009F4BCD">
        <w:rPr>
          <w:rFonts w:ascii="Times New Roman" w:eastAsia="Times New Roman" w:hAnsi="Times New Roman" w:cs="Times New Roman"/>
          <w:lang w:val="en-US"/>
        </w:rPr>
        <w:t xml:space="preserve"> which </w:t>
      </w:r>
      <w:r w:rsidR="00451ACB" w:rsidRPr="009F4BCD">
        <w:rPr>
          <w:rFonts w:ascii="Times New Roman" w:eastAsia="Times New Roman" w:hAnsi="Times New Roman" w:cs="Times New Roman"/>
        </w:rPr>
        <w:t>included pineland and a burial ground, marked by standing tombstones of their ancestors.  The Mohawk had previously filed a land claim for the area</w:t>
      </w:r>
      <w:r w:rsidR="00781AA6" w:rsidRPr="009F4BCD">
        <w:rPr>
          <w:rFonts w:ascii="Times New Roman" w:eastAsia="Times New Roman" w:hAnsi="Times New Roman" w:cs="Times New Roman"/>
        </w:rPr>
        <w:t>.  This is an example of disregard for indigenous claims to land and the powerful response that was the result.</w:t>
      </w:r>
    </w:p>
    <w:p w14:paraId="4A25B8C4" w14:textId="08850158" w:rsidR="00005A26" w:rsidRPr="009F4BCD" w:rsidRDefault="00592BB8" w:rsidP="00116E91">
      <w:pPr>
        <w:pStyle w:val="ListParagraph"/>
        <w:numPr>
          <w:ilvl w:val="0"/>
          <w:numId w:val="8"/>
        </w:numPr>
        <w:jc w:val="both"/>
        <w:rPr>
          <w:rFonts w:ascii="Times New Roman" w:eastAsia="Times New Roman" w:hAnsi="Times New Roman" w:cs="Times New Roman"/>
          <w:lang w:val="en-US"/>
        </w:rPr>
      </w:pPr>
      <w:r w:rsidRPr="009F4BCD">
        <w:rPr>
          <w:rFonts w:ascii="Times New Roman" w:eastAsia="Times New Roman" w:hAnsi="Times New Roman" w:cs="Times New Roman"/>
          <w:lang w:val="en-US"/>
        </w:rPr>
        <w:t>R</w:t>
      </w:r>
      <w:r w:rsidR="00005A26" w:rsidRPr="009F4BCD">
        <w:rPr>
          <w:rFonts w:ascii="Times New Roman" w:eastAsia="Times New Roman" w:hAnsi="Times New Roman" w:cs="Times New Roman"/>
          <w:lang w:val="en-US"/>
        </w:rPr>
        <w:t>esponses to inequities in the relationships of indigenous peoples with governments in Canada and around the world</w:t>
      </w:r>
      <w:r w:rsidR="00781AA6" w:rsidRPr="009F4BCD">
        <w:rPr>
          <w:rFonts w:ascii="Times New Roman" w:eastAsia="Times New Roman" w:hAnsi="Times New Roman" w:cs="Times New Roman"/>
          <w:lang w:val="en-US"/>
        </w:rPr>
        <w:t>:</w:t>
      </w:r>
    </w:p>
    <w:p w14:paraId="3DC25690" w14:textId="3F8D48AB" w:rsidR="002734EE" w:rsidRPr="009F4BCD" w:rsidRDefault="00781AA6" w:rsidP="00116E91">
      <w:pPr>
        <w:pStyle w:val="ListParagraph"/>
        <w:numPr>
          <w:ilvl w:val="1"/>
          <w:numId w:val="8"/>
        </w:numPr>
        <w:jc w:val="both"/>
        <w:rPr>
          <w:rFonts w:ascii="Times New Roman" w:eastAsia="Times New Roman" w:hAnsi="Times New Roman" w:cs="Times New Roman"/>
          <w:lang w:val="en-US"/>
        </w:rPr>
      </w:pPr>
      <w:r w:rsidRPr="009F4BCD">
        <w:rPr>
          <w:rFonts w:ascii="Times New Roman" w:eastAsia="Times New Roman" w:hAnsi="Times New Roman" w:cs="Times New Roman"/>
          <w:lang w:val="en-US"/>
        </w:rPr>
        <w:t>The media coverage of the Oka Crisis broug</w:t>
      </w:r>
      <w:r w:rsidR="00771921" w:rsidRPr="009F4BCD">
        <w:rPr>
          <w:rFonts w:ascii="Times New Roman" w:eastAsia="Times New Roman" w:hAnsi="Times New Roman" w:cs="Times New Roman"/>
          <w:lang w:val="en-US"/>
        </w:rPr>
        <w:t xml:space="preserve">ht the relationship between indigenous peoples and the government </w:t>
      </w:r>
      <w:r w:rsidR="00947901" w:rsidRPr="009F4BCD">
        <w:rPr>
          <w:rFonts w:ascii="Times New Roman" w:eastAsia="Times New Roman" w:hAnsi="Times New Roman" w:cs="Times New Roman"/>
          <w:lang w:val="en-US"/>
        </w:rPr>
        <w:t xml:space="preserve">in Canada into public awareness.  </w:t>
      </w:r>
      <w:r w:rsidR="003A20AF" w:rsidRPr="009F4BCD">
        <w:rPr>
          <w:rFonts w:ascii="Times New Roman" w:eastAsia="Times New Roman" w:hAnsi="Times New Roman" w:cs="Times New Roman"/>
          <w:lang w:val="en-US"/>
        </w:rPr>
        <w:t>In the graphic novel and news clips, there is evidence of the responses from indigenous groups, the media, the government, and the mass public.</w:t>
      </w:r>
    </w:p>
    <w:p w14:paraId="2F96ECE4" w14:textId="77777777" w:rsidR="00322C8C" w:rsidRPr="009F4BCD" w:rsidRDefault="00322C8C" w:rsidP="00116E91">
      <w:pPr>
        <w:ind w:left="1800"/>
        <w:jc w:val="both"/>
      </w:pPr>
    </w:p>
    <w:p w14:paraId="1AA3EBC4" w14:textId="77777777" w:rsidR="00546E62" w:rsidRPr="009F4BCD" w:rsidRDefault="00322C8C" w:rsidP="00116E91">
      <w:pPr>
        <w:jc w:val="both"/>
      </w:pPr>
      <w:r w:rsidRPr="009F4BCD">
        <w:rPr>
          <w:b/>
        </w:rPr>
        <w:t>Objectives:</w:t>
      </w:r>
      <w:r w:rsidRPr="009F4BCD">
        <w:rPr>
          <w:b/>
        </w:rPr>
        <w:tab/>
      </w:r>
    </w:p>
    <w:p w14:paraId="7E44FB3F" w14:textId="77777777" w:rsidR="00546E62" w:rsidRPr="009F4BCD" w:rsidRDefault="00546E62" w:rsidP="00116E91">
      <w:pPr>
        <w:jc w:val="both"/>
      </w:pPr>
    </w:p>
    <w:p w14:paraId="4CD3A6D3" w14:textId="1D987ECB" w:rsidR="002F5912" w:rsidRPr="009F4BCD" w:rsidRDefault="00950EC6" w:rsidP="00116E91">
      <w:pPr>
        <w:pStyle w:val="ListParagraph"/>
        <w:numPr>
          <w:ilvl w:val="0"/>
          <w:numId w:val="14"/>
        </w:numPr>
        <w:jc w:val="both"/>
        <w:rPr>
          <w:rFonts w:ascii="Times New Roman" w:hAnsi="Times New Roman" w:cs="Times New Roman"/>
        </w:rPr>
      </w:pPr>
      <w:r w:rsidRPr="009F4BCD">
        <w:rPr>
          <w:rFonts w:ascii="Times New Roman" w:hAnsi="Times New Roman" w:cs="Times New Roman"/>
        </w:rPr>
        <w:t xml:space="preserve">Students will </w:t>
      </w:r>
      <w:r w:rsidR="002F5912" w:rsidRPr="009F4BCD">
        <w:rPr>
          <w:rFonts w:ascii="Times New Roman" w:hAnsi="Times New Roman" w:cs="Times New Roman"/>
        </w:rPr>
        <w:t>develop an understanding of how the Oka Crisis shaped the relationship of indigenous peoples and the Canadian government.</w:t>
      </w:r>
    </w:p>
    <w:p w14:paraId="7A80C0B4" w14:textId="224748DB" w:rsidR="00950EC6" w:rsidRPr="009F4BCD" w:rsidRDefault="002F5912" w:rsidP="00116E91">
      <w:pPr>
        <w:pStyle w:val="ListParagraph"/>
        <w:numPr>
          <w:ilvl w:val="0"/>
          <w:numId w:val="14"/>
        </w:numPr>
        <w:jc w:val="both"/>
        <w:rPr>
          <w:rFonts w:ascii="Times New Roman" w:hAnsi="Times New Roman" w:cs="Times New Roman"/>
        </w:rPr>
      </w:pPr>
      <w:r w:rsidRPr="009F4BCD">
        <w:rPr>
          <w:rFonts w:ascii="Times New Roman" w:hAnsi="Times New Roman" w:cs="Times New Roman"/>
        </w:rPr>
        <w:t>Students will be introduced to media analysis of indigenous issues.</w:t>
      </w:r>
    </w:p>
    <w:p w14:paraId="502FD897" w14:textId="77777777" w:rsidR="00322C8C" w:rsidRPr="009F4BCD" w:rsidRDefault="00322C8C" w:rsidP="00116E91">
      <w:pPr>
        <w:jc w:val="both"/>
        <w:rPr>
          <w:b/>
        </w:rPr>
      </w:pPr>
    </w:p>
    <w:p w14:paraId="5694FAF0" w14:textId="39DF77B5" w:rsidR="00322C8C" w:rsidRPr="009F4BCD" w:rsidRDefault="00322C8C" w:rsidP="00116E91">
      <w:pPr>
        <w:jc w:val="both"/>
      </w:pPr>
      <w:r w:rsidRPr="009F4BCD">
        <w:rPr>
          <w:b/>
        </w:rPr>
        <w:t>Resources:</w:t>
      </w:r>
      <w:r w:rsidRPr="009F4BCD">
        <w:t xml:space="preserve"> </w:t>
      </w:r>
      <w:r w:rsidRPr="009F4BCD">
        <w:tab/>
      </w:r>
    </w:p>
    <w:p w14:paraId="550876FF" w14:textId="77777777" w:rsidR="00825FF7" w:rsidRPr="009F4BCD" w:rsidRDefault="00825FF7" w:rsidP="00116E91">
      <w:pPr>
        <w:jc w:val="both"/>
      </w:pPr>
    </w:p>
    <w:p w14:paraId="40CA0089" w14:textId="4CF7EE66" w:rsidR="00825FF7" w:rsidRPr="009F4BCD" w:rsidRDefault="00825FF7" w:rsidP="000E5012">
      <w:pPr>
        <w:pStyle w:val="ListParagraph"/>
        <w:numPr>
          <w:ilvl w:val="0"/>
          <w:numId w:val="10"/>
        </w:numPr>
        <w:rPr>
          <w:rFonts w:ascii="Times New Roman" w:hAnsi="Times New Roman" w:cs="Times New Roman"/>
        </w:rPr>
      </w:pPr>
      <w:r w:rsidRPr="009F4BCD">
        <w:rPr>
          <w:rFonts w:ascii="Times New Roman" w:hAnsi="Times New Roman" w:cs="Times New Roman"/>
        </w:rPr>
        <w:t xml:space="preserve">Mohawks Protest Golf Course Plans at Oka, CBC News, April 1, 1989: </w:t>
      </w:r>
      <w:hyperlink r:id="rId7" w:history="1">
        <w:r w:rsidRPr="009F4BCD">
          <w:rPr>
            <w:rStyle w:val="Hyperlink"/>
            <w:rFonts w:ascii="Times New Roman" w:hAnsi="Times New Roman" w:cs="Times New Roman"/>
          </w:rPr>
          <w:t>http://www.cbc.ca/archives/e</w:t>
        </w:r>
        <w:r w:rsidRPr="009F4BCD">
          <w:rPr>
            <w:rStyle w:val="Hyperlink"/>
            <w:rFonts w:ascii="Times New Roman" w:hAnsi="Times New Roman" w:cs="Times New Roman"/>
          </w:rPr>
          <w:t>n</w:t>
        </w:r>
        <w:r w:rsidRPr="009F4BCD">
          <w:rPr>
            <w:rStyle w:val="Hyperlink"/>
            <w:rFonts w:ascii="Times New Roman" w:hAnsi="Times New Roman" w:cs="Times New Roman"/>
          </w:rPr>
          <w:t>try/mohawks-protest-golf-course-plans-at-oka</w:t>
        </w:r>
      </w:hyperlink>
    </w:p>
    <w:p w14:paraId="29492DE8" w14:textId="7772F385" w:rsidR="00FF7B3D" w:rsidRPr="009F4BCD" w:rsidRDefault="00FF7B3D" w:rsidP="000E5012">
      <w:pPr>
        <w:pStyle w:val="ListParagraph"/>
        <w:rPr>
          <w:rFonts w:ascii="Times New Roman" w:hAnsi="Times New Roman" w:cs="Times New Roman"/>
        </w:rPr>
      </w:pPr>
      <w:r w:rsidRPr="009F4BCD">
        <w:rPr>
          <w:rFonts w:ascii="Times New Roman" w:hAnsi="Times New Roman" w:cs="Times New Roman"/>
        </w:rPr>
        <w:t>Length: 1:46</w:t>
      </w:r>
    </w:p>
    <w:p w14:paraId="599A4C5D" w14:textId="7D1F7A64" w:rsidR="00876731" w:rsidRPr="009F4BCD" w:rsidRDefault="00825FF7" w:rsidP="000E5012">
      <w:pPr>
        <w:pStyle w:val="ListParagraph"/>
        <w:numPr>
          <w:ilvl w:val="0"/>
          <w:numId w:val="10"/>
        </w:numPr>
        <w:rPr>
          <w:rFonts w:ascii="Times New Roman" w:hAnsi="Times New Roman" w:cs="Times New Roman"/>
          <w:lang w:val="en-US"/>
        </w:rPr>
      </w:pPr>
      <w:r w:rsidRPr="009F4BCD">
        <w:rPr>
          <w:rFonts w:ascii="Times New Roman" w:hAnsi="Times New Roman" w:cs="Times New Roman"/>
          <w:bCs/>
          <w:lang w:val="en-US"/>
        </w:rPr>
        <w:t>T</w:t>
      </w:r>
      <w:r w:rsidR="00897353">
        <w:rPr>
          <w:rFonts w:ascii="Times New Roman" w:hAnsi="Times New Roman" w:cs="Times New Roman"/>
          <w:bCs/>
          <w:lang w:val="en-US"/>
        </w:rPr>
        <w:t>ension Mounts at Oka R</w:t>
      </w:r>
      <w:r w:rsidRPr="009F4BCD">
        <w:rPr>
          <w:rFonts w:ascii="Times New Roman" w:hAnsi="Times New Roman" w:cs="Times New Roman"/>
          <w:bCs/>
          <w:lang w:val="en-US"/>
        </w:rPr>
        <w:t xml:space="preserve">oadblock, CBC News, July 11, 1990: </w:t>
      </w:r>
      <w:hyperlink r:id="rId8" w:history="1">
        <w:r w:rsidR="00C05A83" w:rsidRPr="009F4BCD">
          <w:rPr>
            <w:rStyle w:val="Hyperlink"/>
            <w:rFonts w:ascii="Times New Roman" w:hAnsi="Times New Roman" w:cs="Times New Roman"/>
            <w:bCs/>
            <w:lang w:val="en-US"/>
          </w:rPr>
          <w:t>http://www.cbc.ca/archives/entry/tension-mounts-at-oka-roadblock</w:t>
        </w:r>
      </w:hyperlink>
    </w:p>
    <w:p w14:paraId="0FF53825" w14:textId="192755D8" w:rsidR="00FF7B3D" w:rsidRPr="009F4BCD" w:rsidRDefault="00FF7B3D" w:rsidP="000E5012">
      <w:pPr>
        <w:pStyle w:val="ListParagraph"/>
        <w:rPr>
          <w:rFonts w:ascii="Times New Roman" w:hAnsi="Times New Roman" w:cs="Times New Roman"/>
          <w:lang w:val="en-US"/>
        </w:rPr>
      </w:pPr>
      <w:r w:rsidRPr="009F4BCD">
        <w:rPr>
          <w:rFonts w:ascii="Times New Roman" w:hAnsi="Times New Roman" w:cs="Times New Roman"/>
          <w:bCs/>
          <w:lang w:val="en-US"/>
        </w:rPr>
        <w:t>Length: 0:55</w:t>
      </w:r>
    </w:p>
    <w:p w14:paraId="450DD4AC" w14:textId="1340EFA0" w:rsidR="00C05A83" w:rsidRPr="009F4BCD" w:rsidRDefault="00C05A83" w:rsidP="000E5012">
      <w:pPr>
        <w:pStyle w:val="ListParagraph"/>
        <w:numPr>
          <w:ilvl w:val="0"/>
          <w:numId w:val="10"/>
        </w:numPr>
        <w:rPr>
          <w:rFonts w:ascii="Times New Roman" w:hAnsi="Times New Roman" w:cs="Times New Roman"/>
          <w:lang w:val="en-US"/>
        </w:rPr>
      </w:pPr>
      <w:r w:rsidRPr="009F4BCD">
        <w:rPr>
          <w:rFonts w:ascii="Times New Roman" w:hAnsi="Times New Roman" w:cs="Times New Roman"/>
          <w:bCs/>
          <w:lang w:val="en-US"/>
        </w:rPr>
        <w:t xml:space="preserve">Canadian Army Intervenes at Oka, CBC news clip September 1, 1990: </w:t>
      </w:r>
      <w:hyperlink r:id="rId9" w:history="1">
        <w:r w:rsidR="007563A5" w:rsidRPr="009F4BCD">
          <w:rPr>
            <w:rStyle w:val="Hyperlink"/>
            <w:rFonts w:ascii="Times New Roman" w:hAnsi="Times New Roman" w:cs="Times New Roman"/>
            <w:bCs/>
            <w:lang w:val="en-US"/>
          </w:rPr>
          <w:t>http://www.cbc.ca/archives/entry/canadian-army-intervenes-at-oka</w:t>
        </w:r>
      </w:hyperlink>
    </w:p>
    <w:p w14:paraId="6061FA13" w14:textId="08CCAD59" w:rsidR="00FF7B3D" w:rsidRPr="009F4BCD" w:rsidRDefault="00FF7B3D" w:rsidP="000E5012">
      <w:pPr>
        <w:pStyle w:val="ListParagraph"/>
        <w:rPr>
          <w:rFonts w:ascii="Times New Roman" w:hAnsi="Times New Roman" w:cs="Times New Roman"/>
          <w:lang w:val="en-US"/>
        </w:rPr>
      </w:pPr>
      <w:r w:rsidRPr="009F4BCD">
        <w:rPr>
          <w:rFonts w:ascii="Times New Roman" w:hAnsi="Times New Roman" w:cs="Times New Roman"/>
          <w:lang w:val="en-US"/>
        </w:rPr>
        <w:t>Length: 3:10</w:t>
      </w:r>
    </w:p>
    <w:p w14:paraId="323B4134" w14:textId="2A632D7E" w:rsidR="007563A5" w:rsidRPr="009F4BCD" w:rsidRDefault="006715C7" w:rsidP="000E5012">
      <w:pPr>
        <w:pStyle w:val="ListParagraph"/>
        <w:numPr>
          <w:ilvl w:val="0"/>
          <w:numId w:val="10"/>
        </w:numPr>
        <w:rPr>
          <w:rFonts w:ascii="Times New Roman" w:hAnsi="Times New Roman" w:cs="Times New Roman"/>
          <w:lang w:val="en-US"/>
        </w:rPr>
      </w:pPr>
      <w:r w:rsidRPr="009F4BCD">
        <w:rPr>
          <w:rFonts w:ascii="Times New Roman" w:hAnsi="Times New Roman" w:cs="Times New Roman"/>
          <w:bCs/>
          <w:lang w:val="en-US"/>
        </w:rPr>
        <w:t xml:space="preserve">Hill, G. </w:t>
      </w:r>
      <w:r w:rsidR="00666EA9" w:rsidRPr="009F4BCD">
        <w:rPr>
          <w:rFonts w:ascii="Times New Roman" w:hAnsi="Times New Roman" w:cs="Times New Roman"/>
          <w:bCs/>
          <w:lang w:val="en-US"/>
        </w:rPr>
        <w:t>(2010)</w:t>
      </w:r>
      <w:r w:rsidR="00897353">
        <w:rPr>
          <w:rFonts w:ascii="Times New Roman" w:hAnsi="Times New Roman" w:cs="Times New Roman"/>
          <w:bCs/>
          <w:lang w:val="en-US"/>
        </w:rPr>
        <w:t>.</w:t>
      </w:r>
      <w:r w:rsidR="00876731" w:rsidRPr="009F4BCD">
        <w:rPr>
          <w:rFonts w:ascii="Times New Roman" w:hAnsi="Times New Roman" w:cs="Times New Roman"/>
          <w:bCs/>
          <w:lang w:val="en-US"/>
        </w:rPr>
        <w:t xml:space="preserve"> </w:t>
      </w:r>
      <w:r w:rsidR="00876731" w:rsidRPr="009F4BCD">
        <w:rPr>
          <w:rFonts w:ascii="Times New Roman" w:hAnsi="Times New Roman" w:cs="Times New Roman"/>
          <w:bCs/>
          <w:i/>
          <w:lang w:val="en-US"/>
        </w:rPr>
        <w:t>The 500 Years of Resistance Comic Book.</w:t>
      </w:r>
      <w:r w:rsidR="00876731" w:rsidRPr="009F4BCD">
        <w:rPr>
          <w:rFonts w:ascii="Times New Roman" w:hAnsi="Times New Roman" w:cs="Times New Roman"/>
          <w:bCs/>
          <w:lang w:val="en-US"/>
        </w:rPr>
        <w:t xml:space="preserve"> Vancouver, BC: Arsenal Pulp Press.</w:t>
      </w:r>
      <w:r w:rsidR="000F6EB6" w:rsidRPr="009F4BCD">
        <w:rPr>
          <w:rFonts w:ascii="Times New Roman" w:hAnsi="Times New Roman" w:cs="Times New Roman"/>
          <w:bCs/>
          <w:lang w:val="en-US"/>
        </w:rPr>
        <w:t xml:space="preserve"> – see attached doccument</w:t>
      </w:r>
    </w:p>
    <w:p w14:paraId="6530CB62" w14:textId="05D1582D" w:rsidR="00246AFA" w:rsidRPr="00E25C8C" w:rsidRDefault="00983A33" w:rsidP="00E25C8C">
      <w:pPr>
        <w:pStyle w:val="ListParagraph"/>
        <w:numPr>
          <w:ilvl w:val="0"/>
          <w:numId w:val="10"/>
        </w:numPr>
        <w:rPr>
          <w:rFonts w:ascii="Times New Roman" w:hAnsi="Times New Roman" w:cs="Times New Roman"/>
          <w:lang w:val="en-US"/>
        </w:rPr>
      </w:pPr>
      <w:r w:rsidRPr="009F4BCD">
        <w:rPr>
          <w:rFonts w:ascii="Times New Roman" w:hAnsi="Times New Roman" w:cs="Times New Roman"/>
          <w:bCs/>
          <w:lang w:val="en-US"/>
        </w:rPr>
        <w:t>Primary source analysis worksheet</w:t>
      </w:r>
      <w:r w:rsidR="000F6EB6" w:rsidRPr="009F4BCD">
        <w:rPr>
          <w:rFonts w:ascii="Times New Roman" w:hAnsi="Times New Roman" w:cs="Times New Roman"/>
          <w:bCs/>
          <w:lang w:val="en-US"/>
        </w:rPr>
        <w:t xml:space="preserve"> – see attached document</w:t>
      </w:r>
    </w:p>
    <w:p w14:paraId="013A173D" w14:textId="387981EF" w:rsidR="00E25C8C" w:rsidRPr="00E25C8C" w:rsidRDefault="00E25C8C" w:rsidP="00E25C8C">
      <w:pPr>
        <w:pStyle w:val="ListParagraph"/>
        <w:numPr>
          <w:ilvl w:val="0"/>
          <w:numId w:val="10"/>
        </w:numPr>
        <w:rPr>
          <w:rFonts w:ascii="Times New Roman" w:hAnsi="Times New Roman" w:cs="Times New Roman"/>
          <w:bCs/>
        </w:rPr>
      </w:pPr>
      <w:r w:rsidRPr="00E25C8C">
        <w:rPr>
          <w:rFonts w:ascii="Times New Roman" w:hAnsi="Times New Roman" w:cs="Times New Roman"/>
          <w:bCs/>
          <w:lang w:val="en-US"/>
        </w:rPr>
        <w:t>Photo</w:t>
      </w:r>
      <w:r w:rsidRPr="00E05FCC">
        <w:rPr>
          <w:rFonts w:ascii="Times New Roman" w:hAnsi="Times New Roman" w:cs="Times New Roman"/>
          <w:bCs/>
          <w:lang w:val="en-US"/>
        </w:rPr>
        <w:t xml:space="preserve">: </w:t>
      </w:r>
      <w:r w:rsidR="00E05FCC" w:rsidRPr="00E05FCC">
        <w:rPr>
          <w:rFonts w:ascii="Times New Roman" w:hAnsi="Times New Roman" w:cs="Times New Roman"/>
          <w:bCs/>
        </w:rPr>
        <w:t>(Canadian Press, 1990)</w:t>
      </w:r>
      <w:r w:rsidR="00E05FCC" w:rsidRPr="00E05FCC">
        <w:rPr>
          <w:rFonts w:ascii="Times New Roman" w:hAnsi="Times New Roman" w:cs="Times New Roman"/>
          <w:bCs/>
        </w:rPr>
        <w:t xml:space="preserve"> – see below</w:t>
      </w:r>
    </w:p>
    <w:p w14:paraId="2E38E72D" w14:textId="287A8245" w:rsidR="00E25C8C" w:rsidRPr="00E25C8C" w:rsidRDefault="00E25C8C" w:rsidP="00E05FCC">
      <w:pPr>
        <w:jc w:val="center"/>
        <w:rPr>
          <w:bCs/>
        </w:rPr>
      </w:pPr>
      <w:r w:rsidRPr="00E25C8C">
        <w:drawing>
          <wp:inline distT="0" distB="0" distL="0" distR="0" wp14:anchorId="6A5BFD63" wp14:editId="56DA1B03">
            <wp:extent cx="3823335" cy="2151444"/>
            <wp:effectExtent l="0" t="0" r="12065" b="7620"/>
            <wp:docPr id="2" name="Shap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pe 49"/>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301" cy="2186876"/>
                    </a:xfrm>
                    <a:prstGeom prst="rect">
                      <a:avLst/>
                    </a:prstGeom>
                    <a:noFill/>
                    <a:ln>
                      <a:noFill/>
                    </a:ln>
                    <a:extLst/>
                  </pic:spPr>
                </pic:pic>
              </a:graphicData>
            </a:graphic>
          </wp:inline>
        </w:drawing>
      </w:r>
    </w:p>
    <w:p w14:paraId="4B307536" w14:textId="1D0D81AB" w:rsidR="00E25C8C" w:rsidRPr="00E25C8C" w:rsidRDefault="00E25C8C" w:rsidP="00E25C8C">
      <w:pPr>
        <w:pStyle w:val="ListParagraph"/>
        <w:rPr>
          <w:rFonts w:ascii="Times New Roman" w:hAnsi="Times New Roman" w:cs="Times New Roman"/>
          <w:lang w:val="en-US"/>
        </w:rPr>
      </w:pPr>
    </w:p>
    <w:p w14:paraId="486AD9A3" w14:textId="77777777" w:rsidR="00BB6F5C" w:rsidRPr="009F4BCD" w:rsidRDefault="00BB6F5C" w:rsidP="000E5012">
      <w:pPr>
        <w:rPr>
          <w:b/>
        </w:rPr>
      </w:pPr>
    </w:p>
    <w:p w14:paraId="3704049B" w14:textId="5B547FA5" w:rsidR="00322C8C" w:rsidRPr="009F4BCD" w:rsidRDefault="00322C8C" w:rsidP="00116E91">
      <w:pPr>
        <w:jc w:val="both"/>
      </w:pPr>
      <w:r w:rsidRPr="009F4BCD">
        <w:rPr>
          <w:b/>
        </w:rPr>
        <w:t>Introduction</w:t>
      </w:r>
      <w:r w:rsidR="00887C2C" w:rsidRPr="009F4BCD">
        <w:rPr>
          <w:b/>
        </w:rPr>
        <w:t>:</w:t>
      </w:r>
      <w:r w:rsidR="007E4D2A" w:rsidRPr="009F4BCD">
        <w:rPr>
          <w:b/>
        </w:rPr>
        <w:t xml:space="preserve"> 15 minutes</w:t>
      </w:r>
    </w:p>
    <w:p w14:paraId="6A6ED98E" w14:textId="44335D2A" w:rsidR="006523F4" w:rsidRPr="009F4BCD" w:rsidRDefault="00F82F12" w:rsidP="00116E91">
      <w:pPr>
        <w:jc w:val="both"/>
      </w:pPr>
      <w:r w:rsidRPr="009F4BCD">
        <w:tab/>
      </w:r>
      <w:r w:rsidR="00575624" w:rsidRPr="009F4BCD">
        <w:t xml:space="preserve">The class will begin with </w:t>
      </w:r>
      <w:r w:rsidR="006523F4" w:rsidRPr="009F4BCD">
        <w:t xml:space="preserve">discussion of </w:t>
      </w:r>
      <w:r w:rsidR="00575624" w:rsidRPr="009F4BCD">
        <w:t>the iconic “staredown” photo</w:t>
      </w:r>
      <w:r w:rsidR="006523F4" w:rsidRPr="009F4BCD">
        <w:t xml:space="preserve"> between soldier Patrick Cloutier and warrior Brad Larocque during the Oka Crisis.  </w:t>
      </w:r>
      <w:r w:rsidR="0061217D" w:rsidRPr="009F4BCD">
        <w:t>The photo will be displayed on an overhead projector.</w:t>
      </w:r>
    </w:p>
    <w:p w14:paraId="188C52F6" w14:textId="6EDDFB62" w:rsidR="006523F4" w:rsidRPr="009F4BCD" w:rsidRDefault="006523F4" w:rsidP="00116E91">
      <w:pPr>
        <w:jc w:val="both"/>
      </w:pPr>
      <w:r w:rsidRPr="009F4BCD">
        <w:t>Discussion questions:</w:t>
      </w:r>
    </w:p>
    <w:p w14:paraId="594F9B1C" w14:textId="4E33F57C" w:rsidR="006523F4" w:rsidRPr="009F4BCD" w:rsidRDefault="006523F4" w:rsidP="00116E91">
      <w:pPr>
        <w:pStyle w:val="ListParagraph"/>
        <w:numPr>
          <w:ilvl w:val="0"/>
          <w:numId w:val="11"/>
        </w:numPr>
        <w:jc w:val="both"/>
        <w:rPr>
          <w:rFonts w:ascii="Times New Roman" w:hAnsi="Times New Roman" w:cs="Times New Roman"/>
        </w:rPr>
      </w:pPr>
      <w:r w:rsidRPr="009F4BCD">
        <w:rPr>
          <w:rFonts w:ascii="Times New Roman" w:hAnsi="Times New Roman" w:cs="Times New Roman"/>
        </w:rPr>
        <w:t>Does anyone recognise this picture?</w:t>
      </w:r>
    </w:p>
    <w:p w14:paraId="539FE51F" w14:textId="1D362494" w:rsidR="006523F4" w:rsidRPr="009F4BCD" w:rsidRDefault="006523F4" w:rsidP="00116E91">
      <w:pPr>
        <w:pStyle w:val="ListParagraph"/>
        <w:numPr>
          <w:ilvl w:val="0"/>
          <w:numId w:val="11"/>
        </w:numPr>
        <w:jc w:val="both"/>
        <w:rPr>
          <w:rFonts w:ascii="Times New Roman" w:hAnsi="Times New Roman" w:cs="Times New Roman"/>
        </w:rPr>
      </w:pPr>
      <w:r w:rsidRPr="009F4BCD">
        <w:rPr>
          <w:rFonts w:ascii="Times New Roman" w:hAnsi="Times New Roman" w:cs="Times New Roman"/>
        </w:rPr>
        <w:t>What do you think is happening in this picture?</w:t>
      </w:r>
    </w:p>
    <w:p w14:paraId="1706E0B3" w14:textId="269FA0A7" w:rsidR="0061217D" w:rsidRPr="009F4BCD" w:rsidRDefault="0061217D" w:rsidP="00116E91">
      <w:pPr>
        <w:jc w:val="both"/>
      </w:pPr>
    </w:p>
    <w:p w14:paraId="6A184FAB" w14:textId="30CDF82A" w:rsidR="0061217D" w:rsidRPr="009F4BCD" w:rsidRDefault="0061217D" w:rsidP="00116E91">
      <w:pPr>
        <w:jc w:val="both"/>
      </w:pPr>
      <w:r w:rsidRPr="009F4BCD">
        <w:t xml:space="preserve">The teacher will then present a brief </w:t>
      </w:r>
      <w:r w:rsidR="00FC1FCE" w:rsidRPr="009F4BCD">
        <w:t>background</w:t>
      </w:r>
      <w:r w:rsidRPr="009F4BCD">
        <w:t xml:space="preserve"> of the </w:t>
      </w:r>
      <w:r w:rsidR="00FC1FCE" w:rsidRPr="009F4BCD">
        <w:t xml:space="preserve">events that led to the </w:t>
      </w:r>
      <w:r w:rsidRPr="009F4BCD">
        <w:t>Oka Crisis</w:t>
      </w:r>
      <w:r w:rsidR="00FC1FCE" w:rsidRPr="009F4BCD">
        <w:t>:</w:t>
      </w:r>
    </w:p>
    <w:p w14:paraId="6136A468" w14:textId="5826896E" w:rsidR="00FC1FCE" w:rsidRPr="009F4BCD" w:rsidRDefault="00FC1FCE" w:rsidP="00116E91">
      <w:pPr>
        <w:pStyle w:val="ListParagraph"/>
        <w:numPr>
          <w:ilvl w:val="0"/>
          <w:numId w:val="12"/>
        </w:numPr>
        <w:jc w:val="both"/>
        <w:rPr>
          <w:rFonts w:ascii="Times New Roman" w:hAnsi="Times New Roman" w:cs="Times New Roman"/>
        </w:rPr>
      </w:pPr>
      <w:r w:rsidRPr="009F4BCD">
        <w:rPr>
          <w:rFonts w:ascii="Times New Roman" w:hAnsi="Times New Roman" w:cs="Times New Roman"/>
        </w:rPr>
        <w:t>The Oka Crisis was a land dispute between a group of Mohawk people and the town of Oka, Quebec, Canada which began on July 11, 1990 and lasted until September 26, 1990.</w:t>
      </w:r>
    </w:p>
    <w:p w14:paraId="705B52FA" w14:textId="00D374F7" w:rsidR="00FC1FCE" w:rsidRPr="009F4BCD" w:rsidRDefault="00FC1FCE" w:rsidP="00116E91">
      <w:pPr>
        <w:pStyle w:val="ListParagraph"/>
        <w:numPr>
          <w:ilvl w:val="0"/>
          <w:numId w:val="12"/>
        </w:numPr>
        <w:jc w:val="both"/>
        <w:rPr>
          <w:rFonts w:ascii="Times New Roman" w:hAnsi="Times New Roman" w:cs="Times New Roman"/>
        </w:rPr>
      </w:pPr>
      <w:r w:rsidRPr="009F4BCD">
        <w:rPr>
          <w:rFonts w:ascii="Times New Roman" w:eastAsia="Times New Roman" w:hAnsi="Times New Roman" w:cs="Times New Roman"/>
          <w:lang w:val="en-US"/>
        </w:rPr>
        <w:t xml:space="preserve">The town of Oka’s proposed golf course would have been members-only and would have been built on the traditional land of the Mohawk, which </w:t>
      </w:r>
      <w:r w:rsidRPr="009F4BCD">
        <w:rPr>
          <w:rFonts w:ascii="Times New Roman" w:eastAsia="Times New Roman" w:hAnsi="Times New Roman" w:cs="Times New Roman"/>
        </w:rPr>
        <w:t>included pineland and a burial ground, marked by standing tombstones of their ancestors.  The Mohawk had previously filed a land claim for the area</w:t>
      </w:r>
      <w:r w:rsidRPr="009F4BCD">
        <w:rPr>
          <w:rFonts w:ascii="Times New Roman" w:eastAsia="Times New Roman" w:hAnsi="Times New Roman" w:cs="Times New Roman"/>
        </w:rPr>
        <w:t>, which had been rejected.</w:t>
      </w:r>
    </w:p>
    <w:p w14:paraId="283080EF" w14:textId="57DB0E7F" w:rsidR="00FC1FCE" w:rsidRPr="009F4BCD" w:rsidRDefault="00BA647C" w:rsidP="00116E91">
      <w:pPr>
        <w:pStyle w:val="ListParagraph"/>
        <w:numPr>
          <w:ilvl w:val="0"/>
          <w:numId w:val="12"/>
        </w:numPr>
        <w:jc w:val="both"/>
        <w:rPr>
          <w:rFonts w:ascii="Times New Roman" w:hAnsi="Times New Roman" w:cs="Times New Roman"/>
        </w:rPr>
      </w:pPr>
      <w:r w:rsidRPr="009F4BCD">
        <w:rPr>
          <w:rFonts w:ascii="Times New Roman" w:eastAsia="Times New Roman" w:hAnsi="Times New Roman" w:cs="Times New Roman"/>
        </w:rPr>
        <w:t>Some members of the Mohawk community erected a barricade to stop the development.</w:t>
      </w:r>
    </w:p>
    <w:p w14:paraId="6D2BC8A7" w14:textId="18BDFF24" w:rsidR="002702A7" w:rsidRPr="009F4BCD" w:rsidRDefault="002702A7" w:rsidP="00116E91">
      <w:pPr>
        <w:pStyle w:val="ListParagraph"/>
        <w:numPr>
          <w:ilvl w:val="0"/>
          <w:numId w:val="12"/>
        </w:numPr>
        <w:jc w:val="both"/>
        <w:rPr>
          <w:rFonts w:ascii="Times New Roman" w:hAnsi="Times New Roman" w:cs="Times New Roman"/>
        </w:rPr>
      </w:pPr>
      <w:r w:rsidRPr="009F4BCD">
        <w:rPr>
          <w:rFonts w:ascii="Times New Roman" w:eastAsia="Times New Roman" w:hAnsi="Times New Roman" w:cs="Times New Roman"/>
        </w:rPr>
        <w:t>The mayor then sent the Quebec police force (Sûreté du Québec) to remove the barricade.</w:t>
      </w:r>
    </w:p>
    <w:p w14:paraId="30317F62" w14:textId="0DE9AD3F" w:rsidR="00322C8C" w:rsidRPr="009F4BCD" w:rsidRDefault="00322C8C" w:rsidP="00116E91">
      <w:pPr>
        <w:jc w:val="both"/>
        <w:rPr>
          <w:b/>
        </w:rPr>
      </w:pPr>
    </w:p>
    <w:p w14:paraId="3F80302F" w14:textId="6208968E" w:rsidR="00037D00" w:rsidRPr="009F4BCD" w:rsidRDefault="00116E91" w:rsidP="00116E91">
      <w:pPr>
        <w:jc w:val="both"/>
      </w:pPr>
      <w:r w:rsidRPr="009F4BCD">
        <w:rPr>
          <w:b/>
          <w:noProof/>
        </w:rPr>
        <mc:AlternateContent>
          <mc:Choice Requires="wps">
            <w:drawing>
              <wp:anchor distT="0" distB="0" distL="114300" distR="114300" simplePos="0" relativeHeight="251659264" behindDoc="0" locked="0" layoutInCell="1" allowOverlap="1" wp14:anchorId="0510D8EE" wp14:editId="6D47A7DE">
                <wp:simplePos x="0" y="0"/>
                <wp:positionH relativeFrom="column">
                  <wp:posOffset>-752475</wp:posOffset>
                </wp:positionH>
                <wp:positionV relativeFrom="paragraph">
                  <wp:posOffset>139065</wp:posOffset>
                </wp:positionV>
                <wp:extent cx="685800" cy="20599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85800" cy="205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3CC124" w14:textId="7227320D" w:rsidR="00116E91" w:rsidRDefault="00116E91">
                            <w:r>
                              <w:t>5 min.</w:t>
                            </w:r>
                          </w:p>
                          <w:p w14:paraId="1B24E9BA" w14:textId="01F35332" w:rsidR="00116E91" w:rsidRDefault="00116E91">
                            <w:r>
                              <w:t>30 min.</w:t>
                            </w:r>
                          </w:p>
                          <w:p w14:paraId="64B80060" w14:textId="77777777" w:rsidR="00116E91" w:rsidRDefault="00116E91"/>
                          <w:p w14:paraId="6ECB635A" w14:textId="77777777" w:rsidR="00116E91" w:rsidRDefault="00116E91"/>
                          <w:p w14:paraId="0BAF6AC3" w14:textId="71E9D02C" w:rsidR="00116E91" w:rsidRDefault="00116E91">
                            <w:r>
                              <w:t>10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0D8EE" id="_x0000_t202" coordsize="21600,21600" o:spt="202" path="m0,0l0,21600,21600,21600,21600,0xe">
                <v:stroke joinstyle="miter"/>
                <v:path gradientshapeok="t" o:connecttype="rect"/>
              </v:shapetype>
              <v:shape id="Text Box 3" o:spid="_x0000_s1026" type="#_x0000_t202" style="position:absolute;left:0;text-align:left;margin-left:-59.25pt;margin-top:10.95pt;width:54pt;height:1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UqdHcCAABZBQAADgAAAGRycy9lMm9Eb2MueG1srFTBbtswDL0P2D8Iui9O0rRrgzhFlqLDgKIt&#10;1g49K7LUGJNETWJiZ18/SnbSrNulwy42RT5S5COp2WVrDduqEGtwJR8NhpwpJ6Gq3XPJvz1efzjn&#10;LKJwlTDgVMl3KvLL+ft3s8ZP1RjWYCoVGAVxcdr4kq8R/bQoolwrK+IAvHJk1BCsQDqG56IKoqHo&#10;1hTj4fCsaCBUPoBUMZL2qjPyeY6vtZJ4p3VUyEzJKTfM35C/q/Qt5jMxfQ7Cr2vZpyH+IQsrakeX&#10;HkJdCRRsE+o/QtlaBoigcSDBFqB1LVWugaoZDV9V87AWXuVaiJzoDzTF/xdW3m7vA6urkp9w5oSl&#10;Fj2qFtknaNlJYqfxcUqgB08wbElNXd7rIylT0a0ONv2pHEZ24nl34DYFk6Q8Oz89H5JFkmk8PL24&#10;mGTyixdvHyJ+VmBZEkoeqHeZUrG9iUiZEHQPSZc5uK6Nyf0z7jcFATuNygPQe6dCuoSzhDujkpdx&#10;X5UmAnLeSZFHTy1NYFtBQyOkVA5zyTkuoRNK091vcezxybXL6i3OB498Mzg8ONvaQcgsvUq7+r5P&#10;WXd44u+o7iRiu2r7Bq+g2lF/A3T7Eb28rqkJNyLivQi0ENQ4WnK8o4820JQceomzNYSff9MnPM0p&#10;WTlraMFKHn9sRFCcmS+OJvhiNKERYJgPk9OPYzqEY8vq2OI2dgnUjhE9J15mMeHR7EUdwD7RW7BI&#10;t5JJOEl3lxz34hK7tae3RKrFIoNoB73AG/fgZQqd6E0j9tg+ieD7OUSa4FvYr6KYvhrHDps8HSw2&#10;CLrOs5oI7ljtiaf9zSPcvzXpgTg+Z9TLizj/BQAA//8DAFBLAwQUAAYACAAAACEAKKKS3t8AAAAL&#10;AQAADwAAAGRycy9kb3ducmV2LnhtbEyPy07DMBBF90j8gzVI7FLbfakNmVQIxBZEeUjs3HiaRMTj&#10;KHab8PeYFV3OzNGdc4vd5DpxpiG0nhH0TIEgrrxtuUZ4f3vKNiBCNGxN55kQfijArry+Kkxu/civ&#10;dN7HWqQQDrlBaGLscylD1ZAzYeZ74nQ7+sGZmMahlnYwYwp3nZwrtZbOtJw+NKanh4aq7/3JIXw8&#10;H78+l+qlfnSrfvSTkuy2EvH2Zrq/AxFpiv8w/OkndSiT08Gf2AbRIWRab1aJRZjrLYhEZFqlxQFh&#10;sVwvQJaFvOxQ/gIAAP//AwBQSwECLQAUAAYACAAAACEA5JnDwPsAAADhAQAAEwAAAAAAAAAAAAAA&#10;AAAAAAAAW0NvbnRlbnRfVHlwZXNdLnhtbFBLAQItABQABgAIAAAAIQAjsmrh1wAAAJQBAAALAAAA&#10;AAAAAAAAAAAAACwBAABfcmVscy8ucmVsc1BLAQItABQABgAIAAAAIQA3VSp0dwIAAFkFAAAOAAAA&#10;AAAAAAAAAAAAACwCAABkcnMvZTJvRG9jLnhtbFBLAQItABQABgAIAAAAIQAoopLe3wAAAAsBAAAP&#10;AAAAAAAAAAAAAAAAAM8EAABkcnMvZG93bnJldi54bWxQSwUGAAAAAAQABADzAAAA2wUAAAAA&#10;" filled="f" stroked="f">
                <v:textbox>
                  <w:txbxContent>
                    <w:p w14:paraId="393CC124" w14:textId="7227320D" w:rsidR="00116E91" w:rsidRDefault="00116E91">
                      <w:r>
                        <w:t>5 min.</w:t>
                      </w:r>
                    </w:p>
                    <w:p w14:paraId="1B24E9BA" w14:textId="01F35332" w:rsidR="00116E91" w:rsidRDefault="00116E91">
                      <w:r>
                        <w:t>30 min.</w:t>
                      </w:r>
                    </w:p>
                    <w:p w14:paraId="64B80060" w14:textId="77777777" w:rsidR="00116E91" w:rsidRDefault="00116E91"/>
                    <w:p w14:paraId="6ECB635A" w14:textId="77777777" w:rsidR="00116E91" w:rsidRDefault="00116E91"/>
                    <w:p w14:paraId="0BAF6AC3" w14:textId="71E9D02C" w:rsidR="00116E91" w:rsidRDefault="00116E91">
                      <w:r>
                        <w:t>10 min.</w:t>
                      </w:r>
                    </w:p>
                  </w:txbxContent>
                </v:textbox>
                <w10:wrap type="square"/>
              </v:shape>
            </w:pict>
          </mc:Fallback>
        </mc:AlternateContent>
      </w:r>
      <w:r w:rsidR="00322C8C" w:rsidRPr="009F4BCD">
        <w:rPr>
          <w:b/>
        </w:rPr>
        <w:t>Body of lesson:</w:t>
      </w:r>
      <w:r w:rsidR="00CD5669" w:rsidRPr="009F4BCD">
        <w:rPr>
          <w:b/>
        </w:rPr>
        <w:t xml:space="preserve"> </w:t>
      </w:r>
      <w:r w:rsidRPr="009F4BCD">
        <w:rPr>
          <w:b/>
        </w:rPr>
        <w:t>55 minutes</w:t>
      </w:r>
    </w:p>
    <w:p w14:paraId="4B1CE9F1" w14:textId="063C8E8B" w:rsidR="00FA5D35" w:rsidRPr="009F4BCD" w:rsidRDefault="00FA5D35" w:rsidP="00116E91">
      <w:pPr>
        <w:pStyle w:val="ListParagraph"/>
        <w:numPr>
          <w:ilvl w:val="0"/>
          <w:numId w:val="13"/>
        </w:numPr>
        <w:jc w:val="both"/>
        <w:rPr>
          <w:rFonts w:ascii="Times New Roman" w:hAnsi="Times New Roman" w:cs="Times New Roman"/>
        </w:rPr>
      </w:pPr>
      <w:r w:rsidRPr="009F4BCD">
        <w:rPr>
          <w:rFonts w:ascii="Times New Roman" w:hAnsi="Times New Roman" w:cs="Times New Roman"/>
        </w:rPr>
        <w:t>Students will read printed copies of the relevant pages of the graphic novel (71-74).</w:t>
      </w:r>
      <w:r w:rsidR="00116E91" w:rsidRPr="009F4BCD">
        <w:rPr>
          <w:rFonts w:ascii="Times New Roman" w:hAnsi="Times New Roman" w:cs="Times New Roman"/>
        </w:rPr>
        <w:t xml:space="preserve"> </w:t>
      </w:r>
    </w:p>
    <w:p w14:paraId="74ED0922" w14:textId="56002038" w:rsidR="000011C2" w:rsidRPr="009F4BCD" w:rsidRDefault="00037D00" w:rsidP="00116E91">
      <w:pPr>
        <w:pStyle w:val="ListParagraph"/>
        <w:numPr>
          <w:ilvl w:val="0"/>
          <w:numId w:val="13"/>
        </w:numPr>
        <w:jc w:val="both"/>
        <w:rPr>
          <w:rFonts w:ascii="Times New Roman" w:hAnsi="Times New Roman" w:cs="Times New Roman"/>
        </w:rPr>
      </w:pPr>
      <w:r w:rsidRPr="009F4BCD">
        <w:rPr>
          <w:rFonts w:ascii="Times New Roman" w:hAnsi="Times New Roman" w:cs="Times New Roman"/>
        </w:rPr>
        <w:t>The class will watch the CBC News clips</w:t>
      </w:r>
      <w:r w:rsidR="004C438C" w:rsidRPr="009F4BCD">
        <w:rPr>
          <w:rFonts w:ascii="Times New Roman" w:hAnsi="Times New Roman" w:cs="Times New Roman"/>
        </w:rPr>
        <w:t xml:space="preserve"> while filling</w:t>
      </w:r>
      <w:r w:rsidRPr="009F4BCD">
        <w:rPr>
          <w:rFonts w:ascii="Times New Roman" w:hAnsi="Times New Roman" w:cs="Times New Roman"/>
        </w:rPr>
        <w:t xml:space="preserve"> out their primary sour</w:t>
      </w:r>
      <w:r w:rsidR="00983A33" w:rsidRPr="009F4BCD">
        <w:rPr>
          <w:rFonts w:ascii="Times New Roman" w:hAnsi="Times New Roman" w:cs="Times New Roman"/>
        </w:rPr>
        <w:t>ce analysis worksheet.</w:t>
      </w:r>
      <w:r w:rsidR="004C438C" w:rsidRPr="009F4BCD">
        <w:rPr>
          <w:rFonts w:ascii="Times New Roman" w:hAnsi="Times New Roman" w:cs="Times New Roman"/>
        </w:rPr>
        <w:t xml:space="preserve">  After each film, student</w:t>
      </w:r>
      <w:r w:rsidR="00CA543E" w:rsidRPr="009F4BCD">
        <w:rPr>
          <w:rFonts w:ascii="Times New Roman" w:hAnsi="Times New Roman" w:cs="Times New Roman"/>
        </w:rPr>
        <w:t>s</w:t>
      </w:r>
      <w:r w:rsidR="004C438C" w:rsidRPr="009F4BCD">
        <w:rPr>
          <w:rFonts w:ascii="Times New Roman" w:hAnsi="Times New Roman" w:cs="Times New Roman"/>
        </w:rPr>
        <w:t xml:space="preserve"> will </w:t>
      </w:r>
      <w:r w:rsidR="00CA543E" w:rsidRPr="009F4BCD">
        <w:rPr>
          <w:rFonts w:ascii="Times New Roman" w:hAnsi="Times New Roman" w:cs="Times New Roman"/>
        </w:rPr>
        <w:t xml:space="preserve">share what </w:t>
      </w:r>
      <w:r w:rsidR="00FF7B3D" w:rsidRPr="009F4BCD">
        <w:rPr>
          <w:rFonts w:ascii="Times New Roman" w:hAnsi="Times New Roman" w:cs="Times New Roman"/>
        </w:rPr>
        <w:t>they entered in their worksheet and any thoughts that they had about the clip or events depicted.</w:t>
      </w:r>
      <w:r w:rsidR="00116E91" w:rsidRPr="009F4BCD">
        <w:rPr>
          <w:rFonts w:ascii="Times New Roman" w:hAnsi="Times New Roman" w:cs="Times New Roman"/>
        </w:rPr>
        <w:t xml:space="preserve"> </w:t>
      </w:r>
    </w:p>
    <w:p w14:paraId="2BFEE64F" w14:textId="7E84B0F4" w:rsidR="00FF7B3D" w:rsidRPr="009F4BCD" w:rsidRDefault="00FA5D35" w:rsidP="00116E91">
      <w:pPr>
        <w:pStyle w:val="ListParagraph"/>
        <w:numPr>
          <w:ilvl w:val="0"/>
          <w:numId w:val="13"/>
        </w:numPr>
        <w:jc w:val="both"/>
        <w:rPr>
          <w:rFonts w:ascii="Times New Roman" w:hAnsi="Times New Roman" w:cs="Times New Roman"/>
        </w:rPr>
      </w:pPr>
      <w:r w:rsidRPr="009F4BCD">
        <w:rPr>
          <w:rFonts w:ascii="Times New Roman" w:hAnsi="Times New Roman" w:cs="Times New Roman"/>
        </w:rPr>
        <w:t>Discussion</w:t>
      </w:r>
      <w:r w:rsidR="00116E91" w:rsidRPr="009F4BCD">
        <w:rPr>
          <w:rFonts w:ascii="Times New Roman" w:hAnsi="Times New Roman" w:cs="Times New Roman"/>
        </w:rPr>
        <w:t xml:space="preserve"> led by questions from teacher</w:t>
      </w:r>
      <w:r w:rsidRPr="009F4BCD">
        <w:rPr>
          <w:rFonts w:ascii="Times New Roman" w:hAnsi="Times New Roman" w:cs="Times New Roman"/>
        </w:rPr>
        <w:t>:</w:t>
      </w:r>
    </w:p>
    <w:p w14:paraId="71F63A42" w14:textId="1D72A313" w:rsidR="00FA5D35" w:rsidRPr="009F4BCD" w:rsidRDefault="00FA5D35" w:rsidP="00116E91">
      <w:pPr>
        <w:pStyle w:val="ListParagraph"/>
        <w:numPr>
          <w:ilvl w:val="1"/>
          <w:numId w:val="13"/>
        </w:numPr>
        <w:jc w:val="both"/>
        <w:rPr>
          <w:rFonts w:ascii="Times New Roman" w:hAnsi="Times New Roman" w:cs="Times New Roman"/>
        </w:rPr>
      </w:pPr>
      <w:r w:rsidRPr="009F4BCD">
        <w:rPr>
          <w:rFonts w:ascii="Times New Roman" w:hAnsi="Times New Roman" w:cs="Times New Roman"/>
        </w:rPr>
        <w:t>What are similarities between how the graphic novel</w:t>
      </w:r>
      <w:r w:rsidR="000D20FF" w:rsidRPr="009F4BCD">
        <w:rPr>
          <w:rFonts w:ascii="Times New Roman" w:hAnsi="Times New Roman" w:cs="Times New Roman"/>
        </w:rPr>
        <w:t xml:space="preserve"> and the CBC News clips</w:t>
      </w:r>
      <w:r w:rsidRPr="009F4BCD">
        <w:rPr>
          <w:rFonts w:ascii="Times New Roman" w:hAnsi="Times New Roman" w:cs="Times New Roman"/>
        </w:rPr>
        <w:t xml:space="preserve"> presented the </w:t>
      </w:r>
      <w:r w:rsidR="000D20FF" w:rsidRPr="009F4BCD">
        <w:rPr>
          <w:rFonts w:ascii="Times New Roman" w:hAnsi="Times New Roman" w:cs="Times New Roman"/>
        </w:rPr>
        <w:t>events?</w:t>
      </w:r>
    </w:p>
    <w:p w14:paraId="03830952" w14:textId="0D1B4A0E" w:rsidR="000D20FF" w:rsidRPr="009F4BCD" w:rsidRDefault="000D20FF" w:rsidP="00116E91">
      <w:pPr>
        <w:pStyle w:val="ListParagraph"/>
        <w:numPr>
          <w:ilvl w:val="1"/>
          <w:numId w:val="13"/>
        </w:numPr>
        <w:jc w:val="both"/>
        <w:rPr>
          <w:rFonts w:ascii="Times New Roman" w:hAnsi="Times New Roman" w:cs="Times New Roman"/>
        </w:rPr>
      </w:pPr>
      <w:r w:rsidRPr="009F4BCD">
        <w:rPr>
          <w:rFonts w:ascii="Times New Roman" w:hAnsi="Times New Roman" w:cs="Times New Roman"/>
        </w:rPr>
        <w:t xml:space="preserve">What are differences </w:t>
      </w:r>
      <w:r w:rsidRPr="009F4BCD">
        <w:rPr>
          <w:rFonts w:ascii="Times New Roman" w:hAnsi="Times New Roman" w:cs="Times New Roman"/>
        </w:rPr>
        <w:t>between how the graphic novel and the CBC News clips presented the events?</w:t>
      </w:r>
    </w:p>
    <w:p w14:paraId="027F65A2" w14:textId="25845EF3" w:rsidR="00532E3F" w:rsidRPr="009F4BCD" w:rsidRDefault="00532E3F" w:rsidP="00116E91">
      <w:pPr>
        <w:pStyle w:val="ListParagraph"/>
        <w:numPr>
          <w:ilvl w:val="1"/>
          <w:numId w:val="13"/>
        </w:numPr>
        <w:jc w:val="both"/>
        <w:rPr>
          <w:rFonts w:ascii="Times New Roman" w:eastAsia="Times New Roman" w:hAnsi="Times New Roman" w:cs="Times New Roman"/>
          <w:color w:val="000000" w:themeColor="text1"/>
          <w:lang w:val="en-US"/>
        </w:rPr>
      </w:pPr>
      <w:r w:rsidRPr="009F4BCD">
        <w:rPr>
          <w:rFonts w:ascii="Times New Roman" w:eastAsia="Times New Roman" w:hAnsi="Times New Roman" w:cs="Times New Roman"/>
          <w:color w:val="000000" w:themeColor="text1"/>
          <w:shd w:val="clear" w:color="auto" w:fill="FFFFFF"/>
        </w:rPr>
        <w:t xml:space="preserve">Do you think the </w:t>
      </w:r>
      <w:r w:rsidRPr="009F4BCD">
        <w:rPr>
          <w:rFonts w:ascii="Times New Roman" w:eastAsia="Times New Roman" w:hAnsi="Times New Roman" w:cs="Times New Roman"/>
          <w:color w:val="000000" w:themeColor="text1"/>
          <w:shd w:val="clear" w:color="auto" w:fill="FFFFFF"/>
        </w:rPr>
        <w:t>Mohawk people</w:t>
      </w:r>
      <w:r w:rsidRPr="009F4BCD">
        <w:rPr>
          <w:rFonts w:ascii="Times New Roman" w:eastAsia="Times New Roman" w:hAnsi="Times New Roman" w:cs="Times New Roman"/>
          <w:color w:val="000000" w:themeColor="text1"/>
          <w:shd w:val="clear" w:color="auto" w:fill="FFFFFF"/>
        </w:rPr>
        <w:t xml:space="preserve"> were right to be so angry with the government?</w:t>
      </w:r>
    </w:p>
    <w:p w14:paraId="28C8664A" w14:textId="0EC862EE" w:rsidR="00532E3F" w:rsidRPr="009F4BCD" w:rsidRDefault="00532E3F" w:rsidP="00116E91">
      <w:pPr>
        <w:pStyle w:val="ListParagraph"/>
        <w:numPr>
          <w:ilvl w:val="1"/>
          <w:numId w:val="13"/>
        </w:numPr>
        <w:jc w:val="both"/>
        <w:rPr>
          <w:rFonts w:ascii="Times New Roman" w:eastAsia="Times New Roman" w:hAnsi="Times New Roman" w:cs="Times New Roman"/>
          <w:color w:val="000000" w:themeColor="text1"/>
          <w:lang w:val="en-US"/>
        </w:rPr>
      </w:pPr>
      <w:r w:rsidRPr="009F4BCD">
        <w:rPr>
          <w:rFonts w:ascii="Times New Roman" w:eastAsia="Times New Roman" w:hAnsi="Times New Roman" w:cs="Times New Roman"/>
          <w:color w:val="000000" w:themeColor="text1"/>
          <w:shd w:val="clear" w:color="auto" w:fill="FFFFFF"/>
        </w:rPr>
        <w:t>What are some ways that they could have expressed their grievances?</w:t>
      </w:r>
    </w:p>
    <w:p w14:paraId="38880D71" w14:textId="1FBE0024" w:rsidR="00532E3F" w:rsidRPr="009F4BCD" w:rsidRDefault="00532E3F" w:rsidP="00116E91">
      <w:pPr>
        <w:pStyle w:val="ListParagraph"/>
        <w:numPr>
          <w:ilvl w:val="1"/>
          <w:numId w:val="13"/>
        </w:numPr>
        <w:jc w:val="both"/>
        <w:rPr>
          <w:rFonts w:ascii="Times New Roman" w:eastAsia="Times New Roman" w:hAnsi="Times New Roman" w:cs="Times New Roman"/>
          <w:color w:val="000000" w:themeColor="text1"/>
          <w:lang w:val="en-US"/>
        </w:rPr>
      </w:pPr>
      <w:r w:rsidRPr="009F4BCD">
        <w:rPr>
          <w:rFonts w:ascii="Times New Roman" w:eastAsia="Times New Roman" w:hAnsi="Times New Roman" w:cs="Times New Roman"/>
          <w:color w:val="000000" w:themeColor="text1"/>
          <w:shd w:val="clear" w:color="auto" w:fill="FFFFFF"/>
        </w:rPr>
        <w:t>How should the government have responded to the protest?</w:t>
      </w:r>
    </w:p>
    <w:p w14:paraId="57183720" w14:textId="77777777" w:rsidR="00116E91" w:rsidRPr="009F4BCD" w:rsidRDefault="00116E91" w:rsidP="00116E91">
      <w:pPr>
        <w:jc w:val="both"/>
        <w:rPr>
          <w:b/>
        </w:rPr>
      </w:pPr>
    </w:p>
    <w:p w14:paraId="2B16735F" w14:textId="43858C02" w:rsidR="005A33BD" w:rsidRPr="009F4BCD" w:rsidRDefault="00322C8C" w:rsidP="00116E91">
      <w:pPr>
        <w:jc w:val="both"/>
        <w:rPr>
          <w:b/>
        </w:rPr>
      </w:pPr>
      <w:r w:rsidRPr="009F4BCD">
        <w:rPr>
          <w:b/>
        </w:rPr>
        <w:t>Closure:</w:t>
      </w:r>
      <w:r w:rsidR="00116E91" w:rsidRPr="009F4BCD">
        <w:rPr>
          <w:b/>
        </w:rPr>
        <w:t xml:space="preserve"> 20 minutes</w:t>
      </w:r>
    </w:p>
    <w:p w14:paraId="2C77C5FC" w14:textId="3D1CEE90" w:rsidR="005A33BD" w:rsidRPr="009F4BCD" w:rsidRDefault="005A33BD" w:rsidP="004C0844">
      <w:pPr>
        <w:ind w:firstLine="720"/>
        <w:jc w:val="both"/>
      </w:pPr>
      <w:bookmarkStart w:id="0" w:name="_GoBack"/>
      <w:bookmarkEnd w:id="0"/>
      <w:r w:rsidRPr="009F4BCD">
        <w:t xml:space="preserve">Have students write </w:t>
      </w:r>
      <w:r w:rsidR="001F7D78" w:rsidRPr="009F4BCD">
        <w:t>a one or two paragraph response</w:t>
      </w:r>
      <w:r w:rsidRPr="009F4BCD">
        <w:t xml:space="preserve"> stating their views of the causes of the Oka Crisis, the reasons why it became violent, and how it could have been prevented.</w:t>
      </w:r>
      <w:r w:rsidR="001F7D78" w:rsidRPr="009F4BCD">
        <w:t xml:space="preserve">  Students may hand in their responses next class if they want more time to work on them.</w:t>
      </w:r>
    </w:p>
    <w:p w14:paraId="1E9A936D" w14:textId="2CED2A7B" w:rsidR="005A33BD" w:rsidRPr="009F4BCD" w:rsidRDefault="00322C8C" w:rsidP="00116E91">
      <w:pPr>
        <w:jc w:val="both"/>
        <w:rPr>
          <w:rFonts w:eastAsia="Times New Roman"/>
        </w:rPr>
      </w:pPr>
      <w:r w:rsidRPr="009F4BCD">
        <w:rPr>
          <w:b/>
        </w:rPr>
        <w:tab/>
      </w:r>
    </w:p>
    <w:p w14:paraId="761558DC" w14:textId="2EDE3B6D" w:rsidR="00FF7B3D" w:rsidRPr="009F4BCD" w:rsidRDefault="00FF7B3D" w:rsidP="00116E91">
      <w:pPr>
        <w:jc w:val="both"/>
      </w:pPr>
    </w:p>
    <w:p w14:paraId="4E66DE73" w14:textId="77777777" w:rsidR="00322C8C" w:rsidRPr="009F4BCD" w:rsidRDefault="00322C8C" w:rsidP="00116E91">
      <w:pPr>
        <w:jc w:val="both"/>
      </w:pPr>
      <w:r w:rsidRPr="009F4BCD">
        <w:rPr>
          <w:b/>
        </w:rPr>
        <w:t xml:space="preserve">Assessment: </w:t>
      </w:r>
    </w:p>
    <w:p w14:paraId="3417BD29" w14:textId="19F8E055" w:rsidR="00855F5D" w:rsidRDefault="00855F5D" w:rsidP="00116E91">
      <w:pPr>
        <w:jc w:val="both"/>
      </w:pPr>
      <w:r w:rsidRPr="009F4BCD">
        <w:tab/>
      </w:r>
      <w:r w:rsidR="001F7D78" w:rsidRPr="009F4BCD">
        <w:t>Students will be assessed based on their contributions to discussion and their written responses.  The written responses will give students who are less confident in discussion an opportunity to demonstrate their knowledge and comprehension.  By allowing students to hand in their responses next class, ELL students or students with any other challenges are able to take more time.</w:t>
      </w:r>
    </w:p>
    <w:p w14:paraId="657546F0" w14:textId="77777777" w:rsidR="00AB4099" w:rsidRDefault="00AB4099" w:rsidP="00116E91">
      <w:pPr>
        <w:jc w:val="both"/>
      </w:pPr>
    </w:p>
    <w:p w14:paraId="49559C66" w14:textId="3462B5D6" w:rsidR="00897353" w:rsidRPr="00897353" w:rsidRDefault="00897353" w:rsidP="000E5012">
      <w:pPr>
        <w:rPr>
          <w:rFonts w:eastAsia="Times New Roman"/>
          <w:color w:val="000000"/>
          <w:shd w:val="clear" w:color="auto" w:fill="FFFFFF"/>
        </w:rPr>
      </w:pPr>
      <w:r>
        <w:rPr>
          <w:rFonts w:eastAsia="Times New Roman"/>
          <w:b/>
          <w:color w:val="000000"/>
          <w:shd w:val="clear" w:color="auto" w:fill="FFFFFF"/>
        </w:rPr>
        <w:t>References:</w:t>
      </w:r>
    </w:p>
    <w:p w14:paraId="38FBE013" w14:textId="77777777" w:rsidR="00E25C8C" w:rsidRDefault="00E25C8C" w:rsidP="00897353"/>
    <w:p w14:paraId="451EBC36" w14:textId="128381B4" w:rsidR="00897353" w:rsidRDefault="00E25C8C" w:rsidP="00E25C8C">
      <w:pPr>
        <w:rPr>
          <w:bCs/>
        </w:rPr>
      </w:pPr>
      <w:r>
        <w:t>CBC Digital Archives</w:t>
      </w:r>
      <w:r w:rsidR="00897353">
        <w:t xml:space="preserve">. (1990). </w:t>
      </w:r>
      <w:r w:rsidR="00897353" w:rsidRPr="00897353">
        <w:rPr>
          <w:bCs/>
          <w:i/>
        </w:rPr>
        <w:t>Canadian Army Intervenes at Oka</w:t>
      </w:r>
      <w:r w:rsidR="00897353" w:rsidRPr="00897353">
        <w:rPr>
          <w:bCs/>
        </w:rPr>
        <w:t xml:space="preserve">. Retrieved from: </w:t>
      </w:r>
    </w:p>
    <w:p w14:paraId="47274CBE" w14:textId="77777777" w:rsidR="00897353" w:rsidRPr="00897353" w:rsidRDefault="00897353" w:rsidP="00E25C8C">
      <w:pPr>
        <w:ind w:firstLine="720"/>
      </w:pPr>
      <w:hyperlink r:id="rId11" w:history="1">
        <w:r w:rsidRPr="00897353">
          <w:rPr>
            <w:rStyle w:val="Hyperlink"/>
            <w:bCs/>
          </w:rPr>
          <w:t>http://www.cbc.ca/archives/entry/canadian-army-intervenes-at-oka</w:t>
        </w:r>
      </w:hyperlink>
    </w:p>
    <w:p w14:paraId="74503C1B" w14:textId="77777777" w:rsidR="00897353" w:rsidRDefault="00897353" w:rsidP="00E25C8C"/>
    <w:p w14:paraId="745DD928" w14:textId="3CBF02C0" w:rsidR="00897353" w:rsidRDefault="00E25C8C" w:rsidP="00E25C8C">
      <w:r>
        <w:t>CBC Digital Archives</w:t>
      </w:r>
      <w:r w:rsidR="00897353">
        <w:t xml:space="preserve">. (1989). </w:t>
      </w:r>
      <w:r w:rsidR="000E5012" w:rsidRPr="00897353">
        <w:rPr>
          <w:i/>
        </w:rPr>
        <w:t>Mohawks Protest Golf Course Plans at Oka</w:t>
      </w:r>
      <w:r w:rsidR="00897353">
        <w:t>.</w:t>
      </w:r>
      <w:r w:rsidR="000E5012" w:rsidRPr="000E5012">
        <w:t xml:space="preserve"> </w:t>
      </w:r>
      <w:r w:rsidR="00897353">
        <w:t xml:space="preserve">Retrieved from: </w:t>
      </w:r>
    </w:p>
    <w:p w14:paraId="22C1F9D3" w14:textId="4F60C725" w:rsidR="000E5012" w:rsidRPr="000E5012" w:rsidRDefault="000E5012" w:rsidP="00E25C8C">
      <w:pPr>
        <w:ind w:firstLine="720"/>
      </w:pPr>
      <w:hyperlink r:id="rId12" w:history="1">
        <w:r w:rsidRPr="000E5012">
          <w:rPr>
            <w:rStyle w:val="Hyperlink"/>
          </w:rPr>
          <w:t>http://www.cbc.ca/archives/entry/mohawks-protest-golf-course-plans-at-oka</w:t>
        </w:r>
      </w:hyperlink>
    </w:p>
    <w:p w14:paraId="22DD644C" w14:textId="3C44496F" w:rsidR="000E5012" w:rsidRDefault="000E5012" w:rsidP="00E25C8C"/>
    <w:p w14:paraId="4EC4BAC5" w14:textId="58E1E376" w:rsidR="00897353" w:rsidRDefault="00E25C8C" w:rsidP="00E25C8C">
      <w:pPr>
        <w:rPr>
          <w:bCs/>
        </w:rPr>
      </w:pPr>
      <w:r>
        <w:t>CBC Digital Archives</w:t>
      </w:r>
      <w:r w:rsidR="00897353">
        <w:t xml:space="preserve">. (1990). </w:t>
      </w:r>
      <w:r w:rsidR="00897353" w:rsidRPr="00897353">
        <w:rPr>
          <w:bCs/>
          <w:i/>
        </w:rPr>
        <w:t>Tension Mounts at Oka Roadblock</w:t>
      </w:r>
      <w:r w:rsidR="00897353" w:rsidRPr="00897353">
        <w:rPr>
          <w:bCs/>
        </w:rPr>
        <w:t xml:space="preserve">. Retrieved from: </w:t>
      </w:r>
    </w:p>
    <w:p w14:paraId="152F6DF5" w14:textId="6C3DF9B8" w:rsidR="00897353" w:rsidRPr="00897353" w:rsidRDefault="00897353" w:rsidP="00E25C8C">
      <w:pPr>
        <w:ind w:firstLine="720"/>
      </w:pPr>
      <w:hyperlink r:id="rId13" w:history="1">
        <w:r w:rsidRPr="00897353">
          <w:rPr>
            <w:rStyle w:val="Hyperlink"/>
            <w:bCs/>
          </w:rPr>
          <w:t>http://www.cbc.ca/archives/entry/tension-mounts-at-oka-roadblock</w:t>
        </w:r>
      </w:hyperlink>
    </w:p>
    <w:p w14:paraId="670065B5" w14:textId="77777777" w:rsidR="00897353" w:rsidRDefault="00897353" w:rsidP="00E25C8C"/>
    <w:p w14:paraId="6CE0070C" w14:textId="5FC1447C" w:rsidR="00E25C8C" w:rsidRDefault="00E05FCC" w:rsidP="00E25C8C">
      <w:pPr>
        <w:rPr>
          <w:bCs/>
        </w:rPr>
      </w:pPr>
      <w:r>
        <w:rPr>
          <w:bCs/>
        </w:rPr>
        <w:t>Canadian Press. (1990)</w:t>
      </w:r>
      <w:r w:rsidR="00E25C8C">
        <w:rPr>
          <w:bCs/>
        </w:rPr>
        <w:t xml:space="preserve">. </w:t>
      </w:r>
      <w:r w:rsidR="00F12CA0">
        <w:rPr>
          <w:bCs/>
        </w:rPr>
        <w:t>Photo r</w:t>
      </w:r>
      <w:r w:rsidR="00E25C8C">
        <w:rPr>
          <w:bCs/>
        </w:rPr>
        <w:t xml:space="preserve">etrieved from: </w:t>
      </w:r>
      <w:hyperlink r:id="rId14" w:history="1">
        <w:r w:rsidR="00E25C8C" w:rsidRPr="0089667A">
          <w:rPr>
            <w:rStyle w:val="Hyperlink"/>
            <w:bCs/>
          </w:rPr>
          <w:t>http://www.cbc.ca/archives/topic/the-oka-crisis</w:t>
        </w:r>
      </w:hyperlink>
    </w:p>
    <w:p w14:paraId="00738002" w14:textId="77777777" w:rsidR="00E25C8C" w:rsidRPr="00E25C8C" w:rsidRDefault="00E25C8C" w:rsidP="00E25C8C">
      <w:pPr>
        <w:rPr>
          <w:bCs/>
        </w:rPr>
      </w:pPr>
    </w:p>
    <w:p w14:paraId="6FACD64A" w14:textId="2633C040" w:rsidR="00897353" w:rsidRPr="000E5012" w:rsidRDefault="00897353" w:rsidP="00E25C8C">
      <w:r w:rsidRPr="009F4BCD">
        <w:rPr>
          <w:bCs/>
        </w:rPr>
        <w:t>Hill, G. (2010)</w:t>
      </w:r>
      <w:r>
        <w:rPr>
          <w:bCs/>
        </w:rPr>
        <w:t>.</w:t>
      </w:r>
      <w:r w:rsidRPr="009F4BCD">
        <w:rPr>
          <w:bCs/>
        </w:rPr>
        <w:t xml:space="preserve"> </w:t>
      </w:r>
      <w:r w:rsidRPr="009F4BCD">
        <w:rPr>
          <w:bCs/>
          <w:i/>
        </w:rPr>
        <w:t>The 500 Years of Resistance Comic Book.</w:t>
      </w:r>
      <w:r w:rsidRPr="009F4BCD">
        <w:rPr>
          <w:bCs/>
        </w:rPr>
        <w:t xml:space="preserve"> Vancouver, BC: Arsenal Pulp Press.</w:t>
      </w:r>
    </w:p>
    <w:p w14:paraId="154ABFCD" w14:textId="77777777" w:rsidR="00897353" w:rsidRPr="000E5012" w:rsidRDefault="00897353" w:rsidP="00E25C8C"/>
    <w:sectPr w:rsidR="00897353" w:rsidRPr="000E5012" w:rsidSect="00D15F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64CD8" w14:textId="77777777" w:rsidR="001A0B39" w:rsidRDefault="001A0B39" w:rsidP="000E5E7C">
      <w:r>
        <w:separator/>
      </w:r>
    </w:p>
  </w:endnote>
  <w:endnote w:type="continuationSeparator" w:id="0">
    <w:p w14:paraId="73D4A974" w14:textId="77777777" w:rsidR="001A0B39" w:rsidRDefault="001A0B39" w:rsidP="000E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E680F" w14:textId="77777777" w:rsidR="001A0B39" w:rsidRDefault="001A0B39" w:rsidP="000E5E7C">
      <w:r>
        <w:separator/>
      </w:r>
    </w:p>
  </w:footnote>
  <w:footnote w:type="continuationSeparator" w:id="0">
    <w:p w14:paraId="5783400D" w14:textId="77777777" w:rsidR="001A0B39" w:rsidRDefault="001A0B39" w:rsidP="000E5E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5464"/>
    <w:multiLevelType w:val="hybridMultilevel"/>
    <w:tmpl w:val="7BA6F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E2EB6"/>
    <w:multiLevelType w:val="hybridMultilevel"/>
    <w:tmpl w:val="52AE3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552D5"/>
    <w:multiLevelType w:val="hybridMultilevel"/>
    <w:tmpl w:val="7BA6F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E5902"/>
    <w:multiLevelType w:val="hybridMultilevel"/>
    <w:tmpl w:val="6A5A9834"/>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D4AFD"/>
    <w:multiLevelType w:val="hybridMultilevel"/>
    <w:tmpl w:val="ADF884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8368BF"/>
    <w:multiLevelType w:val="hybridMultilevel"/>
    <w:tmpl w:val="7BA6F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72642"/>
    <w:multiLevelType w:val="hybridMultilevel"/>
    <w:tmpl w:val="F48A1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4B71C2"/>
    <w:multiLevelType w:val="hybridMultilevel"/>
    <w:tmpl w:val="DCD80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671E8B"/>
    <w:multiLevelType w:val="hybridMultilevel"/>
    <w:tmpl w:val="17B82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A00B4"/>
    <w:multiLevelType w:val="hybridMultilevel"/>
    <w:tmpl w:val="5AF0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D6427"/>
    <w:multiLevelType w:val="hybridMultilevel"/>
    <w:tmpl w:val="E9F4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46A43"/>
    <w:multiLevelType w:val="hybridMultilevel"/>
    <w:tmpl w:val="124A1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D5013E"/>
    <w:multiLevelType w:val="hybridMultilevel"/>
    <w:tmpl w:val="707001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E2D9B"/>
    <w:multiLevelType w:val="hybridMultilevel"/>
    <w:tmpl w:val="2E668148"/>
    <w:lvl w:ilvl="0" w:tplc="9468D62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313CA8"/>
    <w:multiLevelType w:val="hybridMultilevel"/>
    <w:tmpl w:val="66BE2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E32FBA"/>
    <w:multiLevelType w:val="hybridMultilevel"/>
    <w:tmpl w:val="510EDA44"/>
    <w:lvl w:ilvl="0" w:tplc="9468D62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A678F8"/>
    <w:multiLevelType w:val="hybridMultilevel"/>
    <w:tmpl w:val="1E6A0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D01C8"/>
    <w:multiLevelType w:val="hybridMultilevel"/>
    <w:tmpl w:val="FB20A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5"/>
  </w:num>
  <w:num w:numId="4">
    <w:abstractNumId w:val="13"/>
  </w:num>
  <w:num w:numId="5">
    <w:abstractNumId w:val="4"/>
  </w:num>
  <w:num w:numId="6">
    <w:abstractNumId w:val="12"/>
  </w:num>
  <w:num w:numId="7">
    <w:abstractNumId w:val="16"/>
  </w:num>
  <w:num w:numId="8">
    <w:abstractNumId w:val="3"/>
  </w:num>
  <w:num w:numId="9">
    <w:abstractNumId w:val="10"/>
  </w:num>
  <w:num w:numId="10">
    <w:abstractNumId w:val="5"/>
  </w:num>
  <w:num w:numId="11">
    <w:abstractNumId w:val="17"/>
  </w:num>
  <w:num w:numId="12">
    <w:abstractNumId w:val="9"/>
  </w:num>
  <w:num w:numId="13">
    <w:abstractNumId w:val="11"/>
  </w:num>
  <w:num w:numId="14">
    <w:abstractNumId w:val="8"/>
  </w:num>
  <w:num w:numId="15">
    <w:abstractNumId w:val="6"/>
  </w:num>
  <w:num w:numId="16">
    <w:abstractNumId w:val="7"/>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35"/>
    <w:rsid w:val="000011C2"/>
    <w:rsid w:val="0000416C"/>
    <w:rsid w:val="00005A26"/>
    <w:rsid w:val="00037783"/>
    <w:rsid w:val="00037D00"/>
    <w:rsid w:val="00065976"/>
    <w:rsid w:val="000733A8"/>
    <w:rsid w:val="000861DD"/>
    <w:rsid w:val="000D20FF"/>
    <w:rsid w:val="000D24A2"/>
    <w:rsid w:val="000E5012"/>
    <w:rsid w:val="000E5E7C"/>
    <w:rsid w:val="000F6EB6"/>
    <w:rsid w:val="00116E91"/>
    <w:rsid w:val="00187700"/>
    <w:rsid w:val="00194EE8"/>
    <w:rsid w:val="001A0B39"/>
    <w:rsid w:val="001F7D78"/>
    <w:rsid w:val="00246AFA"/>
    <w:rsid w:val="002702A7"/>
    <w:rsid w:val="002734EE"/>
    <w:rsid w:val="002A052E"/>
    <w:rsid w:val="002C5BA7"/>
    <w:rsid w:val="002F1FEA"/>
    <w:rsid w:val="002F5912"/>
    <w:rsid w:val="00303FDF"/>
    <w:rsid w:val="00310AB3"/>
    <w:rsid w:val="00322C8C"/>
    <w:rsid w:val="00325D01"/>
    <w:rsid w:val="003660EC"/>
    <w:rsid w:val="003873E0"/>
    <w:rsid w:val="003A20AF"/>
    <w:rsid w:val="0040249A"/>
    <w:rsid w:val="004419D0"/>
    <w:rsid w:val="00451ACB"/>
    <w:rsid w:val="0045202F"/>
    <w:rsid w:val="0047412A"/>
    <w:rsid w:val="004C0844"/>
    <w:rsid w:val="004C438C"/>
    <w:rsid w:val="00532E3F"/>
    <w:rsid w:val="00546E62"/>
    <w:rsid w:val="00552182"/>
    <w:rsid w:val="00575624"/>
    <w:rsid w:val="00577552"/>
    <w:rsid w:val="0058363D"/>
    <w:rsid w:val="00592BB8"/>
    <w:rsid w:val="005A33BD"/>
    <w:rsid w:val="005A5590"/>
    <w:rsid w:val="005B1EF6"/>
    <w:rsid w:val="005B5A63"/>
    <w:rsid w:val="005F294E"/>
    <w:rsid w:val="0061217D"/>
    <w:rsid w:val="00613792"/>
    <w:rsid w:val="006523F4"/>
    <w:rsid w:val="00666EA9"/>
    <w:rsid w:val="006715C7"/>
    <w:rsid w:val="007167BD"/>
    <w:rsid w:val="007433A4"/>
    <w:rsid w:val="007563A5"/>
    <w:rsid w:val="00771921"/>
    <w:rsid w:val="00781AA6"/>
    <w:rsid w:val="00784592"/>
    <w:rsid w:val="0079041A"/>
    <w:rsid w:val="007A61E8"/>
    <w:rsid w:val="007E33BE"/>
    <w:rsid w:val="007E4D2A"/>
    <w:rsid w:val="007F0274"/>
    <w:rsid w:val="007F7E1D"/>
    <w:rsid w:val="0080465D"/>
    <w:rsid w:val="00806718"/>
    <w:rsid w:val="00825FF7"/>
    <w:rsid w:val="00855F5D"/>
    <w:rsid w:val="00876731"/>
    <w:rsid w:val="00883D5F"/>
    <w:rsid w:val="00887C2C"/>
    <w:rsid w:val="00897353"/>
    <w:rsid w:val="008A2675"/>
    <w:rsid w:val="008B4AC7"/>
    <w:rsid w:val="008D577F"/>
    <w:rsid w:val="0091589C"/>
    <w:rsid w:val="00947901"/>
    <w:rsid w:val="00950EC6"/>
    <w:rsid w:val="00983A33"/>
    <w:rsid w:val="00992083"/>
    <w:rsid w:val="009D67EF"/>
    <w:rsid w:val="009D7635"/>
    <w:rsid w:val="009E2FE9"/>
    <w:rsid w:val="009F4BCD"/>
    <w:rsid w:val="00A027F7"/>
    <w:rsid w:val="00A16F31"/>
    <w:rsid w:val="00A55952"/>
    <w:rsid w:val="00A80520"/>
    <w:rsid w:val="00AB1769"/>
    <w:rsid w:val="00AB4099"/>
    <w:rsid w:val="00AC0877"/>
    <w:rsid w:val="00BA291D"/>
    <w:rsid w:val="00BA647C"/>
    <w:rsid w:val="00BB6F5C"/>
    <w:rsid w:val="00C05A83"/>
    <w:rsid w:val="00C23CE7"/>
    <w:rsid w:val="00C51E7D"/>
    <w:rsid w:val="00C5242D"/>
    <w:rsid w:val="00C86032"/>
    <w:rsid w:val="00CA543E"/>
    <w:rsid w:val="00CD5669"/>
    <w:rsid w:val="00CF2DF9"/>
    <w:rsid w:val="00D021DD"/>
    <w:rsid w:val="00D15FF3"/>
    <w:rsid w:val="00D66AA8"/>
    <w:rsid w:val="00D775B0"/>
    <w:rsid w:val="00D85DBE"/>
    <w:rsid w:val="00D9607A"/>
    <w:rsid w:val="00DD7E7A"/>
    <w:rsid w:val="00E05FCC"/>
    <w:rsid w:val="00E129EE"/>
    <w:rsid w:val="00E25C8C"/>
    <w:rsid w:val="00E42CB5"/>
    <w:rsid w:val="00E6403A"/>
    <w:rsid w:val="00E741C9"/>
    <w:rsid w:val="00EA5EC6"/>
    <w:rsid w:val="00EC402E"/>
    <w:rsid w:val="00F12CA0"/>
    <w:rsid w:val="00F3466D"/>
    <w:rsid w:val="00F75461"/>
    <w:rsid w:val="00F82F12"/>
    <w:rsid w:val="00F91E26"/>
    <w:rsid w:val="00FA5D35"/>
    <w:rsid w:val="00FC1FCE"/>
    <w:rsid w:val="00FD6876"/>
    <w:rsid w:val="00FF2C34"/>
    <w:rsid w:val="00FF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DF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2E3F"/>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E7C"/>
    <w:pPr>
      <w:tabs>
        <w:tab w:val="center" w:pos="4680"/>
        <w:tab w:val="right" w:pos="9360"/>
      </w:tabs>
    </w:pPr>
    <w:rPr>
      <w:rFonts w:asciiTheme="minorHAnsi" w:hAnsiTheme="minorHAnsi" w:cstheme="minorBidi"/>
      <w:lang w:val="en-CA"/>
    </w:rPr>
  </w:style>
  <w:style w:type="character" w:customStyle="1" w:styleId="HeaderChar">
    <w:name w:val="Header Char"/>
    <w:basedOn w:val="DefaultParagraphFont"/>
    <w:link w:val="Header"/>
    <w:uiPriority w:val="99"/>
    <w:rsid w:val="000E5E7C"/>
    <w:rPr>
      <w:lang w:val="en-CA"/>
    </w:rPr>
  </w:style>
  <w:style w:type="paragraph" w:styleId="Footer">
    <w:name w:val="footer"/>
    <w:basedOn w:val="Normal"/>
    <w:link w:val="FooterChar"/>
    <w:uiPriority w:val="99"/>
    <w:unhideWhenUsed/>
    <w:rsid w:val="000E5E7C"/>
    <w:pPr>
      <w:tabs>
        <w:tab w:val="center" w:pos="4680"/>
        <w:tab w:val="right" w:pos="9360"/>
      </w:tabs>
    </w:pPr>
    <w:rPr>
      <w:rFonts w:asciiTheme="minorHAnsi" w:hAnsiTheme="minorHAnsi" w:cstheme="minorBidi"/>
      <w:lang w:val="en-CA"/>
    </w:rPr>
  </w:style>
  <w:style w:type="character" w:customStyle="1" w:styleId="FooterChar">
    <w:name w:val="Footer Char"/>
    <w:basedOn w:val="DefaultParagraphFont"/>
    <w:link w:val="Footer"/>
    <w:uiPriority w:val="99"/>
    <w:rsid w:val="000E5E7C"/>
    <w:rPr>
      <w:lang w:val="en-CA"/>
    </w:rPr>
  </w:style>
  <w:style w:type="paragraph" w:styleId="ListParagraph">
    <w:name w:val="List Paragraph"/>
    <w:basedOn w:val="Normal"/>
    <w:uiPriority w:val="34"/>
    <w:qFormat/>
    <w:rsid w:val="000E5E7C"/>
    <w:pPr>
      <w:ind w:left="720"/>
      <w:contextualSpacing/>
    </w:pPr>
    <w:rPr>
      <w:rFonts w:asciiTheme="minorHAnsi" w:hAnsiTheme="minorHAnsi" w:cstheme="minorBidi"/>
      <w:lang w:val="en-CA"/>
    </w:rPr>
  </w:style>
  <w:style w:type="character" w:styleId="Hyperlink">
    <w:name w:val="Hyperlink"/>
    <w:basedOn w:val="DefaultParagraphFont"/>
    <w:uiPriority w:val="99"/>
    <w:unhideWhenUsed/>
    <w:rsid w:val="00451ACB"/>
    <w:rPr>
      <w:color w:val="0563C1" w:themeColor="hyperlink"/>
      <w:u w:val="single"/>
    </w:rPr>
  </w:style>
  <w:style w:type="character" w:styleId="FollowedHyperlink">
    <w:name w:val="FollowedHyperlink"/>
    <w:basedOn w:val="DefaultParagraphFont"/>
    <w:uiPriority w:val="99"/>
    <w:semiHidden/>
    <w:unhideWhenUsed/>
    <w:rsid w:val="00FF7B3D"/>
    <w:rPr>
      <w:color w:val="954F72" w:themeColor="followedHyperlink"/>
      <w:u w:val="single"/>
    </w:rPr>
  </w:style>
  <w:style w:type="character" w:customStyle="1" w:styleId="apple-converted-space">
    <w:name w:val="apple-converted-space"/>
    <w:basedOn w:val="DefaultParagraphFont"/>
    <w:rsid w:val="000E5012"/>
  </w:style>
  <w:style w:type="character" w:styleId="Emphasis">
    <w:name w:val="Emphasis"/>
    <w:basedOn w:val="DefaultParagraphFont"/>
    <w:uiPriority w:val="20"/>
    <w:qFormat/>
    <w:rsid w:val="000E5012"/>
    <w:rPr>
      <w:i/>
      <w:iCs/>
    </w:rPr>
  </w:style>
  <w:style w:type="paragraph" w:styleId="NormalWeb">
    <w:name w:val="Normal (Web)"/>
    <w:basedOn w:val="Normal"/>
    <w:uiPriority w:val="99"/>
    <w:semiHidden/>
    <w:unhideWhenUsed/>
    <w:rsid w:val="0024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3493">
      <w:bodyDiv w:val="1"/>
      <w:marLeft w:val="0"/>
      <w:marRight w:val="0"/>
      <w:marTop w:val="0"/>
      <w:marBottom w:val="0"/>
      <w:divBdr>
        <w:top w:val="none" w:sz="0" w:space="0" w:color="auto"/>
        <w:left w:val="none" w:sz="0" w:space="0" w:color="auto"/>
        <w:bottom w:val="none" w:sz="0" w:space="0" w:color="auto"/>
        <w:right w:val="none" w:sz="0" w:space="0" w:color="auto"/>
      </w:divBdr>
    </w:div>
    <w:div w:id="68427793">
      <w:bodyDiv w:val="1"/>
      <w:marLeft w:val="0"/>
      <w:marRight w:val="0"/>
      <w:marTop w:val="0"/>
      <w:marBottom w:val="0"/>
      <w:divBdr>
        <w:top w:val="none" w:sz="0" w:space="0" w:color="auto"/>
        <w:left w:val="none" w:sz="0" w:space="0" w:color="auto"/>
        <w:bottom w:val="none" w:sz="0" w:space="0" w:color="auto"/>
        <w:right w:val="none" w:sz="0" w:space="0" w:color="auto"/>
      </w:divBdr>
    </w:div>
    <w:div w:id="261181642">
      <w:bodyDiv w:val="1"/>
      <w:marLeft w:val="0"/>
      <w:marRight w:val="0"/>
      <w:marTop w:val="0"/>
      <w:marBottom w:val="0"/>
      <w:divBdr>
        <w:top w:val="none" w:sz="0" w:space="0" w:color="auto"/>
        <w:left w:val="none" w:sz="0" w:space="0" w:color="auto"/>
        <w:bottom w:val="none" w:sz="0" w:space="0" w:color="auto"/>
        <w:right w:val="none" w:sz="0" w:space="0" w:color="auto"/>
      </w:divBdr>
    </w:div>
    <w:div w:id="276178002">
      <w:bodyDiv w:val="1"/>
      <w:marLeft w:val="0"/>
      <w:marRight w:val="0"/>
      <w:marTop w:val="0"/>
      <w:marBottom w:val="0"/>
      <w:divBdr>
        <w:top w:val="none" w:sz="0" w:space="0" w:color="auto"/>
        <w:left w:val="none" w:sz="0" w:space="0" w:color="auto"/>
        <w:bottom w:val="none" w:sz="0" w:space="0" w:color="auto"/>
        <w:right w:val="none" w:sz="0" w:space="0" w:color="auto"/>
      </w:divBdr>
    </w:div>
    <w:div w:id="374089358">
      <w:bodyDiv w:val="1"/>
      <w:marLeft w:val="0"/>
      <w:marRight w:val="0"/>
      <w:marTop w:val="0"/>
      <w:marBottom w:val="0"/>
      <w:divBdr>
        <w:top w:val="none" w:sz="0" w:space="0" w:color="auto"/>
        <w:left w:val="none" w:sz="0" w:space="0" w:color="auto"/>
        <w:bottom w:val="none" w:sz="0" w:space="0" w:color="auto"/>
        <w:right w:val="none" w:sz="0" w:space="0" w:color="auto"/>
      </w:divBdr>
    </w:div>
    <w:div w:id="461921378">
      <w:bodyDiv w:val="1"/>
      <w:marLeft w:val="0"/>
      <w:marRight w:val="0"/>
      <w:marTop w:val="0"/>
      <w:marBottom w:val="0"/>
      <w:divBdr>
        <w:top w:val="none" w:sz="0" w:space="0" w:color="auto"/>
        <w:left w:val="none" w:sz="0" w:space="0" w:color="auto"/>
        <w:bottom w:val="none" w:sz="0" w:space="0" w:color="auto"/>
        <w:right w:val="none" w:sz="0" w:space="0" w:color="auto"/>
      </w:divBdr>
    </w:div>
    <w:div w:id="480971165">
      <w:bodyDiv w:val="1"/>
      <w:marLeft w:val="0"/>
      <w:marRight w:val="0"/>
      <w:marTop w:val="0"/>
      <w:marBottom w:val="0"/>
      <w:divBdr>
        <w:top w:val="none" w:sz="0" w:space="0" w:color="auto"/>
        <w:left w:val="none" w:sz="0" w:space="0" w:color="auto"/>
        <w:bottom w:val="none" w:sz="0" w:space="0" w:color="auto"/>
        <w:right w:val="none" w:sz="0" w:space="0" w:color="auto"/>
      </w:divBdr>
    </w:div>
    <w:div w:id="490289092">
      <w:bodyDiv w:val="1"/>
      <w:marLeft w:val="0"/>
      <w:marRight w:val="0"/>
      <w:marTop w:val="0"/>
      <w:marBottom w:val="0"/>
      <w:divBdr>
        <w:top w:val="none" w:sz="0" w:space="0" w:color="auto"/>
        <w:left w:val="none" w:sz="0" w:space="0" w:color="auto"/>
        <w:bottom w:val="none" w:sz="0" w:space="0" w:color="auto"/>
        <w:right w:val="none" w:sz="0" w:space="0" w:color="auto"/>
      </w:divBdr>
    </w:div>
    <w:div w:id="576520732">
      <w:bodyDiv w:val="1"/>
      <w:marLeft w:val="0"/>
      <w:marRight w:val="0"/>
      <w:marTop w:val="0"/>
      <w:marBottom w:val="0"/>
      <w:divBdr>
        <w:top w:val="none" w:sz="0" w:space="0" w:color="auto"/>
        <w:left w:val="none" w:sz="0" w:space="0" w:color="auto"/>
        <w:bottom w:val="none" w:sz="0" w:space="0" w:color="auto"/>
        <w:right w:val="none" w:sz="0" w:space="0" w:color="auto"/>
      </w:divBdr>
    </w:div>
    <w:div w:id="768156225">
      <w:bodyDiv w:val="1"/>
      <w:marLeft w:val="0"/>
      <w:marRight w:val="0"/>
      <w:marTop w:val="0"/>
      <w:marBottom w:val="0"/>
      <w:divBdr>
        <w:top w:val="none" w:sz="0" w:space="0" w:color="auto"/>
        <w:left w:val="none" w:sz="0" w:space="0" w:color="auto"/>
        <w:bottom w:val="none" w:sz="0" w:space="0" w:color="auto"/>
        <w:right w:val="none" w:sz="0" w:space="0" w:color="auto"/>
      </w:divBdr>
    </w:div>
    <w:div w:id="819618777">
      <w:bodyDiv w:val="1"/>
      <w:marLeft w:val="0"/>
      <w:marRight w:val="0"/>
      <w:marTop w:val="0"/>
      <w:marBottom w:val="0"/>
      <w:divBdr>
        <w:top w:val="none" w:sz="0" w:space="0" w:color="auto"/>
        <w:left w:val="none" w:sz="0" w:space="0" w:color="auto"/>
        <w:bottom w:val="none" w:sz="0" w:space="0" w:color="auto"/>
        <w:right w:val="none" w:sz="0" w:space="0" w:color="auto"/>
      </w:divBdr>
    </w:div>
    <w:div w:id="1130245674">
      <w:bodyDiv w:val="1"/>
      <w:marLeft w:val="0"/>
      <w:marRight w:val="0"/>
      <w:marTop w:val="0"/>
      <w:marBottom w:val="0"/>
      <w:divBdr>
        <w:top w:val="none" w:sz="0" w:space="0" w:color="auto"/>
        <w:left w:val="none" w:sz="0" w:space="0" w:color="auto"/>
        <w:bottom w:val="none" w:sz="0" w:space="0" w:color="auto"/>
        <w:right w:val="none" w:sz="0" w:space="0" w:color="auto"/>
      </w:divBdr>
    </w:div>
    <w:div w:id="1273396417">
      <w:bodyDiv w:val="1"/>
      <w:marLeft w:val="0"/>
      <w:marRight w:val="0"/>
      <w:marTop w:val="0"/>
      <w:marBottom w:val="0"/>
      <w:divBdr>
        <w:top w:val="none" w:sz="0" w:space="0" w:color="auto"/>
        <w:left w:val="none" w:sz="0" w:space="0" w:color="auto"/>
        <w:bottom w:val="none" w:sz="0" w:space="0" w:color="auto"/>
        <w:right w:val="none" w:sz="0" w:space="0" w:color="auto"/>
      </w:divBdr>
    </w:div>
    <w:div w:id="1422873891">
      <w:bodyDiv w:val="1"/>
      <w:marLeft w:val="0"/>
      <w:marRight w:val="0"/>
      <w:marTop w:val="0"/>
      <w:marBottom w:val="0"/>
      <w:divBdr>
        <w:top w:val="none" w:sz="0" w:space="0" w:color="auto"/>
        <w:left w:val="none" w:sz="0" w:space="0" w:color="auto"/>
        <w:bottom w:val="none" w:sz="0" w:space="0" w:color="auto"/>
        <w:right w:val="none" w:sz="0" w:space="0" w:color="auto"/>
      </w:divBdr>
    </w:div>
    <w:div w:id="1422993928">
      <w:bodyDiv w:val="1"/>
      <w:marLeft w:val="0"/>
      <w:marRight w:val="0"/>
      <w:marTop w:val="0"/>
      <w:marBottom w:val="0"/>
      <w:divBdr>
        <w:top w:val="none" w:sz="0" w:space="0" w:color="auto"/>
        <w:left w:val="none" w:sz="0" w:space="0" w:color="auto"/>
        <w:bottom w:val="none" w:sz="0" w:space="0" w:color="auto"/>
        <w:right w:val="none" w:sz="0" w:space="0" w:color="auto"/>
      </w:divBdr>
    </w:div>
    <w:div w:id="1457262007">
      <w:bodyDiv w:val="1"/>
      <w:marLeft w:val="0"/>
      <w:marRight w:val="0"/>
      <w:marTop w:val="0"/>
      <w:marBottom w:val="0"/>
      <w:divBdr>
        <w:top w:val="none" w:sz="0" w:space="0" w:color="auto"/>
        <w:left w:val="none" w:sz="0" w:space="0" w:color="auto"/>
        <w:bottom w:val="none" w:sz="0" w:space="0" w:color="auto"/>
        <w:right w:val="none" w:sz="0" w:space="0" w:color="auto"/>
      </w:divBdr>
    </w:div>
    <w:div w:id="1460953718">
      <w:bodyDiv w:val="1"/>
      <w:marLeft w:val="0"/>
      <w:marRight w:val="0"/>
      <w:marTop w:val="0"/>
      <w:marBottom w:val="0"/>
      <w:divBdr>
        <w:top w:val="none" w:sz="0" w:space="0" w:color="auto"/>
        <w:left w:val="none" w:sz="0" w:space="0" w:color="auto"/>
        <w:bottom w:val="none" w:sz="0" w:space="0" w:color="auto"/>
        <w:right w:val="none" w:sz="0" w:space="0" w:color="auto"/>
      </w:divBdr>
    </w:div>
    <w:div w:id="1486553851">
      <w:bodyDiv w:val="1"/>
      <w:marLeft w:val="0"/>
      <w:marRight w:val="0"/>
      <w:marTop w:val="0"/>
      <w:marBottom w:val="0"/>
      <w:divBdr>
        <w:top w:val="none" w:sz="0" w:space="0" w:color="auto"/>
        <w:left w:val="none" w:sz="0" w:space="0" w:color="auto"/>
        <w:bottom w:val="none" w:sz="0" w:space="0" w:color="auto"/>
        <w:right w:val="none" w:sz="0" w:space="0" w:color="auto"/>
      </w:divBdr>
    </w:div>
    <w:div w:id="1489830919">
      <w:bodyDiv w:val="1"/>
      <w:marLeft w:val="0"/>
      <w:marRight w:val="0"/>
      <w:marTop w:val="0"/>
      <w:marBottom w:val="0"/>
      <w:divBdr>
        <w:top w:val="none" w:sz="0" w:space="0" w:color="auto"/>
        <w:left w:val="none" w:sz="0" w:space="0" w:color="auto"/>
        <w:bottom w:val="none" w:sz="0" w:space="0" w:color="auto"/>
        <w:right w:val="none" w:sz="0" w:space="0" w:color="auto"/>
      </w:divBdr>
    </w:div>
    <w:div w:id="1693218754">
      <w:bodyDiv w:val="1"/>
      <w:marLeft w:val="0"/>
      <w:marRight w:val="0"/>
      <w:marTop w:val="0"/>
      <w:marBottom w:val="0"/>
      <w:divBdr>
        <w:top w:val="none" w:sz="0" w:space="0" w:color="auto"/>
        <w:left w:val="none" w:sz="0" w:space="0" w:color="auto"/>
        <w:bottom w:val="none" w:sz="0" w:space="0" w:color="auto"/>
        <w:right w:val="none" w:sz="0" w:space="0" w:color="auto"/>
      </w:divBdr>
    </w:div>
    <w:div w:id="1971015475">
      <w:bodyDiv w:val="1"/>
      <w:marLeft w:val="0"/>
      <w:marRight w:val="0"/>
      <w:marTop w:val="0"/>
      <w:marBottom w:val="0"/>
      <w:divBdr>
        <w:top w:val="none" w:sz="0" w:space="0" w:color="auto"/>
        <w:left w:val="none" w:sz="0" w:space="0" w:color="auto"/>
        <w:bottom w:val="none" w:sz="0" w:space="0" w:color="auto"/>
        <w:right w:val="none" w:sz="0" w:space="0" w:color="auto"/>
      </w:divBdr>
    </w:div>
    <w:div w:id="2065903779">
      <w:bodyDiv w:val="1"/>
      <w:marLeft w:val="0"/>
      <w:marRight w:val="0"/>
      <w:marTop w:val="0"/>
      <w:marBottom w:val="0"/>
      <w:divBdr>
        <w:top w:val="none" w:sz="0" w:space="0" w:color="auto"/>
        <w:left w:val="none" w:sz="0" w:space="0" w:color="auto"/>
        <w:bottom w:val="none" w:sz="0" w:space="0" w:color="auto"/>
        <w:right w:val="none" w:sz="0" w:space="0" w:color="auto"/>
      </w:divBdr>
    </w:div>
    <w:div w:id="2112966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bc.ca/archives/entry/canadian-army-intervenes-at-oka" TargetMode="External"/><Relationship Id="rId12" Type="http://schemas.openxmlformats.org/officeDocument/2006/relationships/hyperlink" Target="http://www.cbc.ca/archives/entry/mohawks-protest-golf-course-plans-at-oka" TargetMode="External"/><Relationship Id="rId13" Type="http://schemas.openxmlformats.org/officeDocument/2006/relationships/hyperlink" Target="http://www.cbc.ca/archives/entry/tension-mounts-at-oka-roadblock" TargetMode="External"/><Relationship Id="rId14" Type="http://schemas.openxmlformats.org/officeDocument/2006/relationships/hyperlink" Target="http://www.cbc.ca/archives/topic/the-oka-crisi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bc.ca/archives/entry/mohawks-protest-golf-course-plans-at-oka" TargetMode="External"/><Relationship Id="rId8" Type="http://schemas.openxmlformats.org/officeDocument/2006/relationships/hyperlink" Target="http://www.cbc.ca/archives/entry/tension-mounts-at-oka-roadblock" TargetMode="External"/><Relationship Id="rId9" Type="http://schemas.openxmlformats.org/officeDocument/2006/relationships/hyperlink" Target="http://www.cbc.ca/archives/entry/canadian-army-intervenes-at-oka"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4</Pages>
  <Words>1166</Words>
  <Characters>6651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Hawley</dc:creator>
  <cp:keywords/>
  <dc:description/>
  <cp:lastModifiedBy>Pippa Hawley</cp:lastModifiedBy>
  <cp:revision>29</cp:revision>
  <dcterms:created xsi:type="dcterms:W3CDTF">2016-10-12T18:09:00Z</dcterms:created>
  <dcterms:modified xsi:type="dcterms:W3CDTF">2016-10-26T02:50:00Z</dcterms:modified>
</cp:coreProperties>
</file>