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92D0" w14:textId="537970B3" w:rsidR="001E12E2" w:rsidRDefault="001E12E2" w:rsidP="001E12E2">
      <w:pPr>
        <w:tabs>
          <w:tab w:val="center" w:pos="4320"/>
          <w:tab w:val="right" w:pos="8640"/>
        </w:tabs>
        <w:spacing w:line="480" w:lineRule="auto"/>
      </w:pPr>
      <w:bookmarkStart w:id="0" w:name="_GoBack"/>
      <w:bookmarkEnd w:id="0"/>
      <w:r>
        <w:tab/>
      </w:r>
      <w:r w:rsidR="003A383F" w:rsidRPr="001E12E2">
        <w:t xml:space="preserve">The Impacts of Placer Mining on Traditional </w:t>
      </w:r>
      <w:proofErr w:type="spellStart"/>
      <w:r w:rsidR="003A383F" w:rsidRPr="001E12E2">
        <w:t>Xastull</w:t>
      </w:r>
      <w:proofErr w:type="spellEnd"/>
      <w:r w:rsidR="003A383F" w:rsidRPr="001E12E2">
        <w:t xml:space="preserve"> Territory</w:t>
      </w:r>
    </w:p>
    <w:p w14:paraId="0FB34E10" w14:textId="68CB1F37" w:rsidR="001E12E2" w:rsidRDefault="001E12E2" w:rsidP="00B5200D">
      <w:pPr>
        <w:tabs>
          <w:tab w:val="center" w:pos="4320"/>
          <w:tab w:val="right" w:pos="8640"/>
        </w:tabs>
        <w:spacing w:line="480" w:lineRule="auto"/>
        <w:jc w:val="center"/>
      </w:pPr>
      <w:r>
        <w:t xml:space="preserve">By </w:t>
      </w:r>
    </w:p>
    <w:p w14:paraId="6CC66D43" w14:textId="135A9F0D" w:rsidR="001E12E2" w:rsidRDefault="001E12E2" w:rsidP="001E12E2">
      <w:pPr>
        <w:tabs>
          <w:tab w:val="center" w:pos="4320"/>
          <w:tab w:val="right" w:pos="8640"/>
        </w:tabs>
        <w:spacing w:line="480" w:lineRule="auto"/>
        <w:jc w:val="center"/>
      </w:pPr>
      <w:r>
        <w:t xml:space="preserve">Luke Wallace and </w:t>
      </w:r>
      <w:proofErr w:type="spellStart"/>
      <w:r>
        <w:t>Ryen</w:t>
      </w:r>
      <w:proofErr w:type="spellEnd"/>
      <w:r>
        <w:t xml:space="preserve"> </w:t>
      </w:r>
      <w:proofErr w:type="spellStart"/>
      <w:r>
        <w:t>Mackaay</w:t>
      </w:r>
      <w:proofErr w:type="spellEnd"/>
      <w:r>
        <w:t xml:space="preserve"> </w:t>
      </w:r>
    </w:p>
    <w:p w14:paraId="0DA5EBAA" w14:textId="570EAB36" w:rsidR="003A383F" w:rsidRPr="00B5200D" w:rsidRDefault="003A383F" w:rsidP="00B5200D">
      <w:pPr>
        <w:spacing w:line="480" w:lineRule="auto"/>
      </w:pPr>
    </w:p>
    <w:p w14:paraId="314E90F5" w14:textId="46ACF973" w:rsidR="003A383F" w:rsidRDefault="003A383F" w:rsidP="001E12E2">
      <w:pPr>
        <w:spacing w:line="480" w:lineRule="auto"/>
        <w:rPr>
          <w:rFonts w:cs="Lucida Grande"/>
          <w:color w:val="262626"/>
          <w:lang w:val="en-US"/>
        </w:rPr>
      </w:pPr>
      <w:r>
        <w:tab/>
        <w:t xml:space="preserve">The </w:t>
      </w:r>
      <w:proofErr w:type="spellStart"/>
      <w:r>
        <w:t>Xastull</w:t>
      </w:r>
      <w:proofErr w:type="spellEnd"/>
      <w:r>
        <w:t xml:space="preserve"> First Nation is located in the Caribou region of central British Columbia. The nation is the northern most </w:t>
      </w:r>
      <w:proofErr w:type="spellStart"/>
      <w:r>
        <w:t>Shuswap</w:t>
      </w:r>
      <w:proofErr w:type="spellEnd"/>
      <w:r>
        <w:t xml:space="preserve"> tribe and is a member of the</w:t>
      </w:r>
      <w:r w:rsidR="00035034">
        <w:t xml:space="preserve"> larger</w:t>
      </w:r>
      <w:r>
        <w:t xml:space="preserve"> </w:t>
      </w:r>
      <w:r w:rsidRPr="003A383F">
        <w:rPr>
          <w:rFonts w:cs="Lucida Grande"/>
          <w:color w:val="262626"/>
          <w:lang w:val="en-US"/>
        </w:rPr>
        <w:t xml:space="preserve">Great </w:t>
      </w:r>
      <w:proofErr w:type="spellStart"/>
      <w:r w:rsidRPr="003A383F">
        <w:rPr>
          <w:rFonts w:cs="Lucida Grande"/>
          <w:color w:val="262626"/>
          <w:lang w:val="en-US"/>
        </w:rPr>
        <w:t>Secwepemc</w:t>
      </w:r>
      <w:proofErr w:type="spellEnd"/>
      <w:r w:rsidRPr="003A383F">
        <w:rPr>
          <w:rFonts w:cs="Lucida Grande"/>
          <w:color w:val="262626"/>
          <w:lang w:val="en-US"/>
        </w:rPr>
        <w:t xml:space="preserve"> Nation</w:t>
      </w:r>
      <w:r w:rsidR="00F568D5">
        <w:rPr>
          <w:rFonts w:cs="Lucida Grande"/>
          <w:color w:val="262626"/>
          <w:lang w:val="en-US"/>
        </w:rPr>
        <w:t xml:space="preserve">, which is comprised of a total of 17 tribes. The </w:t>
      </w:r>
      <w:proofErr w:type="spellStart"/>
      <w:r w:rsidR="00F568D5">
        <w:rPr>
          <w:rFonts w:cs="Lucida Grande"/>
          <w:color w:val="262626"/>
          <w:lang w:val="en-US"/>
        </w:rPr>
        <w:t>Xastull</w:t>
      </w:r>
      <w:proofErr w:type="spellEnd"/>
      <w:r w:rsidR="00F568D5">
        <w:rPr>
          <w:rFonts w:cs="Lucida Grande"/>
          <w:color w:val="262626"/>
          <w:lang w:val="en-US"/>
        </w:rPr>
        <w:t xml:space="preserve"> practiced hunting and gathering lif</w:t>
      </w:r>
      <w:r w:rsidR="00035034">
        <w:rPr>
          <w:rFonts w:cs="Lucida Grande"/>
          <w:color w:val="262626"/>
          <w:lang w:val="en-US"/>
        </w:rPr>
        <w:t xml:space="preserve">estyles for thousands of years on </w:t>
      </w:r>
      <w:r w:rsidR="00F568D5">
        <w:rPr>
          <w:rFonts w:cs="Lucida Grande"/>
          <w:color w:val="262626"/>
          <w:lang w:val="en-US"/>
        </w:rPr>
        <w:t>territory ranging from the Rocky Mountains to the Coast Mountains. These practices were structured around family groups and harmonious rela</w:t>
      </w:r>
      <w:r w:rsidR="00711785">
        <w:rPr>
          <w:rFonts w:cs="Lucida Grande"/>
          <w:color w:val="262626"/>
          <w:lang w:val="en-US"/>
        </w:rPr>
        <w:t>tions with their neighbors known</w:t>
      </w:r>
      <w:r w:rsidR="00F568D5">
        <w:rPr>
          <w:rFonts w:cs="Lucida Grande"/>
          <w:color w:val="262626"/>
          <w:lang w:val="en-US"/>
        </w:rPr>
        <w:t xml:space="preserve"> as the Southern Carrier (</w:t>
      </w:r>
      <w:proofErr w:type="spellStart"/>
      <w:r w:rsidR="00F568D5">
        <w:rPr>
          <w:rFonts w:cs="Lucida Grande"/>
          <w:color w:val="262626"/>
          <w:lang w:val="en-US"/>
        </w:rPr>
        <w:t>Xastull</w:t>
      </w:r>
      <w:proofErr w:type="spellEnd"/>
      <w:r w:rsidR="00F568D5">
        <w:rPr>
          <w:rFonts w:cs="Lucida Grande"/>
          <w:color w:val="262626"/>
          <w:lang w:val="en-US"/>
        </w:rPr>
        <w:t xml:space="preserve">). </w:t>
      </w:r>
    </w:p>
    <w:p w14:paraId="5AB4980D" w14:textId="16E673A7" w:rsidR="00035034" w:rsidRDefault="00714287" w:rsidP="001E12E2">
      <w:pPr>
        <w:spacing w:line="480" w:lineRule="auto"/>
        <w:ind w:firstLine="720"/>
        <w:rPr>
          <w:rFonts w:cs="Lucida Grande"/>
          <w:color w:val="262626"/>
          <w:lang w:val="en-US"/>
        </w:rPr>
      </w:pPr>
      <w:r>
        <w:rPr>
          <w:rFonts w:cs="Lucida Grande"/>
          <w:color w:val="262626"/>
          <w:lang w:val="en-US"/>
        </w:rPr>
        <w:t>T</w:t>
      </w:r>
      <w:r w:rsidR="00F568D5">
        <w:rPr>
          <w:rFonts w:cs="Lucida Grande"/>
          <w:color w:val="262626"/>
          <w:lang w:val="en-US"/>
        </w:rPr>
        <w:t>he arrival of European</w:t>
      </w:r>
      <w:r>
        <w:rPr>
          <w:rFonts w:cs="Lucida Grande"/>
          <w:color w:val="262626"/>
          <w:lang w:val="en-US"/>
        </w:rPr>
        <w:t xml:space="preserve">s in the </w:t>
      </w:r>
      <w:r w:rsidR="00711785">
        <w:rPr>
          <w:rFonts w:cs="Lucida Grande"/>
          <w:color w:val="262626"/>
          <w:lang w:val="en-US"/>
        </w:rPr>
        <w:t>1850’s brought</w:t>
      </w:r>
      <w:r w:rsidR="00035034">
        <w:rPr>
          <w:rFonts w:cs="Lucida Grande"/>
          <w:color w:val="262626"/>
          <w:lang w:val="en-US"/>
        </w:rPr>
        <w:t xml:space="preserve"> intense change and disruption</w:t>
      </w:r>
      <w:r>
        <w:rPr>
          <w:rFonts w:cs="Lucida Grande"/>
          <w:color w:val="262626"/>
          <w:lang w:val="en-US"/>
        </w:rPr>
        <w:t xml:space="preserve"> to the </w:t>
      </w:r>
      <w:proofErr w:type="spellStart"/>
      <w:r>
        <w:rPr>
          <w:rFonts w:cs="Lucida Grande"/>
          <w:color w:val="262626"/>
          <w:lang w:val="en-US"/>
        </w:rPr>
        <w:t>Xastull</w:t>
      </w:r>
      <w:proofErr w:type="spellEnd"/>
      <w:r>
        <w:rPr>
          <w:rFonts w:cs="Lucida Grande"/>
          <w:color w:val="262626"/>
          <w:lang w:val="en-US"/>
        </w:rPr>
        <w:t xml:space="preserve"> culture and the land they had stewarded for thousands of years. In particular, the colonizers were in search of gold and precious stones and quickly discovered the abundance of both within the </w:t>
      </w:r>
      <w:proofErr w:type="spellStart"/>
      <w:r>
        <w:rPr>
          <w:rFonts w:cs="Lucida Grande"/>
          <w:color w:val="262626"/>
          <w:lang w:val="en-US"/>
        </w:rPr>
        <w:t>Xastull</w:t>
      </w:r>
      <w:proofErr w:type="spellEnd"/>
      <w:r>
        <w:rPr>
          <w:rFonts w:cs="Lucida Grande"/>
          <w:color w:val="262626"/>
          <w:lang w:val="en-US"/>
        </w:rPr>
        <w:t xml:space="preserve"> territory. </w:t>
      </w:r>
      <w:r w:rsidR="00035034">
        <w:rPr>
          <w:rFonts w:cs="Lucida Grande"/>
          <w:color w:val="262626"/>
          <w:lang w:val="en-US"/>
        </w:rPr>
        <w:t xml:space="preserve">To this day gold mining remains a key economic driver in the area, however next to </w:t>
      </w:r>
      <w:proofErr w:type="gramStart"/>
      <w:r w:rsidR="00035034">
        <w:rPr>
          <w:rFonts w:cs="Lucida Grande"/>
          <w:color w:val="262626"/>
          <w:lang w:val="en-US"/>
        </w:rPr>
        <w:t xml:space="preserve">no benefit is gained by the </w:t>
      </w:r>
      <w:proofErr w:type="spellStart"/>
      <w:r w:rsidR="00035034">
        <w:rPr>
          <w:rFonts w:cs="Lucida Grande"/>
          <w:color w:val="262626"/>
          <w:lang w:val="en-US"/>
        </w:rPr>
        <w:t>Xastull</w:t>
      </w:r>
      <w:proofErr w:type="spellEnd"/>
      <w:r w:rsidR="00035034">
        <w:rPr>
          <w:rFonts w:cs="Lucida Grande"/>
          <w:color w:val="262626"/>
          <w:lang w:val="en-US"/>
        </w:rPr>
        <w:t xml:space="preserve"> community</w:t>
      </w:r>
      <w:proofErr w:type="gramEnd"/>
      <w:r w:rsidR="00035034">
        <w:rPr>
          <w:rFonts w:cs="Lucida Grande"/>
          <w:color w:val="262626"/>
          <w:lang w:val="en-US"/>
        </w:rPr>
        <w:t xml:space="preserve">. </w:t>
      </w:r>
    </w:p>
    <w:p w14:paraId="2E1BC353" w14:textId="34640D87" w:rsidR="00F568D5" w:rsidRDefault="00035034" w:rsidP="001E12E2">
      <w:pPr>
        <w:spacing w:line="480" w:lineRule="auto"/>
        <w:ind w:firstLine="720"/>
        <w:rPr>
          <w:rFonts w:cs="Arial"/>
          <w:lang w:val="en-US"/>
        </w:rPr>
      </w:pPr>
      <w:r>
        <w:rPr>
          <w:rFonts w:cs="Lucida Grande"/>
          <w:color w:val="262626"/>
          <w:lang w:val="en-US"/>
        </w:rPr>
        <w:t xml:space="preserve">The most dominant process of gold extraction in the region is </w:t>
      </w:r>
      <w:r w:rsidRPr="00035034">
        <w:rPr>
          <w:rFonts w:cs="Lucida Grande"/>
          <w:i/>
          <w:color w:val="262626"/>
          <w:lang w:val="en-US"/>
        </w:rPr>
        <w:t>placer m</w:t>
      </w:r>
      <w:r w:rsidR="00714287" w:rsidRPr="00035034">
        <w:rPr>
          <w:rFonts w:cs="Lucida Grande"/>
          <w:i/>
          <w:color w:val="262626"/>
          <w:lang w:val="en-US"/>
        </w:rPr>
        <w:t>ining</w:t>
      </w:r>
      <w:r w:rsidR="00714287">
        <w:rPr>
          <w:rFonts w:cs="Lucida Grande"/>
          <w:color w:val="262626"/>
          <w:lang w:val="en-US"/>
        </w:rPr>
        <w:t>, which is defined as, “</w:t>
      </w:r>
      <w:r w:rsidR="00714287" w:rsidRPr="00714287">
        <w:rPr>
          <w:rFonts w:cs="Lucida Grande"/>
          <w:lang w:val="en-US"/>
        </w:rPr>
        <w:t>t</w:t>
      </w:r>
      <w:r w:rsidR="00714287" w:rsidRPr="00714287">
        <w:rPr>
          <w:rFonts w:cs="Arial"/>
          <w:lang w:val="en-US"/>
        </w:rPr>
        <w:t xml:space="preserve">he extraction of valuable heavy </w:t>
      </w:r>
      <w:hyperlink r:id="rId5" w:history="1">
        <w:r w:rsidR="00714287" w:rsidRPr="00714287">
          <w:rPr>
            <w:rFonts w:cs="Arial"/>
            <w:lang w:val="en-US"/>
          </w:rPr>
          <w:t>minerals</w:t>
        </w:r>
      </w:hyperlink>
      <w:r w:rsidR="00714287" w:rsidRPr="00714287">
        <w:rPr>
          <w:rFonts w:cs="Arial"/>
          <w:lang w:val="en-US"/>
        </w:rPr>
        <w:t xml:space="preserve"> from a </w:t>
      </w:r>
      <w:hyperlink r:id="rId6" w:history="1">
        <w:r w:rsidR="00714287" w:rsidRPr="00714287">
          <w:rPr>
            <w:rFonts w:cs="Arial"/>
            <w:lang w:val="en-US"/>
          </w:rPr>
          <w:t>placer</w:t>
        </w:r>
      </w:hyperlink>
      <w:r w:rsidR="00714287" w:rsidRPr="00714287">
        <w:rPr>
          <w:rFonts w:cs="Arial"/>
          <w:lang w:val="en-US"/>
        </w:rPr>
        <w:t xml:space="preserve"> deposit by washing sand and dirt away with a powerful jet of water, leaving behind the desired </w:t>
      </w:r>
      <w:hyperlink r:id="rId7" w:history="1">
        <w:r w:rsidR="00714287" w:rsidRPr="00714287">
          <w:rPr>
            <w:rFonts w:cs="Arial"/>
            <w:lang w:val="en-US"/>
          </w:rPr>
          <w:t>mineral</w:t>
        </w:r>
      </w:hyperlink>
      <w:r w:rsidR="00714287">
        <w:rPr>
          <w:rFonts w:cs="Arial"/>
          <w:lang w:val="en-US"/>
        </w:rPr>
        <w:t xml:space="preserve">” (Park, 1). </w:t>
      </w:r>
      <w:r>
        <w:rPr>
          <w:rFonts w:cs="Arial"/>
          <w:lang w:val="en-US"/>
        </w:rPr>
        <w:t xml:space="preserve">Specifically, this process is executed through thousands of small-scale mines found throughout the region. </w:t>
      </w:r>
      <w:r w:rsidR="00714287">
        <w:rPr>
          <w:rFonts w:cs="Arial"/>
          <w:lang w:val="en-US"/>
        </w:rPr>
        <w:t xml:space="preserve">Over the last 150 years placer mining has exploded throughout the </w:t>
      </w:r>
      <w:proofErr w:type="spellStart"/>
      <w:r w:rsidR="00714287">
        <w:rPr>
          <w:rFonts w:cs="Arial"/>
          <w:lang w:val="en-US"/>
        </w:rPr>
        <w:t>Xastull</w:t>
      </w:r>
      <w:proofErr w:type="spellEnd"/>
      <w:r w:rsidR="00714287">
        <w:rPr>
          <w:rFonts w:cs="Arial"/>
          <w:lang w:val="en-US"/>
        </w:rPr>
        <w:t xml:space="preserve"> territory, resulting in wide scale </w:t>
      </w:r>
      <w:r w:rsidR="00714287">
        <w:rPr>
          <w:rFonts w:cs="Arial"/>
          <w:lang w:val="en-US"/>
        </w:rPr>
        <w:lastRenderedPageBreak/>
        <w:t xml:space="preserve">disturbance of streams and traditional land use areas. To showcase this disturbance, two maps have been created showing the distribution of placer mines overlain by both </w:t>
      </w:r>
      <w:proofErr w:type="spellStart"/>
      <w:r w:rsidR="00714287">
        <w:rPr>
          <w:rFonts w:cs="Arial"/>
          <w:lang w:val="en-US"/>
        </w:rPr>
        <w:t>Xastull</w:t>
      </w:r>
      <w:proofErr w:type="spellEnd"/>
      <w:r w:rsidR="00714287">
        <w:rPr>
          <w:rFonts w:cs="Arial"/>
          <w:lang w:val="en-US"/>
        </w:rPr>
        <w:t xml:space="preserve"> traditional land </w:t>
      </w:r>
      <w:r w:rsidR="00222CAD">
        <w:rPr>
          <w:rFonts w:cs="Arial"/>
          <w:lang w:val="en-US"/>
        </w:rPr>
        <w:t>uses and critical fish habitat</w:t>
      </w:r>
      <w:r w:rsidR="00542BA3">
        <w:rPr>
          <w:rFonts w:cs="Arial"/>
          <w:lang w:val="en-US"/>
        </w:rPr>
        <w:t xml:space="preserve"> (see attached)</w:t>
      </w:r>
      <w:r w:rsidR="00222CAD">
        <w:rPr>
          <w:rFonts w:cs="Arial"/>
          <w:lang w:val="en-US"/>
        </w:rPr>
        <w:t xml:space="preserve">. These two parameters were chosen because they showcase both the cultural and ecological impacts of placer mines and in most cases ecological impacts (riparian destruction, water damage) carry cultural impacts, especially considering how closely the </w:t>
      </w:r>
      <w:proofErr w:type="spellStart"/>
      <w:r w:rsidR="00222CAD">
        <w:rPr>
          <w:rFonts w:cs="Arial"/>
          <w:lang w:val="en-US"/>
        </w:rPr>
        <w:t>Xastull</w:t>
      </w:r>
      <w:proofErr w:type="spellEnd"/>
      <w:r w:rsidR="00222CAD">
        <w:rPr>
          <w:rFonts w:cs="Arial"/>
          <w:lang w:val="en-US"/>
        </w:rPr>
        <w:t xml:space="preserve"> interact with the land and water. </w:t>
      </w:r>
    </w:p>
    <w:p w14:paraId="2B48DF50" w14:textId="199A963E" w:rsidR="00542BA3" w:rsidRDefault="006008C2" w:rsidP="001E12E2">
      <w:pPr>
        <w:spacing w:line="480" w:lineRule="auto"/>
      </w:pPr>
      <w:r>
        <w:rPr>
          <w:rFonts w:cs="Arial"/>
          <w:lang w:val="en-US"/>
        </w:rPr>
        <w:tab/>
        <w:t>Before exploring the impacts of placer mining, it is worth explaining the map features and the meaning behind them.</w:t>
      </w:r>
      <w:r w:rsidR="00344BE6">
        <w:rPr>
          <w:rFonts w:cs="Arial"/>
          <w:lang w:val="en-US"/>
        </w:rPr>
        <w:t xml:space="preserve"> The first map shows the overlap between placer mine distribution and </w:t>
      </w:r>
      <w:proofErr w:type="spellStart"/>
      <w:r w:rsidR="00344BE6">
        <w:rPr>
          <w:rFonts w:cs="Arial"/>
          <w:lang w:val="en-US"/>
        </w:rPr>
        <w:t>Xastull</w:t>
      </w:r>
      <w:proofErr w:type="spellEnd"/>
      <w:r w:rsidR="00344BE6">
        <w:rPr>
          <w:rFonts w:cs="Arial"/>
          <w:lang w:val="en-US"/>
        </w:rPr>
        <w:t xml:space="preserve"> traditional land use practices. These practices are broken</w:t>
      </w:r>
      <w:r w:rsidR="00542BA3">
        <w:rPr>
          <w:rFonts w:cs="Arial"/>
          <w:lang w:val="en-US"/>
        </w:rPr>
        <w:t xml:space="preserve"> down in 7 categories:</w:t>
      </w:r>
      <w:r w:rsidR="00344BE6">
        <w:rPr>
          <w:rFonts w:cs="Arial"/>
          <w:lang w:val="en-US"/>
        </w:rPr>
        <w:t xml:space="preserve"> </w:t>
      </w:r>
      <w:r w:rsidR="00542BA3">
        <w:t xml:space="preserve">village and </w:t>
      </w:r>
      <w:proofErr w:type="spellStart"/>
      <w:r w:rsidR="00542BA3">
        <w:t>lithics</w:t>
      </w:r>
      <w:proofErr w:type="spellEnd"/>
      <w:r w:rsidR="00542BA3">
        <w:t xml:space="preserve">; camping/gathering areas; fishing areas; berry picking areas; medicinal areas; planting and harvesting areas, and </w:t>
      </w:r>
      <w:r w:rsidR="00344BE6">
        <w:t xml:space="preserve">hunting areas. One challenge of describing these areas and land uses is that many, if not all of them, overlap to one degree or another. Through interviews with </w:t>
      </w:r>
      <w:proofErr w:type="spellStart"/>
      <w:r w:rsidR="00344BE6">
        <w:t>Xastull</w:t>
      </w:r>
      <w:proofErr w:type="spellEnd"/>
      <w:r w:rsidR="00344BE6">
        <w:t xml:space="preserve"> community members it became clear that most berry picking areas are also medicinal are</w:t>
      </w:r>
      <w:r w:rsidR="00542BA3">
        <w:t>as and that hunting areas encompass</w:t>
      </w:r>
      <w:r w:rsidR="00344BE6">
        <w:t xml:space="preserve"> the entire e</w:t>
      </w:r>
      <w:r w:rsidR="00394BD6">
        <w:t xml:space="preserve">xtent of the </w:t>
      </w:r>
      <w:proofErr w:type="spellStart"/>
      <w:r w:rsidR="00394BD6">
        <w:t>Xastull</w:t>
      </w:r>
      <w:proofErr w:type="spellEnd"/>
      <w:r w:rsidR="00394BD6">
        <w:t xml:space="preserve"> territory. T</w:t>
      </w:r>
      <w:r w:rsidR="00542BA3">
        <w:t>he map features and categories</w:t>
      </w:r>
      <w:r w:rsidR="00394BD6">
        <w:t xml:space="preserve"> are sourced from two Traditional Use Studies conducted in 1999</w:t>
      </w:r>
      <w:r w:rsidR="004F7807">
        <w:t xml:space="preserve"> (Forest Renewal BC)</w:t>
      </w:r>
      <w:r w:rsidR="00394BD6">
        <w:t xml:space="preserve"> and 2012 by the </w:t>
      </w:r>
      <w:proofErr w:type="spellStart"/>
      <w:r w:rsidR="00394BD6">
        <w:t>Xastull</w:t>
      </w:r>
      <w:proofErr w:type="spellEnd"/>
      <w:r w:rsidR="00394BD6">
        <w:t xml:space="preserve"> in collaboration with Spanish Mountain Gold Limited (2012). </w:t>
      </w:r>
      <w:r w:rsidR="00E8560C">
        <w:t>It is important to note that these maps are in many ways incomplete. This is due</w:t>
      </w:r>
      <w:r w:rsidR="00542BA3">
        <w:t xml:space="preserve"> to both the ongoing nature of </w:t>
      </w:r>
      <w:r w:rsidR="00E8560C">
        <w:t xml:space="preserve">the land use studies and the </w:t>
      </w:r>
      <w:proofErr w:type="gramStart"/>
      <w:r w:rsidR="00E8560C">
        <w:t>non empirical</w:t>
      </w:r>
      <w:proofErr w:type="gramEnd"/>
      <w:r w:rsidR="00E8560C">
        <w:t xml:space="preserve"> ways by which the </w:t>
      </w:r>
      <w:proofErr w:type="spellStart"/>
      <w:r w:rsidR="00E8560C">
        <w:t>Xastull</w:t>
      </w:r>
      <w:proofErr w:type="spellEnd"/>
      <w:r w:rsidR="00E8560C">
        <w:t xml:space="preserve"> pass on information and knowledge. </w:t>
      </w:r>
      <w:r w:rsidR="00394BD6">
        <w:t xml:space="preserve">The descriptions of the map features are sourced from interviews conducted with </w:t>
      </w:r>
      <w:proofErr w:type="spellStart"/>
      <w:r w:rsidR="00394BD6">
        <w:t>Xastull</w:t>
      </w:r>
      <w:proofErr w:type="spellEnd"/>
      <w:r w:rsidR="00394BD6">
        <w:t xml:space="preserve"> members. The a</w:t>
      </w:r>
      <w:r w:rsidR="001E12E2">
        <w:t>reas were described as follows:</w:t>
      </w:r>
    </w:p>
    <w:p w14:paraId="15A46501" w14:textId="77777777" w:rsidR="00542BA3" w:rsidRDefault="00394BD6" w:rsidP="001E12E2">
      <w:pPr>
        <w:spacing w:line="480" w:lineRule="auto"/>
        <w:rPr>
          <w:u w:val="single"/>
        </w:rPr>
      </w:pPr>
      <w:r w:rsidRPr="00394BD6">
        <w:rPr>
          <w:u w:val="single"/>
        </w:rPr>
        <w:t xml:space="preserve">Village and </w:t>
      </w:r>
      <w:proofErr w:type="spellStart"/>
      <w:r w:rsidRPr="00394BD6">
        <w:rPr>
          <w:u w:val="single"/>
        </w:rPr>
        <w:t>Lithics</w:t>
      </w:r>
      <w:proofErr w:type="spellEnd"/>
      <w:r w:rsidR="00542BA3">
        <w:rPr>
          <w:u w:val="single"/>
        </w:rPr>
        <w:t xml:space="preserve"> </w:t>
      </w:r>
    </w:p>
    <w:p w14:paraId="6580C5A6" w14:textId="2C5D7EF8" w:rsidR="00E8560C" w:rsidRPr="00542BA3" w:rsidRDefault="00753A55" w:rsidP="001E12E2">
      <w:pPr>
        <w:spacing w:line="480" w:lineRule="auto"/>
        <w:rPr>
          <w:u w:val="single"/>
        </w:rPr>
      </w:pPr>
      <w:r>
        <w:t>The village was the m</w:t>
      </w:r>
      <w:r w:rsidR="003C4356">
        <w:t xml:space="preserve">ain settlement area for </w:t>
      </w:r>
      <w:proofErr w:type="spellStart"/>
      <w:r w:rsidR="003C4356">
        <w:t>Xastu</w:t>
      </w:r>
      <w:r>
        <w:t>ll</w:t>
      </w:r>
      <w:proofErr w:type="spellEnd"/>
      <w:r>
        <w:t xml:space="preserve"> Nation and was </w:t>
      </w:r>
      <w:r w:rsidR="003C4356">
        <w:t xml:space="preserve">more permanent than camping areas. Structures </w:t>
      </w:r>
      <w:r>
        <w:t xml:space="preserve">were </w:t>
      </w:r>
      <w:r w:rsidR="003C4356">
        <w:t xml:space="preserve">mainly pit houses, used especially in winter. </w:t>
      </w:r>
    </w:p>
    <w:p w14:paraId="4299A91B" w14:textId="4B099C79" w:rsidR="004F7807" w:rsidRDefault="00394BD6" w:rsidP="001E12E2">
      <w:pPr>
        <w:spacing w:line="480" w:lineRule="auto"/>
        <w:rPr>
          <w:u w:val="single"/>
        </w:rPr>
      </w:pPr>
      <w:r w:rsidRPr="00394BD6">
        <w:rPr>
          <w:u w:val="single"/>
        </w:rPr>
        <w:t>Camping/gathering areas</w:t>
      </w:r>
    </w:p>
    <w:p w14:paraId="62F5F001" w14:textId="7A99601B" w:rsidR="00394BD6" w:rsidRDefault="003C4356" w:rsidP="001E12E2">
      <w:pPr>
        <w:spacing w:line="480" w:lineRule="auto"/>
      </w:pPr>
      <w:r>
        <w:t xml:space="preserve">Areas include </w:t>
      </w:r>
      <w:proofErr w:type="spellStart"/>
      <w:r w:rsidR="004F7807">
        <w:t>Tyee</w:t>
      </w:r>
      <w:proofErr w:type="spellEnd"/>
      <w:r w:rsidR="004F7807">
        <w:t xml:space="preserve"> </w:t>
      </w:r>
      <w:r>
        <w:t xml:space="preserve">Lake, Lac La </w:t>
      </w:r>
      <w:proofErr w:type="spellStart"/>
      <w:r>
        <w:t>Hache</w:t>
      </w:r>
      <w:proofErr w:type="spellEnd"/>
      <w:r>
        <w:t xml:space="preserve"> and The </w:t>
      </w:r>
      <w:proofErr w:type="spellStart"/>
      <w:r>
        <w:t>Horesfly</w:t>
      </w:r>
      <w:proofErr w:type="spellEnd"/>
      <w:r>
        <w:t xml:space="preserve"> Area.</w:t>
      </w:r>
      <w:r w:rsidR="004F7807">
        <w:t xml:space="preserve"> </w:t>
      </w:r>
      <w:r>
        <w:t>These were meeting areas where many nations came together for celebration and games</w:t>
      </w:r>
      <w:r w:rsidR="004F7807">
        <w:t>.</w:t>
      </w:r>
      <w:r>
        <w:t xml:space="preserve"> Campin</w:t>
      </w:r>
      <w:r w:rsidR="00542BA3">
        <w:t>g areas were utiliz</w:t>
      </w:r>
      <w:r>
        <w:t xml:space="preserve">ed during hunting and gathering trips where groups or families would collect medicines and berries as well as practice hunting and fishing. </w:t>
      </w:r>
      <w:r w:rsidR="004F7807">
        <w:t xml:space="preserve"> </w:t>
      </w:r>
    </w:p>
    <w:p w14:paraId="59350C5B" w14:textId="3FC55923" w:rsidR="00213634" w:rsidRDefault="00394BD6" w:rsidP="001E12E2">
      <w:pPr>
        <w:spacing w:line="480" w:lineRule="auto"/>
        <w:rPr>
          <w:u w:val="single"/>
        </w:rPr>
      </w:pPr>
      <w:r w:rsidRPr="00394BD6">
        <w:rPr>
          <w:u w:val="single"/>
        </w:rPr>
        <w:t>Fishing areas</w:t>
      </w:r>
    </w:p>
    <w:p w14:paraId="173FF2FC" w14:textId="21F0E6B7" w:rsidR="003C4356" w:rsidRPr="003C4356" w:rsidRDefault="003C4356" w:rsidP="001E12E2">
      <w:pPr>
        <w:spacing w:line="480" w:lineRule="auto"/>
      </w:pPr>
      <w:r>
        <w:t xml:space="preserve">Fishing occurred in a wide variety of lakes and rivers in the </w:t>
      </w:r>
      <w:proofErr w:type="spellStart"/>
      <w:r>
        <w:t>Cariboo</w:t>
      </w:r>
      <w:proofErr w:type="spellEnd"/>
      <w:r>
        <w:t xml:space="preserve"> region. Desired fish included multiple species of salmon</w:t>
      </w:r>
      <w:r w:rsidR="00213634">
        <w:t xml:space="preserve"> </w:t>
      </w:r>
      <w:r>
        <w:t>and bull trout depending on the time of year.</w:t>
      </w:r>
    </w:p>
    <w:p w14:paraId="315E01E8" w14:textId="205E5EBD" w:rsidR="00213634" w:rsidRDefault="00394BD6" w:rsidP="001E12E2">
      <w:pPr>
        <w:spacing w:line="480" w:lineRule="auto"/>
        <w:rPr>
          <w:u w:val="single"/>
        </w:rPr>
      </w:pPr>
      <w:r w:rsidRPr="00394BD6">
        <w:rPr>
          <w:u w:val="single"/>
        </w:rPr>
        <w:t>Berry picking areas</w:t>
      </w:r>
    </w:p>
    <w:p w14:paraId="411CFACB" w14:textId="5F652F95" w:rsidR="00394BD6" w:rsidRPr="001C4D67" w:rsidRDefault="003C4356" w:rsidP="001E12E2">
      <w:pPr>
        <w:spacing w:line="480" w:lineRule="auto"/>
      </w:pPr>
      <w:r>
        <w:t>Harvested berries included s</w:t>
      </w:r>
      <w:r w:rsidR="00213634">
        <w:t>traw</w:t>
      </w:r>
      <w:r>
        <w:t>berries, high bush cranberries,</w:t>
      </w:r>
      <w:r w:rsidR="00213634">
        <w:t xml:space="preserve"> </w:t>
      </w:r>
      <w:proofErr w:type="spellStart"/>
      <w:r>
        <w:t>saskatoon</w:t>
      </w:r>
      <w:proofErr w:type="spellEnd"/>
      <w:r>
        <w:t xml:space="preserve"> berries</w:t>
      </w:r>
      <w:r w:rsidR="00213634">
        <w:t xml:space="preserve">, </w:t>
      </w:r>
      <w:proofErr w:type="gramStart"/>
      <w:r w:rsidR="00213634">
        <w:t>thimble berries</w:t>
      </w:r>
      <w:proofErr w:type="gramEnd"/>
      <w:r w:rsidR="00213634">
        <w:t>, raspberries</w:t>
      </w:r>
      <w:r w:rsidR="00CC43AA">
        <w:t xml:space="preserve"> and many others. </w:t>
      </w:r>
    </w:p>
    <w:p w14:paraId="16A62287" w14:textId="47DF4670" w:rsidR="004F7807" w:rsidRPr="001C4D67" w:rsidRDefault="00394BD6" w:rsidP="001E12E2">
      <w:pPr>
        <w:spacing w:line="480" w:lineRule="auto"/>
        <w:rPr>
          <w:u w:val="single"/>
        </w:rPr>
      </w:pPr>
      <w:r w:rsidRPr="00394BD6">
        <w:rPr>
          <w:u w:val="single"/>
        </w:rPr>
        <w:t>Medicinal areas</w:t>
      </w:r>
    </w:p>
    <w:p w14:paraId="6D4F6AFC" w14:textId="5B9E1253" w:rsidR="00394BD6" w:rsidRPr="001C4D67" w:rsidRDefault="00CC43AA" w:rsidP="001E12E2">
      <w:pPr>
        <w:spacing w:line="480" w:lineRule="auto"/>
      </w:pPr>
      <w:r>
        <w:t>Medicinal plants included</w:t>
      </w:r>
      <w:r w:rsidR="004F7807">
        <w:t xml:space="preserve"> Devils Club (root tea), Balsam pitch, </w:t>
      </w:r>
      <w:proofErr w:type="gramStart"/>
      <w:r w:rsidR="004F7807">
        <w:t>swamp tea</w:t>
      </w:r>
      <w:proofErr w:type="gramEnd"/>
      <w:r w:rsidR="004F7807">
        <w:t xml:space="preserve"> (Labrador</w:t>
      </w:r>
      <w:r>
        <w:t xml:space="preserve"> Tea). Medicinal harvesting areas were widespread throughout the </w:t>
      </w:r>
      <w:proofErr w:type="spellStart"/>
      <w:r>
        <w:t>Xastull</w:t>
      </w:r>
      <w:proofErr w:type="spellEnd"/>
      <w:r>
        <w:t xml:space="preserve"> territory. </w:t>
      </w:r>
    </w:p>
    <w:p w14:paraId="7D8D997D" w14:textId="5A31D99C" w:rsidR="00753A55" w:rsidRDefault="00394BD6" w:rsidP="001E12E2">
      <w:pPr>
        <w:spacing w:line="480" w:lineRule="auto"/>
        <w:rPr>
          <w:u w:val="single"/>
        </w:rPr>
      </w:pPr>
      <w:r w:rsidRPr="00394BD6">
        <w:rPr>
          <w:u w:val="single"/>
        </w:rPr>
        <w:t>Planting and harvesting areas</w:t>
      </w:r>
    </w:p>
    <w:p w14:paraId="0EB0195E" w14:textId="45761F3F" w:rsidR="00394BD6" w:rsidRPr="00394BD6" w:rsidRDefault="00753A55" w:rsidP="001E12E2">
      <w:pPr>
        <w:spacing w:line="480" w:lineRule="auto"/>
        <w:rPr>
          <w:u w:val="single"/>
        </w:rPr>
      </w:pPr>
      <w:r>
        <w:rPr>
          <w:rFonts w:cs="Calibri"/>
          <w:lang w:val="en-US"/>
        </w:rPr>
        <w:t>Pl</w:t>
      </w:r>
      <w:r w:rsidRPr="00753A55">
        <w:rPr>
          <w:rFonts w:cs="Calibri"/>
          <w:lang w:val="en-US"/>
        </w:rPr>
        <w:t>ant harvesting a</w:t>
      </w:r>
      <w:r>
        <w:rPr>
          <w:rFonts w:cs="Calibri"/>
          <w:lang w:val="en-US"/>
        </w:rPr>
        <w:t>reas consist of areas where families</w:t>
      </w:r>
      <w:r w:rsidRPr="00753A55">
        <w:rPr>
          <w:rFonts w:cs="Calibri"/>
          <w:lang w:val="en-US"/>
        </w:rPr>
        <w:t xml:space="preserve"> would harvest trees for bark, roots and cambium</w:t>
      </w:r>
      <w:r>
        <w:rPr>
          <w:rFonts w:cs="Calibri"/>
          <w:lang w:val="en-US"/>
        </w:rPr>
        <w:t xml:space="preserve">. The main use for the harvested tree materials would be </w:t>
      </w:r>
      <w:r w:rsidRPr="00753A55">
        <w:rPr>
          <w:rFonts w:cs="Calibri"/>
          <w:lang w:val="en-US"/>
        </w:rPr>
        <w:t>for baskets</w:t>
      </w:r>
      <w:r>
        <w:rPr>
          <w:rFonts w:cs="Calibri"/>
          <w:lang w:val="en-US"/>
        </w:rPr>
        <w:t xml:space="preserve"> and other weaved goods</w:t>
      </w:r>
      <w:r w:rsidRPr="00753A55">
        <w:rPr>
          <w:rFonts w:cs="Calibri"/>
          <w:lang w:val="en-US"/>
        </w:rPr>
        <w:t xml:space="preserve">. </w:t>
      </w:r>
      <w:r>
        <w:rPr>
          <w:rFonts w:cs="Calibri"/>
          <w:lang w:val="en-US"/>
        </w:rPr>
        <w:t>Other harvested crops included</w:t>
      </w:r>
      <w:r w:rsidRPr="00753A55">
        <w:rPr>
          <w:rFonts w:cs="Calibri"/>
          <w:lang w:val="en-US"/>
        </w:rPr>
        <w:t xml:space="preserve"> wild potatoes</w:t>
      </w:r>
      <w:r>
        <w:rPr>
          <w:rFonts w:cs="Calibri"/>
          <w:lang w:val="en-US"/>
        </w:rPr>
        <w:t>, tea, fungus, and wild rhubarb.</w:t>
      </w:r>
    </w:p>
    <w:p w14:paraId="5D178B95" w14:textId="207A4EC5" w:rsidR="004F7807" w:rsidRDefault="00394BD6" w:rsidP="001E12E2">
      <w:pPr>
        <w:spacing w:line="480" w:lineRule="auto"/>
        <w:rPr>
          <w:u w:val="single"/>
        </w:rPr>
      </w:pPr>
      <w:r w:rsidRPr="00394BD6">
        <w:rPr>
          <w:u w:val="single"/>
        </w:rPr>
        <w:t xml:space="preserve">Hunting areas </w:t>
      </w:r>
    </w:p>
    <w:p w14:paraId="0F2CABBE" w14:textId="6908D4C8" w:rsidR="001C4D67" w:rsidRDefault="00CC43AA" w:rsidP="001E12E2">
      <w:pPr>
        <w:spacing w:line="480" w:lineRule="auto"/>
      </w:pPr>
      <w:r>
        <w:t xml:space="preserve">Animals hunted included </w:t>
      </w:r>
      <w:r w:rsidR="004F7807" w:rsidRPr="004F7807">
        <w:t xml:space="preserve">Moose, Deer, Grouse, </w:t>
      </w:r>
      <w:r w:rsidR="00542BA3">
        <w:t xml:space="preserve">and </w:t>
      </w:r>
      <w:r w:rsidR="004F7807" w:rsidRPr="004F7807">
        <w:t>Rabbits</w:t>
      </w:r>
      <w:r>
        <w:t xml:space="preserve">. </w:t>
      </w:r>
    </w:p>
    <w:p w14:paraId="58294B02" w14:textId="77777777" w:rsidR="00CC0B27" w:rsidRDefault="00CC0B27" w:rsidP="001E12E2">
      <w:pPr>
        <w:spacing w:line="480" w:lineRule="auto"/>
      </w:pPr>
    </w:p>
    <w:p w14:paraId="432F83C3" w14:textId="5DCFFA8B" w:rsidR="00CC0B27" w:rsidRDefault="00165306" w:rsidP="001E12E2">
      <w:pPr>
        <w:spacing w:line="480" w:lineRule="auto"/>
      </w:pPr>
      <w:r>
        <w:tab/>
        <w:t>The second map showcases</w:t>
      </w:r>
      <w:r w:rsidR="00CC0B27">
        <w:t xml:space="preserve"> the distribution of placer mines in context </w:t>
      </w:r>
      <w:r w:rsidR="00542BA3">
        <w:t>with areas that are considered critical fish h</w:t>
      </w:r>
      <w:r w:rsidR="00CC0B27">
        <w:t>abitat by the Caribou-</w:t>
      </w:r>
      <w:proofErr w:type="spellStart"/>
      <w:r w:rsidR="00CC0B27">
        <w:t>Chilcotin</w:t>
      </w:r>
      <w:proofErr w:type="spellEnd"/>
      <w:r w:rsidR="00CC0B27">
        <w:t xml:space="preserve"> land use plan created by the provincial government of British Columbia. </w:t>
      </w:r>
      <w:r w:rsidR="00EE02BF">
        <w:t>Specifically</w:t>
      </w:r>
      <w:r w:rsidR="00542BA3">
        <w:t>,</w:t>
      </w:r>
      <w:r w:rsidR="00EE02BF">
        <w:t xml:space="preserve"> these areas re</w:t>
      </w:r>
      <w:r w:rsidR="00542BA3">
        <w:t>fer to habitat occupied by the bull t</w:t>
      </w:r>
      <w:r w:rsidR="00EE02BF">
        <w:t>rout, which is a key food source for indigenous communities throughout the Caribou region.</w:t>
      </w:r>
      <w:r w:rsidR="00396EF7">
        <w:t xml:space="preserve"> To understand the </w:t>
      </w:r>
      <w:r w:rsidR="001C4D67">
        <w:t>impacts</w:t>
      </w:r>
      <w:r w:rsidR="00396EF7">
        <w:t xml:space="preserve"> that placer mines can have on bull trout, one must first understand how the trout are connected to their environment</w:t>
      </w:r>
      <w:r w:rsidR="00542BA3">
        <w:t>. Bull trout are currently blue-</w:t>
      </w:r>
      <w:r w:rsidR="00396EF7">
        <w:t xml:space="preserve">listed in British Columbia because, “their regional population is particularly sensitive due to their restricted distribution, susceptibility to habitat degradation, disruption of migration patterns and over fishing </w:t>
      </w:r>
      <w:r w:rsidR="008E1369">
        <w:t>“</w:t>
      </w:r>
      <w:r w:rsidR="00396EF7">
        <w:t>(</w:t>
      </w:r>
      <w:r w:rsidR="008E1369">
        <w:t xml:space="preserve">Horsefly, </w:t>
      </w:r>
      <w:r w:rsidR="00396EF7">
        <w:t>50).</w:t>
      </w:r>
      <w:r w:rsidR="008E1369">
        <w:t xml:space="preserve"> More specifically, bull trout are highly susceptible to changes in water </w:t>
      </w:r>
      <w:r w:rsidR="00512D52">
        <w:t>temperatures, which</w:t>
      </w:r>
      <w:r w:rsidR="008E1369">
        <w:t xml:space="preserve">, in their native region, is usually the product of riparian deforestation. This </w:t>
      </w:r>
      <w:r w:rsidR="00542BA3">
        <w:t xml:space="preserve">is </w:t>
      </w:r>
      <w:r w:rsidR="008E1369">
        <w:t xml:space="preserve">the removal of trees and their subsequent shade near the edge of </w:t>
      </w:r>
      <w:proofErr w:type="gramStart"/>
      <w:r w:rsidR="008E1369">
        <w:t>streams which exposes the stream to direct sunlight</w:t>
      </w:r>
      <w:proofErr w:type="gramEnd"/>
      <w:r w:rsidR="008E1369">
        <w:t xml:space="preserve"> and results i</w:t>
      </w:r>
      <w:r w:rsidR="00512D52">
        <w:t xml:space="preserve">n increased water temperatures (Hammond, 9). </w:t>
      </w:r>
    </w:p>
    <w:p w14:paraId="3BAD0B63" w14:textId="4FF179F3" w:rsidR="00711785" w:rsidRDefault="00512D52" w:rsidP="001E12E2">
      <w:pPr>
        <w:spacing w:before="240" w:after="240" w:line="480" w:lineRule="auto"/>
        <w:textAlignment w:val="baseline"/>
        <w:rPr>
          <w:rFonts w:eastAsia="Times New Roman" w:cs="Times New Roman"/>
          <w:lang w:eastAsia="en-CA"/>
        </w:rPr>
      </w:pPr>
      <w:r>
        <w:tab/>
        <w:t xml:space="preserve">Forestry policies in British Columbia are relatively strict and </w:t>
      </w:r>
      <w:r w:rsidR="00542BA3">
        <w:t>abided by as</w:t>
      </w:r>
      <w:r>
        <w:t xml:space="preserve"> compared to mining policies. The vast majority of riparian deforestation in the </w:t>
      </w:r>
      <w:proofErr w:type="spellStart"/>
      <w:r>
        <w:t>Xastull</w:t>
      </w:r>
      <w:proofErr w:type="spellEnd"/>
      <w:r>
        <w:t xml:space="preserve"> territory is the product of placer mining proponents failing to follow proper protocol (non-compliance). For example, in a recent audit done by the BC Ministr</w:t>
      </w:r>
      <w:r w:rsidR="004F228C">
        <w:t>y of Environment, 26 placer mine tenures were, “</w:t>
      </w:r>
      <w:r w:rsidR="004F228C" w:rsidRPr="004F228C">
        <w:rPr>
          <w:rFonts w:eastAsia="Times New Roman" w:cs="Times New Roman"/>
          <w:lang w:eastAsia="en-CA"/>
        </w:rPr>
        <w:t>inspected and assessed for complianc</w:t>
      </w:r>
      <w:r w:rsidR="001C4D67">
        <w:rPr>
          <w:rFonts w:eastAsia="Times New Roman" w:cs="Times New Roman"/>
          <w:lang w:eastAsia="en-CA"/>
        </w:rPr>
        <w:t xml:space="preserve">e with submitted Notice of Works” (Canada, 1). Of the 26 mines that were visited, 23 were active tenures. Of these 23, “74% were found to be in non-compliance with their Notices of Work” (Canada, 1). These non-compliances varied from failing to follow the </w:t>
      </w:r>
      <w:r w:rsidR="00165306">
        <w:rPr>
          <w:rFonts w:eastAsia="Times New Roman" w:cs="Times New Roman"/>
          <w:lang w:eastAsia="en-CA"/>
        </w:rPr>
        <w:t>10-metre</w:t>
      </w:r>
      <w:r w:rsidR="001C4D67">
        <w:rPr>
          <w:rFonts w:eastAsia="Times New Roman" w:cs="Times New Roman"/>
          <w:lang w:eastAsia="en-CA"/>
        </w:rPr>
        <w:t xml:space="preserve"> riparian setback reserve</w:t>
      </w:r>
      <w:r w:rsidR="00997581">
        <w:rPr>
          <w:rFonts w:eastAsia="Times New Roman" w:cs="Times New Roman"/>
          <w:lang w:eastAsia="en-CA"/>
        </w:rPr>
        <w:t>,</w:t>
      </w:r>
      <w:r w:rsidR="001C4D67">
        <w:rPr>
          <w:rFonts w:eastAsia="Times New Roman" w:cs="Times New Roman"/>
          <w:lang w:eastAsia="en-CA"/>
        </w:rPr>
        <w:t xml:space="preserve"> to discharging wastewater into streams and rivers</w:t>
      </w:r>
      <w:r w:rsidR="00997581">
        <w:rPr>
          <w:rFonts w:eastAsia="Times New Roman" w:cs="Times New Roman"/>
          <w:lang w:eastAsia="en-CA"/>
        </w:rPr>
        <w:t>,</w:t>
      </w:r>
      <w:r w:rsidR="001C4D67">
        <w:rPr>
          <w:rFonts w:eastAsia="Times New Roman" w:cs="Times New Roman"/>
          <w:lang w:eastAsia="en-CA"/>
        </w:rPr>
        <w:t xml:space="preserve"> to diverting wat</w:t>
      </w:r>
      <w:r w:rsidR="00724B1B">
        <w:rPr>
          <w:rFonts w:eastAsia="Times New Roman" w:cs="Times New Roman"/>
          <w:lang w:eastAsia="en-CA"/>
        </w:rPr>
        <w:t xml:space="preserve">erways. </w:t>
      </w:r>
      <w:proofErr w:type="spellStart"/>
      <w:r w:rsidR="00724B1B">
        <w:rPr>
          <w:rFonts w:eastAsia="Times New Roman" w:cs="Times New Roman"/>
          <w:lang w:eastAsia="en-CA"/>
        </w:rPr>
        <w:t>Notabaly</w:t>
      </w:r>
      <w:proofErr w:type="spellEnd"/>
      <w:r w:rsidR="00724B1B">
        <w:rPr>
          <w:rFonts w:eastAsia="Times New Roman" w:cs="Times New Roman"/>
          <w:lang w:eastAsia="en-CA"/>
        </w:rPr>
        <w:t>, 13 active tenures (57</w:t>
      </w:r>
      <w:r w:rsidR="001C4D67">
        <w:rPr>
          <w:rFonts w:eastAsia="Times New Roman" w:cs="Times New Roman"/>
          <w:lang w:eastAsia="en-CA"/>
        </w:rPr>
        <w:t>%) were found to be op</w:t>
      </w:r>
      <w:r w:rsidR="00997581">
        <w:rPr>
          <w:rFonts w:eastAsia="Times New Roman" w:cs="Times New Roman"/>
          <w:lang w:eastAsia="en-CA"/>
        </w:rPr>
        <w:t>erating inside the important 10-</w:t>
      </w:r>
      <w:r w:rsidR="001C4D67">
        <w:rPr>
          <w:rFonts w:eastAsia="Times New Roman" w:cs="Times New Roman"/>
          <w:lang w:eastAsia="en-CA"/>
        </w:rPr>
        <w:t>metre buffer in place to protect st</w:t>
      </w:r>
      <w:r w:rsidR="00724B1B">
        <w:rPr>
          <w:rFonts w:eastAsia="Times New Roman" w:cs="Times New Roman"/>
          <w:lang w:eastAsia="en-CA"/>
        </w:rPr>
        <w:t xml:space="preserve">ream banks and fish habitat (Canada, 1). </w:t>
      </w:r>
    </w:p>
    <w:p w14:paraId="017101A2" w14:textId="3331F4F3" w:rsidR="004A55C4" w:rsidRDefault="004A55C4" w:rsidP="001E12E2">
      <w:pPr>
        <w:spacing w:before="240" w:after="240" w:line="480" w:lineRule="auto"/>
        <w:textAlignment w:val="baseline"/>
        <w:rPr>
          <w:rFonts w:eastAsia="Times New Roman" w:cs="Times New Roman"/>
          <w:lang w:eastAsia="en-CA"/>
        </w:rPr>
      </w:pPr>
      <w:r>
        <w:rPr>
          <w:rFonts w:eastAsia="Times New Roman" w:cs="Times New Roman"/>
          <w:lang w:eastAsia="en-CA"/>
        </w:rPr>
        <w:tab/>
        <w:t xml:space="preserve">The impacts of placer mining on riparian zones and critical fish habitat are relatively easy to understand and quantify when compared to the impacts that the industry has on </w:t>
      </w:r>
      <w:proofErr w:type="spellStart"/>
      <w:r>
        <w:rPr>
          <w:rFonts w:eastAsia="Times New Roman" w:cs="Times New Roman"/>
          <w:lang w:eastAsia="en-CA"/>
        </w:rPr>
        <w:t>Xastull</w:t>
      </w:r>
      <w:proofErr w:type="spellEnd"/>
      <w:r>
        <w:rPr>
          <w:rFonts w:eastAsia="Times New Roman" w:cs="Times New Roman"/>
          <w:lang w:eastAsia="en-CA"/>
        </w:rPr>
        <w:t xml:space="preserve"> culture and traditional land uses. This becomes truest when one considers the interconnected and cyclical nature of indigenous land use and culture in the Caribou region. One concrete way by which placer mines impede traditional land use is through access. As it currently stands</w:t>
      </w:r>
      <w:r w:rsidR="00997581">
        <w:rPr>
          <w:rFonts w:eastAsia="Times New Roman" w:cs="Times New Roman"/>
          <w:lang w:eastAsia="en-CA"/>
        </w:rPr>
        <w:t>,</w:t>
      </w:r>
      <w:r>
        <w:rPr>
          <w:rFonts w:eastAsia="Times New Roman" w:cs="Times New Roman"/>
          <w:lang w:eastAsia="en-CA"/>
        </w:rPr>
        <w:t xml:space="preserve"> only the claim </w:t>
      </w:r>
      <w:r w:rsidR="00997581">
        <w:rPr>
          <w:rFonts w:eastAsia="Times New Roman" w:cs="Times New Roman"/>
          <w:lang w:eastAsia="en-CA"/>
        </w:rPr>
        <w:t xml:space="preserve">holder and mining inspector </w:t>
      </w:r>
      <w:r>
        <w:rPr>
          <w:rFonts w:eastAsia="Times New Roman" w:cs="Times New Roman"/>
          <w:lang w:eastAsia="en-CA"/>
        </w:rPr>
        <w:t xml:space="preserve">have the right to enter an active tenure without written permission. Everyone else, including </w:t>
      </w:r>
      <w:r w:rsidR="00B95235">
        <w:rPr>
          <w:rFonts w:eastAsia="Times New Roman" w:cs="Times New Roman"/>
          <w:lang w:eastAsia="en-CA"/>
        </w:rPr>
        <w:t xml:space="preserve">the </w:t>
      </w:r>
      <w:r>
        <w:rPr>
          <w:rFonts w:eastAsia="Times New Roman" w:cs="Times New Roman"/>
          <w:lang w:eastAsia="en-CA"/>
        </w:rPr>
        <w:t xml:space="preserve">indigenous community, </w:t>
      </w:r>
      <w:proofErr w:type="gramStart"/>
      <w:r>
        <w:rPr>
          <w:rFonts w:eastAsia="Times New Roman" w:cs="Times New Roman"/>
          <w:lang w:eastAsia="en-CA"/>
        </w:rPr>
        <w:t>are</w:t>
      </w:r>
      <w:proofErr w:type="gramEnd"/>
      <w:r>
        <w:rPr>
          <w:rFonts w:eastAsia="Times New Roman" w:cs="Times New Roman"/>
          <w:lang w:eastAsia="en-CA"/>
        </w:rPr>
        <w:t xml:space="preserve"> restricted from the land. This directly impacts </w:t>
      </w:r>
      <w:proofErr w:type="spellStart"/>
      <w:r>
        <w:rPr>
          <w:rFonts w:eastAsia="Times New Roman" w:cs="Times New Roman"/>
          <w:lang w:eastAsia="en-CA"/>
        </w:rPr>
        <w:t>Xastull</w:t>
      </w:r>
      <w:proofErr w:type="spellEnd"/>
      <w:r>
        <w:rPr>
          <w:rFonts w:eastAsia="Times New Roman" w:cs="Times New Roman"/>
          <w:lang w:eastAsia="en-CA"/>
        </w:rPr>
        <w:t xml:space="preserve"> community </w:t>
      </w:r>
      <w:r w:rsidR="00B95235">
        <w:rPr>
          <w:rFonts w:eastAsia="Times New Roman" w:cs="Times New Roman"/>
          <w:lang w:eastAsia="en-CA"/>
        </w:rPr>
        <w:t>members</w:t>
      </w:r>
      <w:r>
        <w:rPr>
          <w:rFonts w:eastAsia="Times New Roman" w:cs="Times New Roman"/>
          <w:lang w:eastAsia="en-CA"/>
        </w:rPr>
        <w:t xml:space="preserve"> from participating in land use practices that go back thousands of years. </w:t>
      </w:r>
    </w:p>
    <w:p w14:paraId="2FABE8D0" w14:textId="7E9C20B0" w:rsidR="00611A33" w:rsidRDefault="00997581" w:rsidP="001E12E2">
      <w:pPr>
        <w:widowControl w:val="0"/>
        <w:autoSpaceDE w:val="0"/>
        <w:autoSpaceDN w:val="0"/>
        <w:adjustRightInd w:val="0"/>
        <w:spacing w:after="432" w:line="480" w:lineRule="auto"/>
        <w:ind w:firstLine="720"/>
        <w:rPr>
          <w:rFonts w:eastAsia="Times New Roman" w:cs="Times New Roman"/>
          <w:lang w:eastAsia="en-CA"/>
        </w:rPr>
      </w:pPr>
      <w:r>
        <w:rPr>
          <w:rFonts w:eastAsia="Times New Roman" w:cs="Times New Roman"/>
          <w:lang w:eastAsia="en-CA"/>
        </w:rPr>
        <w:t>M</w:t>
      </w:r>
      <w:r w:rsidR="00B95235">
        <w:rPr>
          <w:rFonts w:eastAsia="Times New Roman" w:cs="Times New Roman"/>
          <w:lang w:eastAsia="en-CA"/>
        </w:rPr>
        <w:t xml:space="preserve">oving forward, all government and mining bodies should consider ways in which the mining policies and consultation processes could be improved to better represent local </w:t>
      </w:r>
      <w:r>
        <w:rPr>
          <w:rFonts w:eastAsia="Times New Roman" w:cs="Times New Roman"/>
          <w:lang w:eastAsia="en-CA"/>
        </w:rPr>
        <w:t>indigenous</w:t>
      </w:r>
      <w:r w:rsidR="00B95235">
        <w:rPr>
          <w:rFonts w:eastAsia="Times New Roman" w:cs="Times New Roman"/>
          <w:lang w:eastAsia="en-CA"/>
        </w:rPr>
        <w:t xml:space="preserve"> perspectives and protect critical fish habitat. </w:t>
      </w:r>
      <w:r w:rsidR="00611A33">
        <w:rPr>
          <w:rFonts w:eastAsia="Times New Roman" w:cs="Times New Roman"/>
          <w:lang w:eastAsia="en-CA"/>
        </w:rPr>
        <w:t xml:space="preserve">The areas needing improvement in placer mining operations are too abundant for a single research paper, so we will focus on the two areas mentioned above. In an interview with the placer mining referrals coordinator, Susan </w:t>
      </w:r>
      <w:proofErr w:type="spellStart"/>
      <w:r w:rsidR="00611A33">
        <w:rPr>
          <w:rFonts w:eastAsia="Times New Roman" w:cs="Times New Roman"/>
          <w:lang w:eastAsia="en-CA"/>
        </w:rPr>
        <w:t>Aspinall</w:t>
      </w:r>
      <w:proofErr w:type="spellEnd"/>
      <w:r w:rsidR="00611A33">
        <w:rPr>
          <w:rFonts w:eastAsia="Times New Roman" w:cs="Times New Roman"/>
          <w:lang w:eastAsia="en-CA"/>
        </w:rPr>
        <w:t xml:space="preserve"> suggests that to improve the protection of critical fish habitat,  “the riparian setback should be maintained at 30 metres. It should not matter if the areas have been previously disturbed or if there is gold in the extra 20 metres (between the boundary and the river)” (</w:t>
      </w:r>
      <w:proofErr w:type="spellStart"/>
      <w:r w:rsidR="00611A33">
        <w:rPr>
          <w:rFonts w:eastAsia="Times New Roman" w:cs="Times New Roman"/>
          <w:lang w:eastAsia="en-CA"/>
        </w:rPr>
        <w:t>Aspinall</w:t>
      </w:r>
      <w:proofErr w:type="spellEnd"/>
      <w:r w:rsidR="00611A33">
        <w:rPr>
          <w:rFonts w:eastAsia="Times New Roman" w:cs="Times New Roman"/>
          <w:lang w:eastAsia="en-CA"/>
        </w:rPr>
        <w:t xml:space="preserve">, 1). </w:t>
      </w:r>
      <w:proofErr w:type="spellStart"/>
      <w:r w:rsidR="00611A33">
        <w:rPr>
          <w:rFonts w:eastAsia="Times New Roman" w:cs="Times New Roman"/>
          <w:lang w:eastAsia="en-CA"/>
        </w:rPr>
        <w:t>Aspinall</w:t>
      </w:r>
      <w:proofErr w:type="spellEnd"/>
      <w:r w:rsidR="00611A33">
        <w:rPr>
          <w:rFonts w:eastAsia="Times New Roman" w:cs="Times New Roman"/>
          <w:lang w:eastAsia="en-CA"/>
        </w:rPr>
        <w:t xml:space="preserve"> suggests that if the mine is close to a larger river the buffer zone should be extended beyo</w:t>
      </w:r>
      <w:r>
        <w:rPr>
          <w:rFonts w:eastAsia="Times New Roman" w:cs="Times New Roman"/>
          <w:lang w:eastAsia="en-CA"/>
        </w:rPr>
        <w:t>nd 30 metres based on the river’s</w:t>
      </w:r>
      <w:r w:rsidR="00611A33">
        <w:rPr>
          <w:rFonts w:eastAsia="Times New Roman" w:cs="Times New Roman"/>
          <w:lang w:eastAsia="en-CA"/>
        </w:rPr>
        <w:t xml:space="preserve"> ability to erode it’s banks and reduce riparian vegetation. </w:t>
      </w:r>
    </w:p>
    <w:p w14:paraId="79E4F73E" w14:textId="077CAFC9" w:rsidR="00F853C5" w:rsidRDefault="00611A33" w:rsidP="001E12E2">
      <w:pPr>
        <w:widowControl w:val="0"/>
        <w:autoSpaceDE w:val="0"/>
        <w:autoSpaceDN w:val="0"/>
        <w:adjustRightInd w:val="0"/>
        <w:spacing w:after="432" w:line="480" w:lineRule="auto"/>
        <w:ind w:firstLine="720"/>
        <w:rPr>
          <w:rFonts w:cs="Calibri"/>
          <w:lang w:val="en-US"/>
        </w:rPr>
      </w:pPr>
      <w:r>
        <w:rPr>
          <w:rFonts w:eastAsia="Times New Roman" w:cs="Times New Roman"/>
          <w:lang w:eastAsia="en-CA"/>
        </w:rPr>
        <w:t xml:space="preserve">When asked how the consultation process could better represent the perspectives of the </w:t>
      </w:r>
      <w:proofErr w:type="spellStart"/>
      <w:r>
        <w:rPr>
          <w:rFonts w:eastAsia="Times New Roman" w:cs="Times New Roman"/>
          <w:lang w:eastAsia="en-CA"/>
        </w:rPr>
        <w:t>Xastull</w:t>
      </w:r>
      <w:proofErr w:type="spellEnd"/>
      <w:r>
        <w:rPr>
          <w:rFonts w:eastAsia="Times New Roman" w:cs="Times New Roman"/>
          <w:lang w:eastAsia="en-CA"/>
        </w:rPr>
        <w:t xml:space="preserve"> community, </w:t>
      </w:r>
      <w:proofErr w:type="spellStart"/>
      <w:r>
        <w:rPr>
          <w:rFonts w:eastAsia="Times New Roman" w:cs="Times New Roman"/>
          <w:lang w:eastAsia="en-CA"/>
        </w:rPr>
        <w:t>Aspinall</w:t>
      </w:r>
      <w:proofErr w:type="spellEnd"/>
      <w:r>
        <w:rPr>
          <w:rFonts w:eastAsia="Times New Roman" w:cs="Times New Roman"/>
          <w:lang w:eastAsia="en-CA"/>
        </w:rPr>
        <w:t xml:space="preserve"> </w:t>
      </w:r>
      <w:r w:rsidR="00F853C5">
        <w:rPr>
          <w:rFonts w:eastAsia="Times New Roman" w:cs="Times New Roman"/>
          <w:lang w:eastAsia="en-CA"/>
        </w:rPr>
        <w:t>suggests t</w:t>
      </w:r>
      <w:r w:rsidR="00997581">
        <w:rPr>
          <w:rFonts w:eastAsia="Times New Roman" w:cs="Times New Roman"/>
          <w:lang w:eastAsia="en-CA"/>
        </w:rPr>
        <w:t>hat policy changes are key to</w:t>
      </w:r>
      <w:r w:rsidR="00F853C5">
        <w:rPr>
          <w:rFonts w:eastAsia="Times New Roman" w:cs="Times New Roman"/>
          <w:lang w:eastAsia="en-CA"/>
        </w:rPr>
        <w:t xml:space="preserve"> achieving this goal. A major change needed in the mining policies would be “</w:t>
      </w:r>
      <w:r w:rsidR="00F853C5" w:rsidRPr="00F853C5">
        <w:rPr>
          <w:rFonts w:cs="Calibri"/>
          <w:lang w:val="en-US"/>
        </w:rPr>
        <w:t>th</w:t>
      </w:r>
      <w:r w:rsidR="00997581">
        <w:rPr>
          <w:rFonts w:cs="Calibri"/>
          <w:lang w:val="en-US"/>
        </w:rPr>
        <w:t>at the C</w:t>
      </w:r>
      <w:r w:rsidR="00F853C5" w:rsidRPr="00F853C5">
        <w:rPr>
          <w:rFonts w:cs="Calibri"/>
          <w:lang w:val="en-US"/>
        </w:rPr>
        <w:t xml:space="preserve">rown should be obligated to accommodate and not </w:t>
      </w:r>
      <w:r w:rsidR="00997581">
        <w:rPr>
          <w:rFonts w:cs="Calibri"/>
          <w:lang w:val="en-US"/>
        </w:rPr>
        <w:t>simply</w:t>
      </w:r>
      <w:r w:rsidR="00F853C5" w:rsidRPr="00F853C5">
        <w:rPr>
          <w:rFonts w:cs="Calibri"/>
          <w:lang w:val="en-US"/>
        </w:rPr>
        <w:t xml:space="preserve"> consult </w:t>
      </w:r>
      <w:r w:rsidR="00F853C5">
        <w:rPr>
          <w:rFonts w:cs="Calibri"/>
          <w:lang w:val="en-US"/>
        </w:rPr>
        <w:t>First Nations. This will legally bind them to consider First Nation</w:t>
      </w:r>
      <w:r w:rsidR="00F853C5" w:rsidRPr="00F853C5">
        <w:rPr>
          <w:rFonts w:cs="Calibri"/>
          <w:lang w:val="en-US"/>
        </w:rPr>
        <w:t xml:space="preserve"> land use and the intrinsic value the land has</w:t>
      </w:r>
      <w:r w:rsidR="00F853C5">
        <w:rPr>
          <w:rFonts w:cs="Calibri"/>
          <w:lang w:val="en-US"/>
        </w:rPr>
        <w:t>” (</w:t>
      </w:r>
      <w:proofErr w:type="spellStart"/>
      <w:r w:rsidR="00F853C5">
        <w:rPr>
          <w:rFonts w:cs="Calibri"/>
          <w:lang w:val="en-US"/>
        </w:rPr>
        <w:t>Aspinall</w:t>
      </w:r>
      <w:proofErr w:type="spellEnd"/>
      <w:r w:rsidR="00F853C5">
        <w:rPr>
          <w:rFonts w:cs="Calibri"/>
          <w:lang w:val="en-US"/>
        </w:rPr>
        <w:t xml:space="preserve">, 1). As it currently stands, the policies only require mining proponents to consult with First Nations but they are not required to alter their Notice of Works in anyway based on the results of that consultation. </w:t>
      </w:r>
    </w:p>
    <w:p w14:paraId="1AD63FFB" w14:textId="5A8299AB" w:rsidR="001E12E2" w:rsidRDefault="00F853C5" w:rsidP="001E12E2">
      <w:pPr>
        <w:widowControl w:val="0"/>
        <w:autoSpaceDE w:val="0"/>
        <w:autoSpaceDN w:val="0"/>
        <w:adjustRightInd w:val="0"/>
        <w:spacing w:after="432" w:line="480" w:lineRule="auto"/>
        <w:ind w:firstLine="720"/>
        <w:rPr>
          <w:rFonts w:cs="Calibri"/>
          <w:lang w:val="en-US"/>
        </w:rPr>
      </w:pPr>
      <w:r>
        <w:rPr>
          <w:rFonts w:cs="Calibri"/>
          <w:lang w:val="en-US"/>
        </w:rPr>
        <w:t xml:space="preserve">The second suggestion </w:t>
      </w:r>
      <w:proofErr w:type="spellStart"/>
      <w:r>
        <w:rPr>
          <w:rFonts w:cs="Calibri"/>
          <w:lang w:val="en-US"/>
        </w:rPr>
        <w:t>Aspinall</w:t>
      </w:r>
      <w:proofErr w:type="spellEnd"/>
      <w:r>
        <w:rPr>
          <w:rFonts w:cs="Calibri"/>
          <w:lang w:val="en-US"/>
        </w:rPr>
        <w:t xml:space="preserve"> makes is for proponents to be obligated to replant the cleared areas with local trees species. Currently, proponents are obligated to plant grasses and clovers in the mined areas and, although this is a start, it is far from returning the land to its original state. </w:t>
      </w:r>
    </w:p>
    <w:p w14:paraId="765A05A6" w14:textId="68F38D85" w:rsidR="00B95235" w:rsidRDefault="001E12E2" w:rsidP="001E12E2">
      <w:pPr>
        <w:widowControl w:val="0"/>
        <w:autoSpaceDE w:val="0"/>
        <w:autoSpaceDN w:val="0"/>
        <w:adjustRightInd w:val="0"/>
        <w:spacing w:after="432" w:line="480" w:lineRule="auto"/>
        <w:ind w:firstLine="720"/>
        <w:rPr>
          <w:rFonts w:eastAsia="Times New Roman" w:cs="Times New Roman"/>
          <w:lang w:eastAsia="en-CA"/>
        </w:rPr>
      </w:pPr>
      <w:r>
        <w:rPr>
          <w:rFonts w:cs="Calibri"/>
          <w:lang w:val="en-US"/>
        </w:rPr>
        <w:t xml:space="preserve">The cultural and ecological impacts of placer mining within </w:t>
      </w:r>
      <w:proofErr w:type="spellStart"/>
      <w:r>
        <w:rPr>
          <w:rFonts w:cs="Calibri"/>
          <w:lang w:val="en-US"/>
        </w:rPr>
        <w:t>Xastull</w:t>
      </w:r>
      <w:proofErr w:type="spellEnd"/>
      <w:r>
        <w:rPr>
          <w:rFonts w:cs="Calibri"/>
          <w:lang w:val="en-US"/>
        </w:rPr>
        <w:t xml:space="preserve"> territory need addressing on both a social and political level. There are many opportunities to improve the mining process to better represent local indigenous traditions and practices, all of which should be explored. There is the potential for mining to occur in harmony with indigenous land use practices but substantial steps need to be taken before this harmony can be achieved. </w:t>
      </w:r>
      <w:r w:rsidR="00611A33">
        <w:rPr>
          <w:rFonts w:eastAsia="Times New Roman" w:cs="Times New Roman"/>
          <w:lang w:eastAsia="en-CA"/>
        </w:rPr>
        <w:br/>
      </w:r>
      <w:r w:rsidR="00611A33">
        <w:rPr>
          <w:rFonts w:eastAsia="Times New Roman" w:cs="Times New Roman"/>
          <w:lang w:eastAsia="en-CA"/>
        </w:rPr>
        <w:br/>
      </w:r>
    </w:p>
    <w:p w14:paraId="34822CF4" w14:textId="77777777" w:rsidR="00165306" w:rsidRDefault="00165306" w:rsidP="001E12E2">
      <w:pPr>
        <w:spacing w:before="240" w:after="240" w:line="480" w:lineRule="auto"/>
        <w:textAlignment w:val="baseline"/>
        <w:rPr>
          <w:rFonts w:eastAsia="Times New Roman" w:cs="Times New Roman"/>
          <w:lang w:eastAsia="en-CA"/>
        </w:rPr>
      </w:pPr>
    </w:p>
    <w:p w14:paraId="01036463" w14:textId="77777777" w:rsidR="00165306" w:rsidRDefault="00165306" w:rsidP="001E12E2">
      <w:pPr>
        <w:spacing w:before="240" w:after="240" w:line="480" w:lineRule="auto"/>
        <w:textAlignment w:val="baseline"/>
        <w:rPr>
          <w:rFonts w:eastAsia="Times New Roman" w:cs="Times New Roman"/>
          <w:lang w:eastAsia="en-CA"/>
        </w:rPr>
      </w:pPr>
    </w:p>
    <w:p w14:paraId="7A2ED1F9" w14:textId="77777777" w:rsidR="00165306" w:rsidRDefault="00165306" w:rsidP="001E12E2">
      <w:pPr>
        <w:spacing w:before="240" w:after="240" w:line="480" w:lineRule="auto"/>
        <w:textAlignment w:val="baseline"/>
        <w:rPr>
          <w:rFonts w:eastAsia="Times New Roman" w:cs="Times New Roman"/>
          <w:lang w:eastAsia="en-CA"/>
        </w:rPr>
      </w:pPr>
    </w:p>
    <w:p w14:paraId="490F0AA9" w14:textId="77777777" w:rsidR="006008C2" w:rsidRDefault="006008C2" w:rsidP="001E12E2">
      <w:pPr>
        <w:spacing w:line="480" w:lineRule="auto"/>
        <w:ind w:firstLine="720"/>
      </w:pPr>
    </w:p>
    <w:p w14:paraId="5C9059C4" w14:textId="77777777" w:rsidR="001E12E2" w:rsidRDefault="001E12E2" w:rsidP="001E12E2">
      <w:pPr>
        <w:spacing w:line="480" w:lineRule="auto"/>
        <w:ind w:firstLine="720"/>
      </w:pPr>
    </w:p>
    <w:p w14:paraId="28D0A499" w14:textId="77777777" w:rsidR="001E12E2" w:rsidRDefault="001E12E2" w:rsidP="001E12E2">
      <w:pPr>
        <w:spacing w:line="480" w:lineRule="auto"/>
        <w:ind w:firstLine="720"/>
      </w:pPr>
    </w:p>
    <w:p w14:paraId="674746BD" w14:textId="77777777" w:rsidR="001E12E2" w:rsidRDefault="001E12E2" w:rsidP="001E12E2">
      <w:pPr>
        <w:spacing w:line="480" w:lineRule="auto"/>
        <w:ind w:firstLine="720"/>
      </w:pPr>
    </w:p>
    <w:p w14:paraId="3471B39A" w14:textId="77777777" w:rsidR="001E12E2" w:rsidRDefault="001E12E2" w:rsidP="00714287">
      <w:pPr>
        <w:spacing w:line="480" w:lineRule="auto"/>
        <w:ind w:firstLine="720"/>
      </w:pPr>
    </w:p>
    <w:p w14:paraId="0903E6DA" w14:textId="77777777" w:rsidR="001E12E2" w:rsidRDefault="001E12E2" w:rsidP="00714287">
      <w:pPr>
        <w:spacing w:line="480" w:lineRule="auto"/>
        <w:ind w:firstLine="720"/>
      </w:pPr>
    </w:p>
    <w:p w14:paraId="75BBECBE" w14:textId="77777777" w:rsidR="001E12E2" w:rsidRDefault="001E12E2" w:rsidP="00714287">
      <w:pPr>
        <w:spacing w:line="480" w:lineRule="auto"/>
        <w:ind w:firstLine="720"/>
      </w:pPr>
    </w:p>
    <w:p w14:paraId="45763407" w14:textId="77777777" w:rsidR="001E12E2" w:rsidRDefault="001E12E2" w:rsidP="00714287">
      <w:pPr>
        <w:spacing w:line="480" w:lineRule="auto"/>
        <w:ind w:firstLine="720"/>
      </w:pPr>
    </w:p>
    <w:p w14:paraId="628A7C90" w14:textId="77777777" w:rsidR="001E12E2" w:rsidRDefault="001E12E2" w:rsidP="001E12E2">
      <w:pPr>
        <w:jc w:val="center"/>
        <w:rPr>
          <w:u w:val="single"/>
        </w:rPr>
      </w:pPr>
      <w:r>
        <w:rPr>
          <w:u w:val="single"/>
        </w:rPr>
        <w:t>Works Cited</w:t>
      </w:r>
    </w:p>
    <w:p w14:paraId="75D99B57" w14:textId="77777777" w:rsidR="001E12E2" w:rsidRDefault="001E12E2" w:rsidP="001E12E2">
      <w:pPr>
        <w:jc w:val="center"/>
      </w:pPr>
    </w:p>
    <w:p w14:paraId="26B67E23" w14:textId="77777777" w:rsidR="001E12E2" w:rsidRDefault="001E12E2" w:rsidP="001E12E2"/>
    <w:p w14:paraId="3E01D3E5" w14:textId="0927FB09" w:rsidR="001E12E2" w:rsidRDefault="001E12E2" w:rsidP="001E12E2">
      <w:r>
        <w:t xml:space="preserve">Canada. </w:t>
      </w:r>
      <w:proofErr w:type="gramStart"/>
      <w:r>
        <w:t>BC Ministry of Environment, Ecosystem Staff.</w:t>
      </w:r>
      <w:proofErr w:type="gramEnd"/>
      <w:r>
        <w:t xml:space="preserve"> “2010 Placer Mining Audit”. </w:t>
      </w:r>
    </w:p>
    <w:p w14:paraId="600D1716" w14:textId="77777777" w:rsidR="001E12E2" w:rsidRDefault="001E12E2" w:rsidP="001E12E2">
      <w:r>
        <w:tab/>
        <w:t xml:space="preserve">July and August 2010. Web. 12 May 2015. </w:t>
      </w:r>
    </w:p>
    <w:p w14:paraId="5DD63CF1" w14:textId="7EECDDFC" w:rsidR="001E12E2" w:rsidRDefault="001E12E2" w:rsidP="001E12E2"/>
    <w:p w14:paraId="672AC6DD" w14:textId="77777777" w:rsidR="001E12E2" w:rsidRDefault="001E12E2" w:rsidP="001E12E2">
      <w:pPr>
        <w:rPr>
          <w:rFonts w:cs="Helvetica"/>
          <w:color w:val="262626"/>
          <w:lang w:val="en-US"/>
        </w:rPr>
      </w:pPr>
      <w:r w:rsidRPr="00013C37">
        <w:rPr>
          <w:rFonts w:cs="Helvetica"/>
          <w:color w:val="262626"/>
          <w:lang w:val="en-US"/>
        </w:rPr>
        <w:t xml:space="preserve">Clark, Douglas A., and D. Scott </w:t>
      </w:r>
      <w:proofErr w:type="spellStart"/>
      <w:r w:rsidRPr="00013C37">
        <w:rPr>
          <w:rFonts w:cs="Helvetica"/>
          <w:color w:val="262626"/>
          <w:lang w:val="en-US"/>
        </w:rPr>
        <w:t>Slocombe</w:t>
      </w:r>
      <w:proofErr w:type="spellEnd"/>
      <w:r w:rsidRPr="00013C37">
        <w:rPr>
          <w:rFonts w:cs="Helvetica"/>
          <w:color w:val="262626"/>
          <w:lang w:val="en-US"/>
        </w:rPr>
        <w:t xml:space="preserve">. "Respect For Grizzly Bears: An Aboriginal </w:t>
      </w:r>
    </w:p>
    <w:p w14:paraId="6F1C01D8" w14:textId="77777777" w:rsidR="001E12E2" w:rsidRDefault="001E12E2" w:rsidP="001E12E2">
      <w:pPr>
        <w:rPr>
          <w:rFonts w:cs="Helvetica"/>
          <w:color w:val="262626"/>
          <w:lang w:val="en-US"/>
        </w:rPr>
      </w:pPr>
      <w:r>
        <w:rPr>
          <w:rFonts w:cs="Helvetica"/>
          <w:color w:val="262626"/>
          <w:lang w:val="en-US"/>
        </w:rPr>
        <w:tab/>
      </w:r>
      <w:r w:rsidRPr="00013C37">
        <w:rPr>
          <w:rFonts w:cs="Helvetica"/>
          <w:color w:val="262626"/>
          <w:lang w:val="en-US"/>
        </w:rPr>
        <w:t xml:space="preserve">Approach For Co-Existence And Resilience." </w:t>
      </w:r>
      <w:r w:rsidRPr="00013C37">
        <w:rPr>
          <w:rFonts w:cs="Helvetica"/>
          <w:i/>
          <w:iCs/>
          <w:color w:val="262626"/>
          <w:lang w:val="en-US"/>
        </w:rPr>
        <w:t>Ecology &amp; Society</w:t>
      </w:r>
      <w:r w:rsidRPr="00013C37">
        <w:rPr>
          <w:rFonts w:cs="Helvetica"/>
          <w:color w:val="262626"/>
          <w:lang w:val="en-US"/>
        </w:rPr>
        <w:t xml:space="preserve"> 14.1 (2009): 1-</w:t>
      </w:r>
    </w:p>
    <w:p w14:paraId="207FBB73" w14:textId="77777777" w:rsidR="001E12E2" w:rsidRDefault="001E12E2" w:rsidP="001E12E2">
      <w:pPr>
        <w:rPr>
          <w:rFonts w:cs="Helvetica"/>
          <w:color w:val="262626"/>
          <w:lang w:val="en-US"/>
        </w:rPr>
      </w:pPr>
      <w:r>
        <w:rPr>
          <w:rFonts w:cs="Helvetica"/>
          <w:color w:val="262626"/>
          <w:lang w:val="en-US"/>
        </w:rPr>
        <w:tab/>
      </w:r>
      <w:r w:rsidRPr="00013C37">
        <w:rPr>
          <w:rFonts w:cs="Helvetica"/>
          <w:color w:val="262626"/>
          <w:lang w:val="en-US"/>
        </w:rPr>
        <w:t xml:space="preserve">18. </w:t>
      </w:r>
      <w:r w:rsidRPr="00013C37">
        <w:rPr>
          <w:rFonts w:cs="Helvetica"/>
          <w:i/>
          <w:iCs/>
          <w:color w:val="262626"/>
          <w:lang w:val="en-US"/>
        </w:rPr>
        <w:t>Academic Search Complete</w:t>
      </w:r>
      <w:r w:rsidRPr="00013C37">
        <w:rPr>
          <w:rFonts w:cs="Helvetica"/>
          <w:color w:val="262626"/>
          <w:lang w:val="en-US"/>
        </w:rPr>
        <w:t>. Web. 5 May 2015.</w:t>
      </w:r>
    </w:p>
    <w:p w14:paraId="5F46E78B" w14:textId="77777777" w:rsidR="001E12E2" w:rsidRDefault="001E12E2" w:rsidP="001E12E2">
      <w:pPr>
        <w:rPr>
          <w:rFonts w:cs="Helvetica"/>
          <w:color w:val="262626"/>
          <w:lang w:val="en-US"/>
        </w:rPr>
      </w:pPr>
    </w:p>
    <w:p w14:paraId="3E2DA540" w14:textId="77777777" w:rsidR="001E12E2" w:rsidRPr="00586531" w:rsidRDefault="001E12E2" w:rsidP="001E12E2">
      <w:pPr>
        <w:rPr>
          <w:rFonts w:cs="Helvetica"/>
          <w:lang w:val="en-US"/>
        </w:rPr>
      </w:pPr>
      <w:proofErr w:type="gramStart"/>
      <w:r>
        <w:rPr>
          <w:rFonts w:cs="Calibri"/>
          <w:lang w:val="en-US"/>
        </w:rPr>
        <w:t xml:space="preserve">Gordon Keener - </w:t>
      </w:r>
      <w:r w:rsidRPr="00586531">
        <w:rPr>
          <w:rFonts w:cs="Calibri"/>
          <w:lang w:val="en-US"/>
        </w:rPr>
        <w:t>Treaty Manager, Negotiator</w:t>
      </w:r>
      <w:r>
        <w:rPr>
          <w:rFonts w:cs="Calibri"/>
          <w:lang w:val="en-US"/>
        </w:rPr>
        <w:t>.</w:t>
      </w:r>
      <w:proofErr w:type="gramEnd"/>
      <w:r>
        <w:rPr>
          <w:rFonts w:cs="Calibri"/>
          <w:lang w:val="en-US"/>
        </w:rPr>
        <w:t xml:space="preserve"> Personal Communication. 6 May 2015. </w:t>
      </w:r>
    </w:p>
    <w:p w14:paraId="78295559" w14:textId="77777777" w:rsidR="001E12E2" w:rsidRPr="00013C37" w:rsidRDefault="001E12E2" w:rsidP="001E12E2">
      <w:pPr>
        <w:rPr>
          <w:rFonts w:cs="Helvetica"/>
          <w:color w:val="262626"/>
          <w:lang w:val="en-US"/>
        </w:rPr>
      </w:pPr>
    </w:p>
    <w:p w14:paraId="64BC3403" w14:textId="77777777" w:rsidR="001E12E2" w:rsidRDefault="001E12E2" w:rsidP="001E12E2">
      <w:pPr>
        <w:rPr>
          <w:rFonts w:cs="Helvetica"/>
          <w:color w:val="262626"/>
          <w:lang w:val="en-US"/>
        </w:rPr>
      </w:pPr>
      <w:r w:rsidRPr="00013C37">
        <w:rPr>
          <w:rFonts w:cs="Helvetica"/>
          <w:color w:val="262626"/>
          <w:lang w:val="en-US"/>
        </w:rPr>
        <w:t xml:space="preserve">Hammond, Jay. </w:t>
      </w:r>
      <w:r w:rsidRPr="00013C37">
        <w:rPr>
          <w:rFonts w:cs="Helvetica"/>
          <w:i/>
          <w:color w:val="262626"/>
          <w:lang w:val="en-US"/>
        </w:rPr>
        <w:t>Bull Trout. “</w:t>
      </w:r>
      <w:r w:rsidRPr="00013C37">
        <w:rPr>
          <w:rFonts w:cs="Helvetica"/>
          <w:color w:val="262626"/>
          <w:lang w:val="en-US"/>
        </w:rPr>
        <w:t xml:space="preserve">Accounts and Measures for Managing Identified </w:t>
      </w:r>
    </w:p>
    <w:p w14:paraId="23243A86" w14:textId="77777777" w:rsidR="001E12E2" w:rsidRDefault="001E12E2" w:rsidP="001E12E2">
      <w:pPr>
        <w:rPr>
          <w:rFonts w:cs="Helvetica"/>
          <w:color w:val="262626"/>
          <w:lang w:val="en-US"/>
        </w:rPr>
      </w:pPr>
      <w:r>
        <w:rPr>
          <w:rFonts w:cs="Helvetica"/>
          <w:color w:val="262626"/>
          <w:lang w:val="en-US"/>
        </w:rPr>
        <w:tab/>
      </w:r>
      <w:r w:rsidRPr="00013C37">
        <w:rPr>
          <w:rFonts w:cs="Helvetica"/>
          <w:color w:val="262626"/>
          <w:lang w:val="en-US"/>
        </w:rPr>
        <w:t xml:space="preserve">Wildlife”. Victoria, BC. </w:t>
      </w:r>
      <w:proofErr w:type="gramStart"/>
      <w:r w:rsidRPr="00013C37">
        <w:rPr>
          <w:rFonts w:cs="Helvetica"/>
          <w:color w:val="262626"/>
          <w:lang w:val="en-US"/>
        </w:rPr>
        <w:t>Ministry of Environment, 2004.</w:t>
      </w:r>
      <w:proofErr w:type="gramEnd"/>
      <w:r w:rsidRPr="00013C37">
        <w:rPr>
          <w:rFonts w:cs="Helvetica"/>
          <w:color w:val="262626"/>
          <w:lang w:val="en-US"/>
        </w:rPr>
        <w:t xml:space="preserve"> Web. </w:t>
      </w:r>
    </w:p>
    <w:p w14:paraId="3FE5DB94" w14:textId="77777777" w:rsidR="001E12E2" w:rsidRDefault="001E12E2" w:rsidP="001E12E2">
      <w:pPr>
        <w:rPr>
          <w:rFonts w:cs="Helvetica"/>
          <w:color w:val="262626"/>
          <w:lang w:val="en-US"/>
        </w:rPr>
      </w:pPr>
    </w:p>
    <w:p w14:paraId="70259FBE" w14:textId="77777777" w:rsidR="001E12E2" w:rsidRDefault="001E12E2" w:rsidP="001E12E2">
      <w:pPr>
        <w:rPr>
          <w:rFonts w:cs="Helvetica"/>
          <w:color w:val="262626"/>
          <w:lang w:val="en-US"/>
        </w:rPr>
      </w:pPr>
    </w:p>
    <w:p w14:paraId="6E6E3A33" w14:textId="77777777" w:rsidR="001E12E2" w:rsidRDefault="001E12E2" w:rsidP="001E12E2">
      <w:pPr>
        <w:rPr>
          <w:rFonts w:cs="Helvetica"/>
          <w:color w:val="262626"/>
          <w:lang w:val="en-US"/>
        </w:rPr>
      </w:pPr>
      <w:proofErr w:type="gramStart"/>
      <w:r>
        <w:rPr>
          <w:rFonts w:cs="Helvetica"/>
          <w:color w:val="262626"/>
          <w:lang w:val="en-US"/>
        </w:rPr>
        <w:t>“Horsefly Sustainable Resource Management Plan”.</w:t>
      </w:r>
      <w:proofErr w:type="gramEnd"/>
      <w:r>
        <w:rPr>
          <w:rFonts w:cs="Helvetica"/>
          <w:color w:val="262626"/>
          <w:lang w:val="en-US"/>
        </w:rPr>
        <w:t xml:space="preserve"> </w:t>
      </w:r>
      <w:proofErr w:type="gramStart"/>
      <w:r w:rsidRPr="00B302AC">
        <w:rPr>
          <w:rFonts w:cs="Helvetica"/>
          <w:i/>
          <w:color w:val="262626"/>
          <w:lang w:val="en-US"/>
        </w:rPr>
        <w:t xml:space="preserve">Caribou </w:t>
      </w:r>
      <w:proofErr w:type="spellStart"/>
      <w:r w:rsidRPr="00B302AC">
        <w:rPr>
          <w:rFonts w:cs="Helvetica"/>
          <w:i/>
          <w:color w:val="262626"/>
          <w:lang w:val="en-US"/>
        </w:rPr>
        <w:t>Chilcotin</w:t>
      </w:r>
      <w:proofErr w:type="spellEnd"/>
      <w:r w:rsidRPr="00B302AC">
        <w:rPr>
          <w:rFonts w:cs="Helvetica"/>
          <w:i/>
          <w:color w:val="262626"/>
          <w:lang w:val="en-US"/>
        </w:rPr>
        <w:t xml:space="preserve"> Land Use Plan.</w:t>
      </w:r>
      <w:proofErr w:type="gramEnd"/>
      <w:r>
        <w:rPr>
          <w:rFonts w:cs="Helvetica"/>
          <w:i/>
          <w:color w:val="262626"/>
          <w:lang w:val="en-US"/>
        </w:rPr>
        <w:t xml:space="preserve"> </w:t>
      </w:r>
    </w:p>
    <w:p w14:paraId="15BBB23D" w14:textId="77777777" w:rsidR="001E12E2" w:rsidRDefault="001E12E2" w:rsidP="001E12E2">
      <w:pPr>
        <w:ind w:firstLine="720"/>
        <w:rPr>
          <w:rFonts w:cs="Arial"/>
          <w:lang w:val="en-US"/>
        </w:rPr>
      </w:pPr>
      <w:proofErr w:type="gramStart"/>
      <w:r>
        <w:rPr>
          <w:rFonts w:cs="Helvetica"/>
          <w:color w:val="262626"/>
          <w:lang w:val="en-US"/>
        </w:rPr>
        <w:t>October,</w:t>
      </w:r>
      <w:proofErr w:type="gramEnd"/>
      <w:r>
        <w:rPr>
          <w:rFonts w:cs="Helvetica"/>
          <w:color w:val="262626"/>
          <w:lang w:val="en-US"/>
        </w:rPr>
        <w:t xml:space="preserve"> 2005. Web. 6 May. 2015. </w:t>
      </w:r>
      <w:r w:rsidRPr="00B302AC">
        <w:rPr>
          <w:rFonts w:cs="Helvetica"/>
          <w:i/>
          <w:color w:val="262626"/>
          <w:lang w:val="en-US"/>
        </w:rPr>
        <w:br/>
      </w:r>
      <w:r w:rsidRPr="00013C37">
        <w:rPr>
          <w:rFonts w:cs="Helvetica"/>
          <w:color w:val="262626"/>
          <w:lang w:val="en-US"/>
        </w:rPr>
        <w:br/>
      </w:r>
      <w:r w:rsidRPr="00013C37">
        <w:rPr>
          <w:rFonts w:cs="Arial"/>
          <w:lang w:val="en-US"/>
        </w:rPr>
        <w:t xml:space="preserve">Park, Chris, and Michael </w:t>
      </w:r>
      <w:proofErr w:type="spellStart"/>
      <w:r w:rsidRPr="00013C37">
        <w:rPr>
          <w:rFonts w:cs="Arial"/>
          <w:lang w:val="en-US"/>
        </w:rPr>
        <w:t>Allaby</w:t>
      </w:r>
      <w:proofErr w:type="spellEnd"/>
      <w:r w:rsidRPr="00013C37">
        <w:rPr>
          <w:rFonts w:cs="Arial"/>
          <w:lang w:val="en-US"/>
        </w:rPr>
        <w:t>. "</w:t>
      </w:r>
      <w:proofErr w:type="gramStart"/>
      <w:r w:rsidRPr="00013C37">
        <w:rPr>
          <w:rFonts w:cs="Arial"/>
          <w:lang w:val="en-US"/>
        </w:rPr>
        <w:t>placer</w:t>
      </w:r>
      <w:proofErr w:type="gramEnd"/>
      <w:r w:rsidRPr="00013C37">
        <w:rPr>
          <w:rFonts w:cs="Arial"/>
          <w:lang w:val="en-US"/>
        </w:rPr>
        <w:t xml:space="preserve"> mining." A Dictionary of Environment and </w:t>
      </w:r>
    </w:p>
    <w:p w14:paraId="5CB17D70" w14:textId="77777777" w:rsidR="001E12E2" w:rsidRDefault="001E12E2" w:rsidP="001E12E2">
      <w:pPr>
        <w:ind w:firstLine="720"/>
        <w:rPr>
          <w:rFonts w:cs="Arial"/>
          <w:lang w:val="en-US"/>
        </w:rPr>
      </w:pPr>
      <w:r>
        <w:rPr>
          <w:rFonts w:cs="Arial"/>
          <w:lang w:val="en-US"/>
        </w:rPr>
        <w:tab/>
      </w:r>
      <w:r w:rsidRPr="00013C37">
        <w:rPr>
          <w:rFonts w:cs="Arial"/>
          <w:lang w:val="en-US"/>
        </w:rPr>
        <w:t xml:space="preserve">Conservation. : Oxford University Press, 2013. Oxford Reference. </w:t>
      </w:r>
    </w:p>
    <w:p w14:paraId="20262322" w14:textId="77777777" w:rsidR="001E12E2" w:rsidRDefault="001E12E2" w:rsidP="001E12E2">
      <w:pPr>
        <w:ind w:firstLine="720"/>
        <w:rPr>
          <w:rFonts w:cs="Arial"/>
          <w:lang w:val="en-US"/>
        </w:rPr>
      </w:pPr>
      <w:r>
        <w:rPr>
          <w:rFonts w:cs="Arial"/>
          <w:lang w:val="en-US"/>
        </w:rPr>
        <w:tab/>
      </w:r>
      <w:r w:rsidRPr="00013C37">
        <w:rPr>
          <w:rFonts w:cs="Arial"/>
          <w:lang w:val="en-US"/>
        </w:rPr>
        <w:t>2013. 6 May. 2015</w:t>
      </w:r>
    </w:p>
    <w:p w14:paraId="721E82F9" w14:textId="77777777" w:rsidR="001E12E2" w:rsidRDefault="001E12E2" w:rsidP="001E12E2">
      <w:pPr>
        <w:rPr>
          <w:rFonts w:cs="Arial"/>
          <w:lang w:val="en-US"/>
        </w:rPr>
      </w:pPr>
      <w:r>
        <w:rPr>
          <w:rFonts w:cs="Arial"/>
          <w:lang w:val="en-US"/>
        </w:rPr>
        <w:t xml:space="preserve">Susan </w:t>
      </w:r>
      <w:proofErr w:type="spellStart"/>
      <w:r>
        <w:rPr>
          <w:rFonts w:cs="Arial"/>
          <w:lang w:val="en-US"/>
        </w:rPr>
        <w:t>Aspinall</w:t>
      </w:r>
      <w:proofErr w:type="spellEnd"/>
      <w:r>
        <w:rPr>
          <w:rFonts w:cs="Arial"/>
          <w:lang w:val="en-US"/>
        </w:rPr>
        <w:t xml:space="preserve"> – Referrals Coordinator, Natural Resource Department. </w:t>
      </w:r>
      <w:proofErr w:type="spellStart"/>
      <w:r>
        <w:rPr>
          <w:rFonts w:cs="Arial"/>
          <w:lang w:val="en-US"/>
        </w:rPr>
        <w:t>Xastull</w:t>
      </w:r>
      <w:proofErr w:type="spellEnd"/>
      <w:r>
        <w:rPr>
          <w:rFonts w:cs="Arial"/>
          <w:lang w:val="en-US"/>
        </w:rPr>
        <w:t xml:space="preserve"> First </w:t>
      </w:r>
    </w:p>
    <w:p w14:paraId="1793906E" w14:textId="77777777" w:rsidR="001E12E2" w:rsidRDefault="001E12E2" w:rsidP="001E12E2">
      <w:pPr>
        <w:rPr>
          <w:rFonts w:cs="Arial"/>
          <w:lang w:val="en-US"/>
        </w:rPr>
      </w:pPr>
      <w:r>
        <w:rPr>
          <w:rFonts w:cs="Arial"/>
          <w:lang w:val="en-US"/>
        </w:rPr>
        <w:tab/>
        <w:t xml:space="preserve">Nation. Personal Communication. 12 May 2015. </w:t>
      </w:r>
    </w:p>
    <w:p w14:paraId="13189D1D" w14:textId="77777777" w:rsidR="001E12E2" w:rsidRDefault="001E12E2" w:rsidP="001E12E2">
      <w:pPr>
        <w:rPr>
          <w:rFonts w:cs="Arial"/>
          <w:lang w:val="en-US"/>
        </w:rPr>
      </w:pPr>
    </w:p>
    <w:p w14:paraId="32500A26" w14:textId="77777777" w:rsidR="001E12E2" w:rsidRDefault="001E12E2" w:rsidP="001E12E2">
      <w:pPr>
        <w:rPr>
          <w:rFonts w:cs="Helvetica Neue"/>
          <w:color w:val="262626"/>
          <w:lang w:val="en-US"/>
        </w:rPr>
      </w:pPr>
      <w:r w:rsidRPr="00264A24">
        <w:rPr>
          <w:rFonts w:cs="Helvetica Neue"/>
          <w:color w:val="262626"/>
          <w:lang w:val="en-US"/>
        </w:rPr>
        <w:t xml:space="preserve">Taylor, Eric, et al. "Do Riparian Zones Qualify as Critical Habitat for Endangered </w:t>
      </w:r>
    </w:p>
    <w:p w14:paraId="43A21884" w14:textId="77777777" w:rsidR="001E12E2" w:rsidRDefault="001E12E2" w:rsidP="001E12E2">
      <w:pPr>
        <w:rPr>
          <w:rFonts w:cs="Helvetica Neue"/>
          <w:color w:val="262626"/>
          <w:lang w:val="en-US"/>
        </w:rPr>
      </w:pPr>
      <w:r>
        <w:rPr>
          <w:rFonts w:cs="Helvetica Neue"/>
          <w:color w:val="262626"/>
          <w:lang w:val="en-US"/>
        </w:rPr>
        <w:tab/>
      </w:r>
      <w:r w:rsidRPr="00264A24">
        <w:rPr>
          <w:rFonts w:cs="Helvetica Neue"/>
          <w:color w:val="262626"/>
          <w:lang w:val="en-US"/>
        </w:rPr>
        <w:t xml:space="preserve">Freshwater Fishes?" Canadian Journal of Fisheries and Aquatic Sciences 67.7 </w:t>
      </w:r>
    </w:p>
    <w:p w14:paraId="3C934915" w14:textId="77777777" w:rsidR="001E12E2" w:rsidRPr="00264A24" w:rsidRDefault="001E12E2" w:rsidP="001E12E2">
      <w:pPr>
        <w:rPr>
          <w:rFonts w:cs="Arial"/>
          <w:lang w:val="en-US"/>
        </w:rPr>
      </w:pPr>
      <w:r>
        <w:rPr>
          <w:rFonts w:cs="Helvetica Neue"/>
          <w:color w:val="262626"/>
          <w:lang w:val="en-US"/>
        </w:rPr>
        <w:tab/>
      </w:r>
      <w:r w:rsidRPr="00264A24">
        <w:rPr>
          <w:rFonts w:cs="Helvetica Neue"/>
          <w:color w:val="262626"/>
          <w:lang w:val="en-US"/>
        </w:rPr>
        <w:t>(2010): 1197-204.</w:t>
      </w:r>
    </w:p>
    <w:p w14:paraId="79678F41" w14:textId="77777777" w:rsidR="001E12E2" w:rsidRDefault="001E12E2" w:rsidP="001E12E2">
      <w:pPr>
        <w:rPr>
          <w:rFonts w:cs="Arial"/>
          <w:lang w:val="en-US"/>
        </w:rPr>
      </w:pPr>
    </w:p>
    <w:p w14:paraId="14EFAEA5" w14:textId="77777777" w:rsidR="001E12E2" w:rsidRPr="0082308F" w:rsidRDefault="001E12E2" w:rsidP="001E12E2">
      <w:proofErr w:type="spellStart"/>
      <w:r>
        <w:rPr>
          <w:rFonts w:cs="Arial"/>
          <w:i/>
          <w:lang w:val="en-US"/>
        </w:rPr>
        <w:t>Xastull</w:t>
      </w:r>
      <w:proofErr w:type="spellEnd"/>
      <w:r>
        <w:rPr>
          <w:rFonts w:cs="Arial"/>
          <w:i/>
          <w:lang w:val="en-US"/>
        </w:rPr>
        <w:t xml:space="preserve">. History. </w:t>
      </w:r>
      <w:proofErr w:type="gramStart"/>
      <w:r>
        <w:rPr>
          <w:rFonts w:cs="Arial"/>
          <w:lang w:val="en-US"/>
        </w:rPr>
        <w:t>Soda Creek First Nation, 2007.</w:t>
      </w:r>
      <w:proofErr w:type="gramEnd"/>
      <w:r>
        <w:rPr>
          <w:rFonts w:cs="Arial"/>
          <w:lang w:val="en-US"/>
        </w:rPr>
        <w:t xml:space="preserve"> Web. 6 May. 2015</w:t>
      </w:r>
    </w:p>
    <w:p w14:paraId="5B60FC61" w14:textId="77777777" w:rsidR="001E12E2" w:rsidRPr="00714287" w:rsidRDefault="001E12E2" w:rsidP="001E12E2">
      <w:pPr>
        <w:spacing w:line="480" w:lineRule="auto"/>
        <w:ind w:firstLine="720"/>
      </w:pPr>
    </w:p>
    <w:sectPr w:rsidR="001E12E2" w:rsidRPr="00714287" w:rsidSect="00FF67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3F"/>
    <w:rsid w:val="00035034"/>
    <w:rsid w:val="00165306"/>
    <w:rsid w:val="00193BA8"/>
    <w:rsid w:val="001C4D67"/>
    <w:rsid w:val="001E12E2"/>
    <w:rsid w:val="00213634"/>
    <w:rsid w:val="00222CAD"/>
    <w:rsid w:val="00344BE6"/>
    <w:rsid w:val="00394BD6"/>
    <w:rsid w:val="00396EF7"/>
    <w:rsid w:val="003A383F"/>
    <w:rsid w:val="003C4356"/>
    <w:rsid w:val="004A55C4"/>
    <w:rsid w:val="004F228C"/>
    <w:rsid w:val="004F7807"/>
    <w:rsid w:val="00512D52"/>
    <w:rsid w:val="00542BA3"/>
    <w:rsid w:val="006008C2"/>
    <w:rsid w:val="00611A33"/>
    <w:rsid w:val="00711785"/>
    <w:rsid w:val="00714287"/>
    <w:rsid w:val="00724B1B"/>
    <w:rsid w:val="00753A55"/>
    <w:rsid w:val="008E1369"/>
    <w:rsid w:val="00997581"/>
    <w:rsid w:val="00A862B8"/>
    <w:rsid w:val="00AC1A09"/>
    <w:rsid w:val="00B5200D"/>
    <w:rsid w:val="00B95235"/>
    <w:rsid w:val="00CC0B27"/>
    <w:rsid w:val="00CC43AA"/>
    <w:rsid w:val="00E8560C"/>
    <w:rsid w:val="00EE02BF"/>
    <w:rsid w:val="00F568D5"/>
    <w:rsid w:val="00F853C5"/>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69A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E2"/>
    <w:rPr>
      <w:color w:val="0000FF" w:themeColor="hyperlink"/>
      <w:u w:val="single"/>
    </w:rPr>
  </w:style>
  <w:style w:type="character" w:styleId="FollowedHyperlink">
    <w:name w:val="FollowedHyperlink"/>
    <w:basedOn w:val="DefaultParagraphFont"/>
    <w:uiPriority w:val="99"/>
    <w:semiHidden/>
    <w:unhideWhenUsed/>
    <w:rsid w:val="001E12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E2"/>
    <w:rPr>
      <w:color w:val="0000FF" w:themeColor="hyperlink"/>
      <w:u w:val="single"/>
    </w:rPr>
  </w:style>
  <w:style w:type="character" w:styleId="FollowedHyperlink">
    <w:name w:val="FollowedHyperlink"/>
    <w:basedOn w:val="DefaultParagraphFont"/>
    <w:uiPriority w:val="99"/>
    <w:semiHidden/>
    <w:unhideWhenUsed/>
    <w:rsid w:val="001E12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xfordreference.com.ezproxy.library.ubc.ca/view/10.1093/acref/9780199641666.001.0001/acref-9780199641666-e-9706" TargetMode="External"/><Relationship Id="rId6" Type="http://schemas.openxmlformats.org/officeDocument/2006/relationships/hyperlink" Target="http://www.oxfordreference.com.ezproxy.library.ubc.ca/view/10.1093/acref/9780199641666.001.0001/acref-9780199641666-e-6117" TargetMode="External"/><Relationship Id="rId7" Type="http://schemas.openxmlformats.org/officeDocument/2006/relationships/hyperlink" Target="http://www.oxfordreference.com.ezproxy.library.ubc.ca/view/10.1093/acref/9780199641666.001.0001/acref-9780199641666-e-970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1738</Words>
  <Characters>9909</Characters>
  <Application>Microsoft Macintosh Word</Application>
  <DocSecurity>4</DocSecurity>
  <Lines>82</Lines>
  <Paragraphs>23</Paragraphs>
  <ScaleCrop>false</ScaleCrop>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Siobhan McPhee</cp:lastModifiedBy>
  <cp:revision>2</cp:revision>
  <dcterms:created xsi:type="dcterms:W3CDTF">2015-07-08T20:16:00Z</dcterms:created>
  <dcterms:modified xsi:type="dcterms:W3CDTF">2015-07-08T20:16:00Z</dcterms:modified>
</cp:coreProperties>
</file>