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Pr="00E501B6" w:rsidRDefault="00E501B6" w:rsidP="007C48F7">
      <w:pPr>
        <w:pStyle w:val="APAHeadingCenter"/>
        <w:rPr>
          <w:lang w:val="en-CA"/>
        </w:rPr>
      </w:pPr>
      <w:bookmarkStart w:id="0" w:name="bmFirstPageTitle"/>
      <w:bookmarkStart w:id="1" w:name="_GoBack"/>
      <w:bookmarkEnd w:id="1"/>
      <w:r>
        <w:rPr>
          <w:lang w:val="en-CA"/>
        </w:rPr>
        <w:t>Course Reflect</w:t>
      </w:r>
      <w:r w:rsidR="007C48F7" w:rsidRPr="00E501B6">
        <w:rPr>
          <w:lang w:val="en-CA"/>
        </w:rPr>
        <w:t>ion LLED 52</w:t>
      </w:r>
      <w:bookmarkEnd w:id="0"/>
      <w:r w:rsidR="00823DAE">
        <w:rPr>
          <w:lang w:val="en-CA"/>
        </w:rPr>
        <w:t>6</w:t>
      </w:r>
    </w:p>
    <w:p w:rsidR="00E501B6" w:rsidRPr="00E501B6" w:rsidRDefault="00E501B6" w:rsidP="00E501B6">
      <w:pPr>
        <w:pStyle w:val="APA"/>
        <w:ind w:firstLine="0"/>
        <w:rPr>
          <w:b/>
          <w:i/>
          <w:lang w:val="en-CA"/>
        </w:rPr>
      </w:pPr>
      <w:r w:rsidRPr="00E501B6">
        <w:rPr>
          <w:b/>
          <w:lang w:val="en-CA"/>
        </w:rPr>
        <w:t xml:space="preserve">Bachman, L. F., &amp; Palmer, A. S. (2010). </w:t>
      </w:r>
      <w:r w:rsidRPr="00E501B6">
        <w:rPr>
          <w:b/>
          <w:i/>
          <w:lang w:val="en-CA"/>
        </w:rPr>
        <w:t xml:space="preserve">Oxford Applied Linguistics: Language Assessment </w:t>
      </w:r>
    </w:p>
    <w:p w:rsidR="00E501B6" w:rsidRPr="00E501B6" w:rsidRDefault="00E501B6" w:rsidP="00E501B6">
      <w:pPr>
        <w:pStyle w:val="APA"/>
        <w:rPr>
          <w:b/>
          <w:lang w:val="en-CA"/>
        </w:rPr>
      </w:pPr>
      <w:proofErr w:type="gramStart"/>
      <w:r w:rsidRPr="00E501B6">
        <w:rPr>
          <w:b/>
          <w:i/>
          <w:lang w:val="en-CA"/>
        </w:rPr>
        <w:t>in</w:t>
      </w:r>
      <w:proofErr w:type="gramEnd"/>
      <w:r w:rsidRPr="00E501B6">
        <w:rPr>
          <w:b/>
          <w:i/>
          <w:lang w:val="en-CA"/>
        </w:rPr>
        <w:t xml:space="preserve"> Practice</w:t>
      </w:r>
      <w:r w:rsidRPr="00E501B6">
        <w:rPr>
          <w:b/>
          <w:lang w:val="en-CA"/>
        </w:rPr>
        <w:t xml:space="preserve"> (1 ed.). England: Oxford University Press.</w:t>
      </w:r>
    </w:p>
    <w:p w:rsidR="00E501B6" w:rsidRPr="00E501B6" w:rsidRDefault="00E501B6" w:rsidP="00E501B6">
      <w:pPr>
        <w:pStyle w:val="APA"/>
        <w:ind w:firstLine="0"/>
        <w:rPr>
          <w:b/>
          <w:i/>
          <w:lang w:val="en-CA"/>
        </w:rPr>
      </w:pPr>
      <w:r w:rsidRPr="00E501B6">
        <w:rPr>
          <w:b/>
          <w:lang w:val="en-CA"/>
        </w:rPr>
        <w:t xml:space="preserve">Brown, J. D. (2005). </w:t>
      </w:r>
      <w:r w:rsidRPr="00E501B6">
        <w:rPr>
          <w:b/>
          <w:i/>
          <w:lang w:val="en-CA"/>
        </w:rPr>
        <w:t xml:space="preserve">Testing in language programs: a comprehensive guide to English </w:t>
      </w:r>
    </w:p>
    <w:p w:rsidR="001A1E00" w:rsidRPr="00E501B6" w:rsidRDefault="00E501B6" w:rsidP="00E501B6">
      <w:pPr>
        <w:pStyle w:val="APA"/>
        <w:rPr>
          <w:b/>
          <w:lang w:val="en-CA"/>
        </w:rPr>
      </w:pPr>
      <w:proofErr w:type="gramStart"/>
      <w:r w:rsidRPr="00E501B6">
        <w:rPr>
          <w:b/>
          <w:i/>
          <w:lang w:val="en-CA"/>
        </w:rPr>
        <w:t>language</w:t>
      </w:r>
      <w:proofErr w:type="gramEnd"/>
      <w:r w:rsidRPr="00E501B6">
        <w:rPr>
          <w:b/>
          <w:i/>
          <w:lang w:val="en-CA"/>
        </w:rPr>
        <w:t xml:space="preserve"> assessment</w:t>
      </w:r>
      <w:r w:rsidRPr="00E501B6">
        <w:rPr>
          <w:b/>
          <w:lang w:val="en-CA"/>
        </w:rPr>
        <w:t>. Upper Saddle River, N.J.: Prentice Hall Regents.</w:t>
      </w:r>
    </w:p>
    <w:p w:rsidR="00E501B6" w:rsidRDefault="00E501B6" w:rsidP="001A1E00">
      <w:pPr>
        <w:pStyle w:val="APA"/>
        <w:ind w:firstLine="0"/>
        <w:rPr>
          <w:b/>
          <w:lang w:val="en-CA"/>
        </w:rPr>
      </w:pPr>
    </w:p>
    <w:p w:rsidR="001A1E00" w:rsidRPr="00E501B6" w:rsidRDefault="00E501B6" w:rsidP="001A1E00">
      <w:pPr>
        <w:pStyle w:val="APA"/>
        <w:ind w:firstLine="0"/>
        <w:rPr>
          <w:lang w:val="en-CA"/>
        </w:rPr>
      </w:pPr>
      <w:r>
        <w:rPr>
          <w:b/>
          <w:lang w:val="en-CA"/>
        </w:rPr>
        <w:t>Key Words</w:t>
      </w:r>
      <w:r w:rsidR="001A1E00" w:rsidRPr="00E501B6">
        <w:rPr>
          <w:b/>
          <w:lang w:val="en-CA"/>
        </w:rPr>
        <w:t xml:space="preserve">: </w:t>
      </w:r>
    </w:p>
    <w:p w:rsidR="001A1E00" w:rsidRPr="00E501B6" w:rsidRDefault="00E501B6" w:rsidP="00E501B6">
      <w:pPr>
        <w:pStyle w:val="APA"/>
        <w:rPr>
          <w:lang w:val="en-CA"/>
        </w:rPr>
      </w:pPr>
      <w:r w:rsidRPr="00E501B6">
        <w:rPr>
          <w:bCs/>
          <w:lang w:val="en-CA"/>
        </w:rPr>
        <w:t xml:space="preserve">Assessment Use Argument, evaluation, consequences, </w:t>
      </w:r>
      <w:r w:rsidR="00823DAE">
        <w:rPr>
          <w:bCs/>
          <w:lang w:val="en-CA"/>
        </w:rPr>
        <w:t xml:space="preserve">equitable, validity, reliability statistical analysis, norm-referenced vs criterion reference testing </w:t>
      </w:r>
    </w:p>
    <w:p w:rsidR="001A1E00" w:rsidRPr="00E501B6" w:rsidRDefault="001A1E00" w:rsidP="001A1E00">
      <w:pPr>
        <w:pStyle w:val="APA"/>
        <w:ind w:firstLine="0"/>
        <w:rPr>
          <w:b/>
          <w:lang w:val="en-CA"/>
        </w:rPr>
      </w:pPr>
    </w:p>
    <w:p w:rsidR="001A1E00" w:rsidRPr="00E501B6" w:rsidRDefault="00E501B6" w:rsidP="001A1E00">
      <w:pPr>
        <w:pStyle w:val="APA"/>
        <w:ind w:firstLine="0"/>
        <w:rPr>
          <w:b/>
          <w:lang w:val="en-CA"/>
        </w:rPr>
      </w:pPr>
      <w:r>
        <w:rPr>
          <w:b/>
          <w:lang w:val="en-CA"/>
        </w:rPr>
        <w:t>Reflection</w:t>
      </w:r>
      <w:r w:rsidR="001A1E00" w:rsidRPr="00E501B6">
        <w:rPr>
          <w:b/>
          <w:lang w:val="en-CA"/>
        </w:rPr>
        <w:t>:</w:t>
      </w:r>
    </w:p>
    <w:p w:rsidR="00E501B6" w:rsidRDefault="001A1E00" w:rsidP="001A1E00">
      <w:pPr>
        <w:pStyle w:val="APA"/>
        <w:ind w:firstLine="0"/>
        <w:rPr>
          <w:lang w:val="en-CA"/>
        </w:rPr>
      </w:pPr>
      <w:r w:rsidRPr="00E501B6">
        <w:rPr>
          <w:lang w:val="en-CA"/>
        </w:rPr>
        <w:tab/>
      </w:r>
      <w:r w:rsidR="00E501B6">
        <w:rPr>
          <w:lang w:val="en-CA"/>
        </w:rPr>
        <w:t xml:space="preserve">LLED 526 </w:t>
      </w:r>
      <w:r w:rsidR="00E501B6" w:rsidRPr="00E501B6">
        <w:rPr>
          <w:lang w:val="en"/>
        </w:rPr>
        <w:t>Second Language Assessment: Conceptual and Empirical Approaches</w:t>
      </w:r>
      <w:r w:rsidR="00E501B6">
        <w:rPr>
          <w:lang w:val="en"/>
        </w:rPr>
        <w:t xml:space="preserve"> is an intense course filled with difficult concepts.   The course requires</w:t>
      </w:r>
      <w:r w:rsidR="00E501B6">
        <w:rPr>
          <w:lang w:val="en-CA"/>
        </w:rPr>
        <w:t xml:space="preserve"> focussed reading of detailed material as students delve into the domain of assessment.  Often we use assessments without thinking about the profound effects that may occur.    This course taught me how to complete an Assessment Use Argument,</w:t>
      </w:r>
      <w:r w:rsidR="00080AD2">
        <w:rPr>
          <w:lang w:val="en-CA"/>
        </w:rPr>
        <w:t xml:space="preserve"> a document that investigates all aspects of an assessment: the effects of the assessment on each of the stakeholders involved.   In this course we learned to think carefully about all of the stakeholders in education.  Clearly students are affected, but also affected are the parents, teachers, administrators and even the school district can be affected by the use of a standardized test or even final exam and the decisions that are made as a result.</w:t>
      </w:r>
    </w:p>
    <w:p w:rsidR="00080AD2" w:rsidRDefault="00080AD2" w:rsidP="001A1E00">
      <w:pPr>
        <w:pStyle w:val="APA"/>
        <w:ind w:firstLine="0"/>
        <w:rPr>
          <w:lang w:val="en-CA"/>
        </w:rPr>
      </w:pPr>
      <w:r>
        <w:rPr>
          <w:lang w:val="en-CA"/>
        </w:rPr>
        <w:tab/>
        <w:t xml:space="preserve">This course dissected assessment at a level that I will not use in my day to day teaching.  The course did, however, remind me of the importance of validity and reliability in tests and tests </w:t>
      </w:r>
      <w:r>
        <w:rPr>
          <w:lang w:val="en-CA"/>
        </w:rPr>
        <w:lastRenderedPageBreak/>
        <w:t>items.  I have been much more aware of my test items since this course, and I feel that I gained valuable information that has improved my assessment practices.</w:t>
      </w:r>
    </w:p>
    <w:p w:rsidR="00080AD2" w:rsidRDefault="00080AD2" w:rsidP="001A1E00">
      <w:pPr>
        <w:pStyle w:val="APA"/>
        <w:ind w:firstLine="0"/>
        <w:rPr>
          <w:lang w:val="en-CA"/>
        </w:rPr>
      </w:pPr>
      <w:r>
        <w:rPr>
          <w:lang w:val="en-CA"/>
        </w:rPr>
        <w:tab/>
        <w:t xml:space="preserve">The most valuable outcomes of their course for me came through the </w:t>
      </w:r>
      <w:proofErr w:type="spellStart"/>
      <w:r>
        <w:rPr>
          <w:lang w:val="en-CA"/>
        </w:rPr>
        <w:t>Powerpoint</w:t>
      </w:r>
      <w:proofErr w:type="spellEnd"/>
      <w:r>
        <w:rPr>
          <w:lang w:val="en-CA"/>
        </w:rPr>
        <w:t xml:space="preserve"> presentation assignment.    My partner and I investigated the use of portfolios for assessment in the British Columbia French immersion curriculum.   I had no previous experience with portfolios, so this was a valuable learning experience for me, and I have begun to use portfolios in my current classrooms.    My colleagues presented other topics of interest.  One in particular was the DELF program presented by </w:t>
      </w:r>
      <w:proofErr w:type="spellStart"/>
      <w:r>
        <w:rPr>
          <w:lang w:val="en-CA"/>
        </w:rPr>
        <w:t>Sonje</w:t>
      </w:r>
      <w:proofErr w:type="spellEnd"/>
      <w:r>
        <w:rPr>
          <w:lang w:val="en-CA"/>
        </w:rPr>
        <w:t xml:space="preserve"> Bosman.  Her presentation inspired me to investigate this on my own, and I continue to explore and incorporate elements into my classroom. </w:t>
      </w:r>
    </w:p>
    <w:p w:rsidR="00E501B6" w:rsidRDefault="00E501B6" w:rsidP="001A1E00">
      <w:pPr>
        <w:pStyle w:val="APA"/>
        <w:ind w:firstLine="0"/>
        <w:rPr>
          <w:lang w:val="en-CA"/>
        </w:rPr>
      </w:pPr>
    </w:p>
    <w:p w:rsidR="00E501B6" w:rsidRDefault="00E501B6" w:rsidP="001A1E00">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Default="00823DAE" w:rsidP="00080AD2">
      <w:pPr>
        <w:pStyle w:val="APA"/>
        <w:ind w:firstLine="0"/>
        <w:rPr>
          <w:lang w:val="en-CA"/>
        </w:rPr>
      </w:pPr>
    </w:p>
    <w:p w:rsidR="00823DAE" w:rsidRPr="00E501B6" w:rsidRDefault="00823DAE" w:rsidP="00080AD2">
      <w:pPr>
        <w:pStyle w:val="APA"/>
        <w:ind w:firstLine="0"/>
        <w:rPr>
          <w:lang w:val="en-CA"/>
        </w:rPr>
      </w:pPr>
    </w:p>
    <w:p w:rsidR="00DC7E53" w:rsidRPr="00E501B6" w:rsidRDefault="00E501B6" w:rsidP="00E501B6">
      <w:pPr>
        <w:pStyle w:val="APAHeadingCenterIncludedInTOC"/>
        <w:rPr>
          <w:lang w:val="en-CA"/>
        </w:rPr>
      </w:pPr>
      <w:r w:rsidRPr="00E501B6">
        <w:rPr>
          <w:lang w:val="en-CA"/>
        </w:rPr>
        <w:lastRenderedPageBreak/>
        <w:t>References</w:t>
      </w:r>
    </w:p>
    <w:p w:rsidR="00E501B6" w:rsidRPr="00E501B6" w:rsidRDefault="00E501B6" w:rsidP="00E501B6">
      <w:pPr>
        <w:pStyle w:val="APAReference"/>
        <w:rPr>
          <w:lang w:val="en-CA"/>
        </w:rPr>
      </w:pPr>
      <w:bookmarkStart w:id="2" w:name="R429266588194444I0"/>
      <w:r w:rsidRPr="00E501B6">
        <w:rPr>
          <w:lang w:val="en-CA"/>
        </w:rPr>
        <w:t xml:space="preserve">Bachman, L. F., &amp; Palmer, A. S. (2010). </w:t>
      </w:r>
      <w:r w:rsidRPr="00E501B6">
        <w:rPr>
          <w:i/>
          <w:lang w:val="en-CA"/>
        </w:rPr>
        <w:t>Oxford Applied Linguistics: Language Assessment in Practice</w:t>
      </w:r>
      <w:r w:rsidRPr="00E501B6">
        <w:rPr>
          <w:lang w:val="en-CA"/>
        </w:rPr>
        <w:t xml:space="preserve"> (1 </w:t>
      </w:r>
      <w:proofErr w:type="gramStart"/>
      <w:r w:rsidRPr="00E501B6">
        <w:rPr>
          <w:lang w:val="en-CA"/>
        </w:rPr>
        <w:t>ed</w:t>
      </w:r>
      <w:proofErr w:type="gramEnd"/>
      <w:r w:rsidRPr="00E501B6">
        <w:rPr>
          <w:lang w:val="en-CA"/>
        </w:rPr>
        <w:t>.). England: Oxford University Press.</w:t>
      </w:r>
      <w:bookmarkEnd w:id="2"/>
    </w:p>
    <w:p w:rsidR="00E501B6" w:rsidRPr="00E501B6" w:rsidRDefault="00E501B6" w:rsidP="00E501B6">
      <w:pPr>
        <w:pStyle w:val="APAReference"/>
        <w:rPr>
          <w:lang w:val="en-CA"/>
        </w:rPr>
      </w:pPr>
      <w:bookmarkStart w:id="3" w:name="R429266502199074I0"/>
      <w:r w:rsidRPr="00E501B6">
        <w:rPr>
          <w:lang w:val="en-CA"/>
        </w:rPr>
        <w:t xml:space="preserve">Brown, J. D. (2005). </w:t>
      </w:r>
      <w:r w:rsidRPr="00E501B6">
        <w:rPr>
          <w:i/>
          <w:lang w:val="en-CA"/>
        </w:rPr>
        <w:t>Testing in language programs: a comprehensive guide to English language assessment</w:t>
      </w:r>
      <w:r w:rsidRPr="00E501B6">
        <w:rPr>
          <w:lang w:val="en-CA"/>
        </w:rPr>
        <w:t>. Upper Saddle River, N.J.: Prentice Hall Regents.</w:t>
      </w:r>
      <w:bookmarkEnd w:id="3"/>
    </w:p>
    <w:sectPr w:rsidR="00E501B6" w:rsidRPr="00E501B6" w:rsidSect="007C48F7">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FF" w:rsidRDefault="007B51FF">
      <w:r>
        <w:separator/>
      </w:r>
    </w:p>
  </w:endnote>
  <w:endnote w:type="continuationSeparator" w:id="0">
    <w:p w:rsidR="007B51FF" w:rsidRDefault="007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FF" w:rsidRDefault="007B51FF">
      <w:r>
        <w:separator/>
      </w:r>
    </w:p>
  </w:footnote>
  <w:footnote w:type="continuationSeparator" w:id="0">
    <w:p w:rsidR="007B51FF" w:rsidRDefault="007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823DAE">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w:t>
    </w:r>
    <w:r w:rsidR="00823DAE">
      <w:t>EFLEXION DU COURS LLED 526</w:t>
    </w:r>
    <w:r>
      <w:tab/>
    </w:r>
    <w:r>
      <w:fldChar w:fldCharType="begin"/>
    </w:r>
    <w:r>
      <w:instrText xml:space="preserve"> PAGE  \* MERGEFORMAT </w:instrText>
    </w:r>
    <w:r>
      <w:fldChar w:fldCharType="separate"/>
    </w:r>
    <w:r w:rsidR="00823DAE">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9266502199074I0" w:val="*1,597˜11J~D~Brown~˜12032005˜15Testing in language programs: a comprehensive guide to English language assessment˜2200˜152˜21951˜21940˜110Upper Saddle River, N.J.˜111Prentice Hall Regents˜1449˜269˜1196˜1609˜"/>
    <w:docVar w:name="429266588194444I0" w:val="*1,597˜11L~F~Bachman~A~S~Palmer~˜12032010˜15Oxford Applied Linguistics: Language Assessment in Practice˜2201˜1521˜21951˜21940˜110England˜111Oxford University Press˜1449˜269˜1196˜1609˜"/>
    <w:docVar w:name="bmHeaderInfo" w:val="REFLEXION DU COURS LLED 523"/>
    <w:docVar w:name="cIsAbstract" w:val="False"/>
    <w:docVar w:name="cPaperAPAOrMLA" w:val="1"/>
    <w:docVar w:name="cUniquePaperID" w:val="429266258564815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7C48F7"/>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0AD2"/>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00"/>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B7C19"/>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1FF"/>
    <w:rsid w:val="007B540C"/>
    <w:rsid w:val="007B572C"/>
    <w:rsid w:val="007B59E4"/>
    <w:rsid w:val="007B5BCE"/>
    <w:rsid w:val="007C04EF"/>
    <w:rsid w:val="007C0B49"/>
    <w:rsid w:val="007C2077"/>
    <w:rsid w:val="007C3630"/>
    <w:rsid w:val="007C3764"/>
    <w:rsid w:val="007C3885"/>
    <w:rsid w:val="007C4133"/>
    <w:rsid w:val="007C48F7"/>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61B"/>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3DA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03C1"/>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2AE9"/>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C7E53"/>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01B6"/>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191"/>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5F6D"/>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91C9D7-5F41-43C8-A228-A684985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7C48F7"/>
    <w:pPr>
      <w:spacing w:after="240"/>
      <w:ind w:left="720" w:firstLine="0"/>
    </w:pPr>
  </w:style>
  <w:style w:type="character" w:customStyle="1" w:styleId="APAAnnotationChar">
    <w:name w:val="APA Annotation Char"/>
    <w:link w:val="APAAnnotation"/>
    <w:rsid w:val="007C48F7"/>
    <w:rPr>
      <w:sz w:val="24"/>
      <w:lang w:val="en-US" w:eastAsia="en-US"/>
    </w:rPr>
  </w:style>
  <w:style w:type="paragraph" w:customStyle="1" w:styleId="APAHeadingCenterIncludedInTOC">
    <w:name w:val="APA Heading Center Included In TOC"/>
    <w:basedOn w:val="APA"/>
    <w:next w:val="APA"/>
    <w:link w:val="APAHeadingCenterIncludedInTOCChar"/>
    <w:rsid w:val="007C48F7"/>
    <w:pPr>
      <w:ind w:firstLine="0"/>
      <w:jc w:val="center"/>
      <w:outlineLvl w:val="0"/>
    </w:pPr>
  </w:style>
  <w:style w:type="character" w:customStyle="1" w:styleId="APAHeadingCenterIncludedInTOCChar">
    <w:name w:val="APA Heading Center Included In TOC Char"/>
    <w:link w:val="APAHeadingCenterIncludedInTOC"/>
    <w:rsid w:val="007C48F7"/>
    <w:rPr>
      <w:sz w:val="24"/>
      <w:lang w:val="en-US" w:eastAsia="en-US"/>
    </w:rPr>
  </w:style>
  <w:style w:type="paragraph" w:customStyle="1" w:styleId="APAOutlineLevel1">
    <w:name w:val="APA Outline Level 1"/>
    <w:basedOn w:val="APA"/>
    <w:next w:val="APA"/>
    <w:link w:val="APAOutlineLevel1Char"/>
    <w:rsid w:val="007C48F7"/>
    <w:pPr>
      <w:spacing w:after="240"/>
      <w:ind w:firstLine="0"/>
    </w:pPr>
  </w:style>
  <w:style w:type="character" w:customStyle="1" w:styleId="APAOutlineLevel1Char">
    <w:name w:val="APA Outline Level 1 Char"/>
    <w:link w:val="APAOutlineLevel1"/>
    <w:rsid w:val="007C48F7"/>
    <w:rPr>
      <w:sz w:val="24"/>
      <w:lang w:val="en-US" w:eastAsia="en-US"/>
    </w:rPr>
  </w:style>
  <w:style w:type="paragraph" w:customStyle="1" w:styleId="APAOutlineLevel2">
    <w:name w:val="APA Outline Level 2"/>
    <w:basedOn w:val="APA"/>
    <w:next w:val="APA"/>
    <w:link w:val="APAOutlineLevel2Char"/>
    <w:rsid w:val="007C48F7"/>
    <w:pPr>
      <w:spacing w:after="240"/>
      <w:ind w:left="720" w:firstLine="0"/>
    </w:pPr>
  </w:style>
  <w:style w:type="character" w:customStyle="1" w:styleId="APAOutlineLevel2Char">
    <w:name w:val="APA Outline Level 2 Char"/>
    <w:link w:val="APAOutlineLevel2"/>
    <w:rsid w:val="007C48F7"/>
    <w:rPr>
      <w:sz w:val="24"/>
      <w:lang w:val="en-US" w:eastAsia="en-US"/>
    </w:rPr>
  </w:style>
  <w:style w:type="paragraph" w:customStyle="1" w:styleId="APAOutlineLevel3">
    <w:name w:val="APA Outline Level 3"/>
    <w:basedOn w:val="APA"/>
    <w:next w:val="APA"/>
    <w:link w:val="APAOutlineLevel3Char"/>
    <w:rsid w:val="007C48F7"/>
    <w:pPr>
      <w:spacing w:after="240"/>
      <w:ind w:left="1440" w:firstLine="0"/>
    </w:pPr>
  </w:style>
  <w:style w:type="character" w:customStyle="1" w:styleId="APAOutlineLevel3Char">
    <w:name w:val="APA Outline Level 3 Char"/>
    <w:link w:val="APAOutlineLevel3"/>
    <w:rsid w:val="007C48F7"/>
    <w:rPr>
      <w:sz w:val="24"/>
      <w:lang w:val="en-US" w:eastAsia="en-US"/>
    </w:rPr>
  </w:style>
  <w:style w:type="paragraph" w:customStyle="1" w:styleId="APAOutlineLevel4">
    <w:name w:val="APA Outline Level 4"/>
    <w:basedOn w:val="APA"/>
    <w:next w:val="APA"/>
    <w:link w:val="APAOutlineLevel4Char"/>
    <w:rsid w:val="007C48F7"/>
    <w:pPr>
      <w:spacing w:after="240"/>
      <w:ind w:left="2160" w:firstLine="0"/>
    </w:pPr>
  </w:style>
  <w:style w:type="character" w:customStyle="1" w:styleId="APAOutlineLevel4Char">
    <w:name w:val="APA Outline Level 4 Char"/>
    <w:link w:val="APAOutlineLevel4"/>
    <w:rsid w:val="007C48F7"/>
    <w:rPr>
      <w:sz w:val="24"/>
      <w:lang w:val="en-US" w:eastAsia="en-US"/>
    </w:rPr>
  </w:style>
  <w:style w:type="paragraph" w:customStyle="1" w:styleId="APAOutlineLevel5">
    <w:name w:val="APA Outline Level 5"/>
    <w:basedOn w:val="APA"/>
    <w:next w:val="APA"/>
    <w:link w:val="APAOutlineLevel5Char"/>
    <w:rsid w:val="007C48F7"/>
    <w:pPr>
      <w:spacing w:after="240"/>
      <w:ind w:left="2880" w:firstLine="0"/>
    </w:pPr>
  </w:style>
  <w:style w:type="character" w:customStyle="1" w:styleId="APAOutlineLevel5Char">
    <w:name w:val="APA Outline Level 5 Char"/>
    <w:link w:val="APAOutlineLevel5"/>
    <w:rsid w:val="007C48F7"/>
    <w:rPr>
      <w:sz w:val="24"/>
      <w:lang w:val="en-US" w:eastAsia="en-US"/>
    </w:rPr>
  </w:style>
  <w:style w:type="paragraph" w:customStyle="1" w:styleId="APAOutlineLevel6">
    <w:name w:val="APA Outline Level 6"/>
    <w:basedOn w:val="APA"/>
    <w:next w:val="APA"/>
    <w:link w:val="APAOutlineLevel6Char"/>
    <w:rsid w:val="007C48F7"/>
    <w:pPr>
      <w:spacing w:after="240"/>
      <w:ind w:left="3600" w:firstLine="0"/>
    </w:pPr>
  </w:style>
  <w:style w:type="character" w:customStyle="1" w:styleId="APAOutlineLevel6Char">
    <w:name w:val="APA Outline Level 6 Char"/>
    <w:link w:val="APAOutlineLevel6"/>
    <w:rsid w:val="007C48F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38</TotalTime>
  <Pages>3</Pages>
  <Words>410</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Reflexion du cours LLED 523</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 du cours LLED 523</dc:title>
  <dc:subject>Copyright</dc:subject>
  <dc:creator>Gloria</dc:creator>
  <cp:keywords/>
  <cp:lastModifiedBy>gloria lowe</cp:lastModifiedBy>
  <cp:revision>3</cp:revision>
  <dcterms:created xsi:type="dcterms:W3CDTF">2017-07-10T21:31:00Z</dcterms:created>
  <dcterms:modified xsi:type="dcterms:W3CDTF">2017-07-10T22:15:00Z</dcterms:modified>
</cp:coreProperties>
</file>