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sz w:val="24"/>
          <w:szCs w:val="24"/>
        </w:rPr>
      </w:pPr>
      <w:r>
        <w:rPr>
          <w:rFonts w:ascii="Times New Roman" w:hAnsi="Times New Roman"/>
          <w:sz w:val="24"/>
          <w:szCs w:val="24"/>
          <w:rtl w:val="0"/>
          <w:lang w:val="de-DE"/>
        </w:rPr>
        <w:t>MEMORANDUM</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To: Dr. Erika Paterson, Instructor ENGL 301 Technical Writing UBC</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From: Hangwei Bao, Student ENGL 301 Technical Writing UBC</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Date: July 15, 2020</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Subject: 301 Formal Report Progress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As requested per this week</w:t>
      </w:r>
      <w:r>
        <w:rPr>
          <w:rFonts w:ascii="Times New Roman" w:hAnsi="Times New Roman" w:hint="default"/>
          <w:sz w:val="24"/>
          <w:szCs w:val="24"/>
          <w:rtl w:val="0"/>
        </w:rPr>
        <w:t>’</w:t>
      </w:r>
      <w:r>
        <w:rPr>
          <w:rFonts w:ascii="Times New Roman" w:hAnsi="Times New Roman"/>
          <w:sz w:val="24"/>
          <w:szCs w:val="24"/>
          <w:rtl w:val="0"/>
          <w:lang w:val="en-US"/>
        </w:rPr>
        <w:t>s instructions, here is my progress report for my formal report regarding developing an official WeChat account for online orders. My progress to date is outlined outline the challenges and proposed methods for obtaining the most reasonable and effective outcomes within the allotted time.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Purpose of Report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purpose of this report is to provide recommendations for effectively decreasing COVID-19 transmission risk in crowded indoor spaces (such as beverage stores)  by executing sale transactions more quickly, in other words, limiting the time spent in stores also limits the exposure to people with COVID-19.</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Intended Audience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Shareholders of Leletea : Liwei Ma, Lichun Bao &amp; Dongkun Cai.</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For any project that directly impacts Leletea</w:t>
      </w:r>
      <w:r>
        <w:rPr>
          <w:rFonts w:ascii="Times New Roman" w:hAnsi="Times New Roman" w:hint="default"/>
          <w:sz w:val="24"/>
          <w:szCs w:val="24"/>
          <w:rtl w:val="0"/>
        </w:rPr>
        <w:t>’</w:t>
      </w:r>
      <w:r>
        <w:rPr>
          <w:rFonts w:ascii="Times New Roman" w:hAnsi="Times New Roman"/>
          <w:sz w:val="24"/>
          <w:szCs w:val="24"/>
          <w:rtl w:val="0"/>
          <w:lang w:val="en-US"/>
        </w:rPr>
        <w:t>s sales, approval will be determined by the shareholders of Leletea. This report is intended to provide Leletea</w:t>
      </w:r>
      <w:r>
        <w:rPr>
          <w:rFonts w:ascii="Times New Roman" w:hAnsi="Times New Roman" w:hint="default"/>
          <w:sz w:val="24"/>
          <w:szCs w:val="24"/>
          <w:rtl w:val="0"/>
        </w:rPr>
        <w:t>’</w:t>
      </w:r>
      <w:r>
        <w:rPr>
          <w:rFonts w:ascii="Times New Roman" w:hAnsi="Times New Roman"/>
          <w:sz w:val="24"/>
          <w:szCs w:val="24"/>
          <w:rtl w:val="0"/>
          <w:lang w:val="en-US"/>
        </w:rPr>
        <w:t>s shareholders with adequate information to safely reopen their high-volume store.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fr-FR"/>
        </w:rPr>
        <w:t>Report Objectives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objectives of this report are to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identify the safest way to reopen high-volume store like Leletea</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establish the most effective method for reducing customers</w:t>
      </w:r>
      <w:r>
        <w:rPr>
          <w:rFonts w:ascii="Times New Roman" w:hAnsi="Times New Roman" w:hint="default"/>
          <w:sz w:val="24"/>
          <w:szCs w:val="24"/>
          <w:rtl w:val="0"/>
        </w:rPr>
        <w:t xml:space="preserve">’  </w:t>
      </w:r>
      <w:r>
        <w:rPr>
          <w:rFonts w:ascii="Times New Roman" w:hAnsi="Times New Roman"/>
          <w:sz w:val="24"/>
          <w:szCs w:val="24"/>
          <w:rtl w:val="0"/>
          <w:lang w:val="en-US"/>
        </w:rPr>
        <w:t>time spent in stores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provide recommendations for operating business in a safe manner for consumers</w:t>
      </w: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Report Outline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Please see the attached document,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de-DE"/>
        </w:rPr>
        <w:t>301 Formal Report Outline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Research Plan</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In order to present a reasonable and effective outcome, I plan to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identify and photograph the most crowded times in Leletea (4 days of observing, 2 days in the Weekdays and 2 days in the Weekends)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observe the sale transactions time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survey shareholders of Leletea and the store</w:t>
      </w:r>
      <w:r>
        <w:rPr>
          <w:rFonts w:ascii="Times New Roman" w:hAnsi="Times New Roman" w:hint="default"/>
          <w:sz w:val="24"/>
          <w:szCs w:val="24"/>
          <w:rtl w:val="0"/>
        </w:rPr>
        <w:t>’</w:t>
      </w:r>
      <w:r>
        <w:rPr>
          <w:rFonts w:ascii="Times New Roman" w:hAnsi="Times New Roman"/>
          <w:sz w:val="24"/>
          <w:szCs w:val="24"/>
          <w:rtl w:val="0"/>
          <w:lang w:val="en-US"/>
        </w:rPr>
        <w:t>s loyal customers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research how small business (boba tea business) can operate well during the pandemic</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analyze the potential benefits and drawbacks to online ordering</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compile cost analysis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data analysis from surveys</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produce recommendations based on cost analysis/data analysis and observations that were planned above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Writing schedule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A detailed breakdown of my writing schedule is attached.</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301 Formal Report Research Writing schedule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Challenges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Shareholders have different schedules, which makes the communication process particularly difficult, as the report needs all three shareholders</w:t>
      </w:r>
      <w:r>
        <w:rPr>
          <w:rFonts w:ascii="Times New Roman" w:hAnsi="Times New Roman" w:hint="default"/>
          <w:sz w:val="24"/>
          <w:szCs w:val="24"/>
          <w:rtl w:val="0"/>
        </w:rPr>
        <w:t xml:space="preserve">’ </w:t>
      </w:r>
      <w:r>
        <w:rPr>
          <w:rFonts w:ascii="Times New Roman" w:hAnsi="Times New Roman"/>
          <w:sz w:val="24"/>
          <w:szCs w:val="24"/>
          <w:rtl w:val="0"/>
          <w:lang w:val="it-IT"/>
        </w:rPr>
        <w:t>approval.</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 have created an online questionnaire but not enough customers have completed the questionnaire.</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Thank you in advance for your review and professional insights that will assist me in strengthening this report.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Interview-Questions-For-Shareholders-</w:t>
      </w:r>
    </w:p>
    <w:p>
      <w:pPr>
        <w:pStyle w:val="Body"/>
        <w:rPr>
          <w:rFonts w:ascii="Times New Roman" w:cs="Times New Roman" w:hAnsi="Times New Roman" w:eastAsia="Times New Roman"/>
          <w:sz w:val="24"/>
          <w:szCs w:val="24"/>
        </w:rPr>
      </w:pPr>
    </w:p>
    <w:p>
      <w:pPr>
        <w:pStyle w:val="Body"/>
      </w:pPr>
      <w:r>
        <w:rPr>
          <w:rFonts w:ascii="Times New Roman" w:hAnsi="Times New Roman" w:hint="default"/>
          <w:sz w:val="24"/>
          <w:szCs w:val="24"/>
          <w:rtl w:val="0"/>
          <w:lang w:val="de-DE"/>
        </w:rPr>
        <w:t>“</w:t>
      </w:r>
      <w:r>
        <w:rPr>
          <w:rFonts w:ascii="Times New Roman" w:hAnsi="Times New Roman"/>
          <w:sz w:val="24"/>
          <w:szCs w:val="24"/>
          <w:rtl w:val="0"/>
          <w:lang w:val="en-US"/>
        </w:rPr>
        <w:t>Online Survey questions for Leletea Customers</w:t>
      </w:r>
      <w:r>
        <w:rPr>
          <w:rFonts w:ascii="Times New Roman" w:hAnsi="Times New Roman" w:hint="default"/>
          <w:sz w:val="24"/>
          <w:szCs w:val="24"/>
          <w:rtl w:val="0"/>
        </w:rPr>
        <w:t xml:space="preserve">” </w:t>
      </w:r>
      <w:r>
        <w:rPr>
          <w:rFonts w:ascii="Times New Roman" w:hAnsi="Times New Roman"/>
          <w:sz w:val="24"/>
          <w:szCs w:val="24"/>
          <w:rtl w:val="0"/>
          <w:lang w:val="de-DE"/>
        </w:rPr>
        <w:t>link:https://forms.gle/T3Cdh2MUhvRmXqfaA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