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E1" w:rsidRPr="000263E1" w:rsidRDefault="000263E1" w:rsidP="000263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263E1">
        <w:rPr>
          <w:rFonts w:ascii="Arial" w:hAnsi="Arial" w:cs="Arial"/>
          <w:sz w:val="22"/>
          <w:szCs w:val="22"/>
        </w:rPr>
        <w:t xml:space="preserve">FLYING SAUCER1 Is a </w:t>
      </w:r>
      <w:proofErr w:type="spellStart"/>
      <w:r w:rsidRPr="000263E1">
        <w:rPr>
          <w:rFonts w:ascii="Arial" w:hAnsi="Arial" w:cs="Arial"/>
          <w:sz w:val="22"/>
          <w:szCs w:val="22"/>
        </w:rPr>
        <w:t>Transmembrane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RING E3 Ubiquitin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Ligase That Regulates the Degree of Pectin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3E1">
        <w:rPr>
          <w:rFonts w:ascii="Arial" w:hAnsi="Arial" w:cs="Arial"/>
          <w:sz w:val="22"/>
          <w:szCs w:val="22"/>
        </w:rPr>
        <w:t>Methylesterification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in Arabidopsis Seed Mucilage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263E1" w:rsidRDefault="000263E1" w:rsidP="000263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</w:p>
    <w:p w:rsidR="000263E1" w:rsidRPr="000263E1" w:rsidRDefault="000263E1" w:rsidP="000263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 w:rsidRPr="00026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3E1">
        <w:rPr>
          <w:rFonts w:ascii="Arial" w:hAnsi="Arial" w:cs="Arial"/>
          <w:sz w:val="22"/>
          <w:szCs w:val="22"/>
        </w:rPr>
        <w:t>Voiniciuc</w:t>
      </w:r>
      <w:proofErr w:type="spellEnd"/>
      <w:r w:rsidRPr="000263E1">
        <w:rPr>
          <w:rFonts w:ascii="Arial" w:hAnsi="Arial" w:cs="Arial"/>
          <w:sz w:val="22"/>
          <w:szCs w:val="22"/>
        </w:rPr>
        <w:t>, G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>H. Dean, J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>S. Griffiths, K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63E1">
        <w:rPr>
          <w:rFonts w:ascii="Arial" w:hAnsi="Arial" w:cs="Arial"/>
          <w:sz w:val="22"/>
          <w:szCs w:val="22"/>
        </w:rPr>
        <w:t>Kirchsteiger</w:t>
      </w:r>
      <w:proofErr w:type="spellEnd"/>
      <w:proofErr w:type="gramStart"/>
      <w:r w:rsidRPr="000263E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 xml:space="preserve"> Y</w:t>
      </w:r>
      <w:proofErr w:type="gramEnd"/>
      <w:r>
        <w:rPr>
          <w:rFonts w:ascii="Arial" w:hAnsi="Arial" w:cs="Arial"/>
          <w:sz w:val="22"/>
          <w:szCs w:val="22"/>
        </w:rPr>
        <w:t>-</w:t>
      </w:r>
      <w:r w:rsidRPr="000263E1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 xml:space="preserve"> Hwang, A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 xml:space="preserve"> Gillett,</w:t>
      </w:r>
    </w:p>
    <w:p w:rsidR="000263E1" w:rsidRDefault="000263E1" w:rsidP="000263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r w:rsidRPr="000263E1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 xml:space="preserve"> Dow, T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>L. Western, M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 xml:space="preserve"> Estelle, and G</w:t>
      </w:r>
      <w:r>
        <w:rPr>
          <w:rFonts w:ascii="Arial" w:hAnsi="Arial" w:cs="Arial"/>
          <w:sz w:val="22"/>
          <w:szCs w:val="22"/>
        </w:rPr>
        <w:t>.</w:t>
      </w:r>
      <w:r w:rsidRPr="000263E1">
        <w:rPr>
          <w:rFonts w:ascii="Arial" w:hAnsi="Arial" w:cs="Arial"/>
          <w:sz w:val="22"/>
          <w:szCs w:val="22"/>
        </w:rPr>
        <w:t>W. Haughn</w:t>
      </w:r>
      <w:r>
        <w:rPr>
          <w:rFonts w:ascii="Arial" w:hAnsi="Arial" w:cs="Arial"/>
          <w:sz w:val="22"/>
          <w:szCs w:val="22"/>
        </w:rPr>
        <w:t xml:space="preserve">. </w:t>
      </w:r>
    </w:p>
    <w:p w:rsidR="000263E1" w:rsidRPr="000263E1" w:rsidRDefault="000263E1" w:rsidP="000263E1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5394E" w:rsidRPr="000263E1" w:rsidRDefault="000263E1" w:rsidP="000263E1">
      <w:pPr>
        <w:widowControl w:val="0"/>
        <w:autoSpaceDE w:val="0"/>
        <w:autoSpaceDN w:val="0"/>
        <w:adjustRightInd w:val="0"/>
        <w:spacing w:after="0"/>
        <w:rPr>
          <w:rFonts w:ascii="AdvOTc4738bdb.B" w:hAnsi="AdvOTc4738bdb.B" w:cs="AdvOTc4738bdb.B"/>
          <w:sz w:val="22"/>
          <w:szCs w:val="22"/>
        </w:rPr>
      </w:pPr>
      <w:proofErr w:type="spellStart"/>
      <w:r w:rsidRPr="000263E1">
        <w:rPr>
          <w:rFonts w:ascii="Arial" w:hAnsi="Arial" w:cs="Arial"/>
          <w:sz w:val="22"/>
          <w:szCs w:val="22"/>
        </w:rPr>
        <w:t>Pectins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are complex polysaccharides that form the gel matrix of the primary cell wall and are abundant in the middle lamella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 xml:space="preserve">that holds plant cells together. Their degree of </w:t>
      </w:r>
      <w:proofErr w:type="spellStart"/>
      <w:r w:rsidRPr="000263E1">
        <w:rPr>
          <w:rFonts w:ascii="Arial" w:hAnsi="Arial" w:cs="Arial"/>
          <w:sz w:val="22"/>
          <w:szCs w:val="22"/>
        </w:rPr>
        <w:t>methylesterification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(DM) impacts wall strength and cell adhesion since </w:t>
      </w:r>
      <w:proofErr w:type="spellStart"/>
      <w:r w:rsidRPr="000263E1">
        <w:rPr>
          <w:rFonts w:ascii="Arial" w:hAnsi="Arial" w:cs="Arial"/>
          <w:sz w:val="22"/>
          <w:szCs w:val="22"/>
        </w:rPr>
        <w:t>unesterified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pectin regions can cross-link via Ca2+ ions to form stronger gels. Here, we characterize flying saucer1 (fly1), a novel Arabidopsis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thaliana seed coat mutant, which displays primary wall detachment, reduced mucilage extrusion, and increased mucilage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adherence. These defects appear to result from a lower DM in mucilage and are enhanced by the addition of Ca2+ or completely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 xml:space="preserve">rescued using alkaline Ca2+ </w:t>
      </w:r>
      <w:proofErr w:type="spellStart"/>
      <w:r w:rsidRPr="000263E1">
        <w:rPr>
          <w:rFonts w:ascii="Arial" w:hAnsi="Arial" w:cs="Arial"/>
          <w:sz w:val="22"/>
          <w:szCs w:val="22"/>
        </w:rPr>
        <w:t>chelators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. FLY1 encodes a </w:t>
      </w:r>
      <w:proofErr w:type="spellStart"/>
      <w:r w:rsidRPr="000263E1">
        <w:rPr>
          <w:rFonts w:ascii="Arial" w:hAnsi="Arial" w:cs="Arial"/>
          <w:sz w:val="22"/>
          <w:szCs w:val="22"/>
        </w:rPr>
        <w:t>transmembrane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protein with a RING-H2 domain that has in vitro E3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ubiquitin ligase activity. FLY1 is orthologous to TRANSMEMBRANE UBIQUITIN LIGASE1, a Golgi-localized E3 ligase involved in the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 xml:space="preserve">quality control of membrane proteins in yeast. However, FLY1–yellow fluorescent protein (YFP) fusions are localized in </w:t>
      </w:r>
      <w:proofErr w:type="spellStart"/>
      <w:r w:rsidRPr="000263E1">
        <w:rPr>
          <w:rFonts w:ascii="Arial" w:hAnsi="Arial" w:cs="Arial"/>
          <w:sz w:val="22"/>
          <w:szCs w:val="22"/>
        </w:rPr>
        <w:t>punctae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that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 xml:space="preserve">are predominantly distinct from the Golgi and the trans-Golgi network/early endosome in the seed coat epidermis. </w:t>
      </w:r>
      <w:proofErr w:type="spellStart"/>
      <w:r w:rsidRPr="000263E1">
        <w:rPr>
          <w:rFonts w:ascii="Arial" w:hAnsi="Arial" w:cs="Arial"/>
          <w:sz w:val="22"/>
          <w:szCs w:val="22"/>
        </w:rPr>
        <w:t>Wortmannin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treatment, which induces the fusion of late endosomes in plants, resulted in enlarged FLY1-YFP bodies. We propose that FLY1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 xml:space="preserve">regulates the DM of pectin in mucilage, potentially by recycling pectin </w:t>
      </w:r>
      <w:proofErr w:type="spellStart"/>
      <w:r w:rsidRPr="000263E1">
        <w:rPr>
          <w:rFonts w:ascii="Arial" w:hAnsi="Arial" w:cs="Arial"/>
          <w:sz w:val="22"/>
          <w:szCs w:val="22"/>
        </w:rPr>
        <w:t>methylesterase</w:t>
      </w:r>
      <w:proofErr w:type="spellEnd"/>
      <w:r w:rsidRPr="000263E1">
        <w:rPr>
          <w:rFonts w:ascii="Arial" w:hAnsi="Arial" w:cs="Arial"/>
          <w:sz w:val="22"/>
          <w:szCs w:val="22"/>
        </w:rPr>
        <w:t xml:space="preserve"> enzymes in the endomembrane system of</w:t>
      </w:r>
      <w:r w:rsidRPr="000263E1">
        <w:rPr>
          <w:rFonts w:ascii="Arial" w:hAnsi="Arial" w:cs="Arial"/>
          <w:sz w:val="22"/>
          <w:szCs w:val="22"/>
        </w:rPr>
        <w:t xml:space="preserve"> </w:t>
      </w:r>
      <w:r w:rsidRPr="000263E1">
        <w:rPr>
          <w:rFonts w:ascii="Arial" w:hAnsi="Arial" w:cs="Arial"/>
          <w:sz w:val="22"/>
          <w:szCs w:val="22"/>
        </w:rPr>
        <w:t>seed coat epidermal cells.</w:t>
      </w:r>
    </w:p>
    <w:sectPr w:rsidR="00E5394E" w:rsidRPr="000263E1" w:rsidSect="00711D7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vOTc4738bdb.B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E1"/>
    <w:rsid w:val="000263E1"/>
    <w:rsid w:val="00711D7E"/>
    <w:rsid w:val="00E539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C8E2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253</Words>
  <Characters>1443</Characters>
  <Application>Microsoft Macintosh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Haughn</dc:creator>
  <cp:keywords/>
  <dc:description/>
  <cp:lastModifiedBy>George Haughn</cp:lastModifiedBy>
  <cp:revision>1</cp:revision>
  <dcterms:created xsi:type="dcterms:W3CDTF">2013-03-13T05:43:00Z</dcterms:created>
  <dcterms:modified xsi:type="dcterms:W3CDTF">2013-03-13T05:49:00Z</dcterms:modified>
</cp:coreProperties>
</file>