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D3F" w14:textId="4F20C1A6" w:rsidR="00A02358" w:rsidRPr="00B366BD" w:rsidRDefault="00DC126F">
      <w:pPr>
        <w:rPr>
          <w:rFonts w:ascii="Garamond" w:hAnsi="Garamond"/>
        </w:rPr>
      </w:pPr>
      <w:r w:rsidRPr="00B366BD">
        <w:rPr>
          <w:rFonts w:ascii="Garamond" w:hAnsi="Garamond"/>
        </w:rPr>
        <w:t>Richmond Archives List</w:t>
      </w:r>
    </w:p>
    <w:p w14:paraId="258DBD7C" w14:textId="0C91B11F" w:rsidR="00C65D34" w:rsidRPr="00B366BD" w:rsidRDefault="00C65D34" w:rsidP="40F2E1D5">
      <w:pPr>
        <w:rPr>
          <w:rFonts w:ascii="Garamond" w:hAnsi="Garamond"/>
        </w:rPr>
      </w:pPr>
    </w:p>
    <w:p w14:paraId="04A73641" w14:textId="77777777" w:rsidR="00B366BD" w:rsidRPr="00B366BD" w:rsidRDefault="00B366BD" w:rsidP="00B366BD">
      <w:pPr>
        <w:spacing w:line="257" w:lineRule="auto"/>
        <w:rPr>
          <w:rFonts w:ascii="Garamond" w:hAnsi="Garamond"/>
        </w:rPr>
      </w:pPr>
      <w:r w:rsidRPr="00B366BD">
        <w:rPr>
          <w:rFonts w:ascii="Garamond" w:eastAsia="Calibri" w:hAnsi="Garamond" w:cs="Calibri"/>
        </w:rPr>
        <w:t>Document prepared by Theresa Wong. August 2021. With the support of the UBC Public History Initiative.</w:t>
      </w:r>
    </w:p>
    <w:p w14:paraId="23E433E2" w14:textId="77777777" w:rsidR="00B366BD" w:rsidRPr="00B366BD" w:rsidRDefault="00B366BD" w:rsidP="40F2E1D5">
      <w:pPr>
        <w:rPr>
          <w:rFonts w:ascii="Garamond" w:hAnsi="Garamond"/>
          <w:b/>
          <w:bCs/>
        </w:rPr>
      </w:pPr>
    </w:p>
    <w:p w14:paraId="3A5C0FB9" w14:textId="7A30240E" w:rsidR="00C65D34" w:rsidRPr="00B366BD" w:rsidRDefault="04656D36" w:rsidP="40F2E1D5">
      <w:pPr>
        <w:rPr>
          <w:rFonts w:ascii="Garamond" w:hAnsi="Garamond"/>
          <w:b/>
          <w:bCs/>
        </w:rPr>
      </w:pPr>
      <w:r w:rsidRPr="00B366BD">
        <w:rPr>
          <w:rFonts w:ascii="Garamond" w:hAnsi="Garamond"/>
          <w:b/>
          <w:bCs/>
        </w:rPr>
        <w:t>Oral history collection</w:t>
      </w:r>
    </w:p>
    <w:p w14:paraId="20418D67" w14:textId="25ADFA3D" w:rsidR="00C65D34" w:rsidRPr="00B366BD" w:rsidRDefault="04656D36" w:rsidP="40F2E1D5">
      <w:pPr>
        <w:pStyle w:val="ListParagraph"/>
        <w:numPr>
          <w:ilvl w:val="0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 xml:space="preserve">Some transcribed, some just audio cassettes </w:t>
      </w:r>
    </w:p>
    <w:p w14:paraId="6695258D" w14:textId="5A37D6F6" w:rsidR="00C65D34" w:rsidRPr="00B366BD" w:rsidRDefault="00B366BD" w:rsidP="40F2E1D5">
      <w:pPr>
        <w:pStyle w:val="ListParagraph"/>
        <w:numPr>
          <w:ilvl w:val="0"/>
          <w:numId w:val="2"/>
        </w:numPr>
        <w:rPr>
          <w:rFonts w:ascii="Garamond" w:eastAsiaTheme="minorEastAsia" w:hAnsi="Garamond"/>
        </w:rPr>
      </w:pPr>
      <w:hyperlink r:id="rId5">
        <w:r w:rsidR="04656D36" w:rsidRPr="00B366BD">
          <w:rPr>
            <w:rStyle w:val="Hyperlink"/>
            <w:rFonts w:ascii="Garamond" w:hAnsi="Garamond"/>
          </w:rPr>
          <w:t>https://www.richmond.ca/cityhall/archives/search-archives/histories/ohsub.htm</w:t>
        </w:r>
      </w:hyperlink>
    </w:p>
    <w:p w14:paraId="007255C7" w14:textId="571A0644" w:rsidR="00C65D34" w:rsidRPr="00B366BD" w:rsidRDefault="7000DA74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Atagi </w:t>
      </w:r>
      <w:proofErr w:type="spellStart"/>
      <w:r w:rsidRPr="00B366BD">
        <w:rPr>
          <w:rFonts w:ascii="Garamond" w:hAnsi="Garamond"/>
        </w:rPr>
        <w:t>Boatworks</w:t>
      </w:r>
      <w:proofErr w:type="spellEnd"/>
    </w:p>
    <w:p w14:paraId="39B85746" w14:textId="64FB7288" w:rsidR="00C65D34" w:rsidRPr="00B366BD" w:rsidRDefault="7000DA74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Atagi Shipyards</w:t>
      </w:r>
    </w:p>
    <w:p w14:paraId="57A0FC78" w14:textId="1AFBAB39" w:rsidR="00C65D34" w:rsidRPr="00B366BD" w:rsidRDefault="5529970F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Bing, </w:t>
      </w:r>
      <w:proofErr w:type="spellStart"/>
      <w:r w:rsidRPr="00B366BD">
        <w:rPr>
          <w:rFonts w:ascii="Garamond" w:hAnsi="Garamond"/>
        </w:rPr>
        <w:t>Mah</w:t>
      </w:r>
      <w:proofErr w:type="spellEnd"/>
    </w:p>
    <w:p w14:paraId="240A1854" w14:textId="2D61D5FF" w:rsidR="00C65D34" w:rsidRPr="00B366BD" w:rsidRDefault="60DABEDE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Boat Building</w:t>
      </w:r>
    </w:p>
    <w:p w14:paraId="65077F29" w14:textId="2CEE2235" w:rsidR="00C65D34" w:rsidRPr="00B366BD" w:rsidRDefault="645D03F4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Britannia Shipyard</w:t>
      </w:r>
    </w:p>
    <w:p w14:paraId="23B058C7" w14:textId="6D6297BB" w:rsidR="00C65D34" w:rsidRPr="00B366BD" w:rsidRDefault="4A386479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Buddhism</w:t>
      </w:r>
    </w:p>
    <w:p w14:paraId="36B1D4F9" w14:textId="2D8CBC1B" w:rsidR="00C65D34" w:rsidRPr="00B366BD" w:rsidRDefault="4A386479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Chinese</w:t>
      </w:r>
    </w:p>
    <w:p w14:paraId="484AE874" w14:textId="52411591" w:rsidR="4970E8CB" w:rsidRPr="00B366BD" w:rsidRDefault="4970E8CB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Demographics</w:t>
      </w:r>
    </w:p>
    <w:p w14:paraId="66533304" w14:textId="637847A2" w:rsidR="311D2972" w:rsidRPr="00B366BD" w:rsidRDefault="311D2972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Ethnic Discrimination</w:t>
      </w:r>
    </w:p>
    <w:p w14:paraId="6B59B4E4" w14:textId="435724C1" w:rsidR="7AFE266F" w:rsidRPr="00B366BD" w:rsidRDefault="7AFE266F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Ethnic Groups</w:t>
      </w:r>
      <w:r w:rsidR="1726915B" w:rsidRPr="00B366BD">
        <w:rPr>
          <w:rFonts w:ascii="Garamond" w:hAnsi="Garamond"/>
        </w:rPr>
        <w:t xml:space="preserve"> (Chinese, Danish, East Indians, Finns, Germans, Greek, Icelanders, Japanese, Norwegians, Russians, Scandinavians, Ukrainian)</w:t>
      </w:r>
    </w:p>
    <w:p w14:paraId="16FBC8AE" w14:textId="742D4C2C" w:rsidR="1F85AE9F" w:rsidRPr="00B366BD" w:rsidRDefault="1F85AE9F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Fish Canneries</w:t>
      </w:r>
    </w:p>
    <w:p w14:paraId="40E6F5F9" w14:textId="42DB5DA3" w:rsidR="162616CB" w:rsidRPr="00B366BD" w:rsidRDefault="162616CB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Fisheries</w:t>
      </w:r>
    </w:p>
    <w:p w14:paraId="02044C52" w14:textId="34CC615B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Hong Wo</w:t>
      </w:r>
    </w:p>
    <w:p w14:paraId="4489E14E" w14:textId="6397C177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Immigrant Districts</w:t>
      </w:r>
    </w:p>
    <w:p w14:paraId="7528635F" w14:textId="546A2FC9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Immigrants</w:t>
      </w:r>
    </w:p>
    <w:p w14:paraId="725B1D8D" w14:textId="66CC4107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Immigration</w:t>
      </w:r>
    </w:p>
    <w:p w14:paraId="0E9D5404" w14:textId="7EAF7F6A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Imperial Cannery</w:t>
      </w:r>
    </w:p>
    <w:p w14:paraId="18362A30" w14:textId="566ACA52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Internment</w:t>
      </w:r>
    </w:p>
    <w:p w14:paraId="1435AF85" w14:textId="4A1D4CEC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Japanese (Japanese Buddhist Association, Japanese Church Mission, Japanese Fishermen’s Association, Japanese town)</w:t>
      </w:r>
    </w:p>
    <w:p w14:paraId="36872DFF" w14:textId="7AD97AF3" w:rsidR="31588AE3" w:rsidRPr="00B366BD" w:rsidRDefault="31588AE3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 w:rsidRPr="00B366BD">
        <w:rPr>
          <w:rFonts w:ascii="Garamond" w:hAnsi="Garamond"/>
        </w:rPr>
        <w:t>Kishi</w:t>
      </w:r>
      <w:proofErr w:type="spellEnd"/>
      <w:r w:rsidRPr="00B366BD">
        <w:rPr>
          <w:rFonts w:ascii="Garamond" w:hAnsi="Garamond"/>
        </w:rPr>
        <w:t xml:space="preserve"> </w:t>
      </w:r>
      <w:proofErr w:type="spellStart"/>
      <w:r w:rsidRPr="00B366BD">
        <w:rPr>
          <w:rFonts w:ascii="Garamond" w:hAnsi="Garamond"/>
        </w:rPr>
        <w:t>Boatworks</w:t>
      </w:r>
      <w:proofErr w:type="spellEnd"/>
    </w:p>
    <w:p w14:paraId="40352868" w14:textId="50824C5C" w:rsidR="779F34B2" w:rsidRPr="00B366BD" w:rsidRDefault="779F34B2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 w:rsidRPr="00B366BD">
        <w:rPr>
          <w:rFonts w:ascii="Garamond" w:hAnsi="Garamond"/>
        </w:rPr>
        <w:t>Kishi</w:t>
      </w:r>
      <w:proofErr w:type="spellEnd"/>
      <w:r w:rsidRPr="00B366BD">
        <w:rPr>
          <w:rFonts w:ascii="Garamond" w:hAnsi="Garamond"/>
        </w:rPr>
        <w:t xml:space="preserve"> Jim</w:t>
      </w:r>
    </w:p>
    <w:p w14:paraId="501D2FB6" w14:textId="138BEFF8" w:rsidR="779F34B2" w:rsidRPr="00B366BD" w:rsidRDefault="779F34B2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 w:rsidRPr="00B366BD">
        <w:rPr>
          <w:rFonts w:ascii="Garamond" w:hAnsi="Garamond"/>
        </w:rPr>
        <w:t>Kishi</w:t>
      </w:r>
      <w:proofErr w:type="spellEnd"/>
      <w:r w:rsidRPr="00B366BD">
        <w:rPr>
          <w:rFonts w:ascii="Garamond" w:hAnsi="Garamond"/>
        </w:rPr>
        <w:t xml:space="preserve"> Sally</w:t>
      </w:r>
    </w:p>
    <w:p w14:paraId="749A29E4" w14:textId="307A0EFD" w:rsidR="223E3376" w:rsidRPr="00B366BD" w:rsidRDefault="223E3376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Lam, Ling</w:t>
      </w:r>
    </w:p>
    <w:p w14:paraId="06CBD2D1" w14:textId="072D05A3" w:rsidR="0616585F" w:rsidRPr="00B366BD" w:rsidRDefault="0616585F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Multiculturalism</w:t>
      </w:r>
    </w:p>
    <w:p w14:paraId="7E2F1D27" w14:textId="28BC9BEE" w:rsidR="0616585F" w:rsidRPr="00B366BD" w:rsidRDefault="0616585F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Murakami </w:t>
      </w:r>
      <w:proofErr w:type="spellStart"/>
      <w:r w:rsidRPr="00B366BD">
        <w:rPr>
          <w:rFonts w:ascii="Garamond" w:hAnsi="Garamond"/>
        </w:rPr>
        <w:t>Boatworks</w:t>
      </w:r>
      <w:proofErr w:type="spellEnd"/>
    </w:p>
    <w:p w14:paraId="3BE25C0B" w14:textId="77FD3906" w:rsidR="0616585F" w:rsidRPr="00B366BD" w:rsidRDefault="0616585F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Murakami, Kiyoshi</w:t>
      </w:r>
    </w:p>
    <w:p w14:paraId="4A5D5C69" w14:textId="0612608D" w:rsidR="468552A8" w:rsidRPr="00B366BD" w:rsidRDefault="468552A8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Nakade </w:t>
      </w:r>
      <w:proofErr w:type="spellStart"/>
      <w:r w:rsidRPr="00B366BD">
        <w:rPr>
          <w:rFonts w:ascii="Garamond" w:hAnsi="Garamond"/>
        </w:rPr>
        <w:t>Boatworks</w:t>
      </w:r>
      <w:proofErr w:type="spellEnd"/>
    </w:p>
    <w:p w14:paraId="2A351742" w14:textId="64640FBF" w:rsidR="468552A8" w:rsidRPr="00B366BD" w:rsidRDefault="468552A8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Native Brotherhood</w:t>
      </w:r>
    </w:p>
    <w:p w14:paraId="35E6366E" w14:textId="4D90100E" w:rsidR="2B41DC59" w:rsidRPr="00B366BD" w:rsidRDefault="2B41DC59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New Canadian (</w:t>
      </w:r>
      <w:proofErr w:type="gramStart"/>
      <w:r w:rsidRPr="00B366BD">
        <w:rPr>
          <w:rFonts w:ascii="Garamond" w:hAnsi="Garamond"/>
        </w:rPr>
        <w:t>Japanese-Canadian</w:t>
      </w:r>
      <w:proofErr w:type="gramEnd"/>
      <w:r w:rsidRPr="00B366BD">
        <w:rPr>
          <w:rFonts w:ascii="Garamond" w:hAnsi="Garamond"/>
        </w:rPr>
        <w:t xml:space="preserve"> newspaper)</w:t>
      </w:r>
    </w:p>
    <w:p w14:paraId="633C28B1" w14:textId="79E44A38" w:rsidR="2B41DC59" w:rsidRPr="00B366BD" w:rsidRDefault="2B41DC59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North American Indians </w:t>
      </w:r>
    </w:p>
    <w:p w14:paraId="2A627E36" w14:textId="104003BE" w:rsidR="2B41DC59" w:rsidRPr="00B366BD" w:rsidRDefault="2B41DC59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North American Indians Chinook</w:t>
      </w:r>
    </w:p>
    <w:p w14:paraId="18431173" w14:textId="4B99BDCF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Richmond and Delta Jewish Community Association</w:t>
      </w:r>
    </w:p>
    <w:p w14:paraId="2D84E470" w14:textId="6165359E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Sakamoto, Bud</w:t>
      </w:r>
    </w:p>
    <w:p w14:paraId="496F1D16" w14:textId="6C4CCF0C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Scottish Canadian Cannery</w:t>
      </w:r>
    </w:p>
    <w:p w14:paraId="1226DB10" w14:textId="7ADB4F5B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 w:rsidRPr="00B366BD">
        <w:rPr>
          <w:rFonts w:ascii="Garamond" w:hAnsi="Garamond"/>
        </w:rPr>
        <w:t>Steves</w:t>
      </w:r>
      <w:proofErr w:type="spellEnd"/>
      <w:r w:rsidRPr="00B366BD">
        <w:rPr>
          <w:rFonts w:ascii="Garamond" w:hAnsi="Garamond"/>
        </w:rPr>
        <w:t xml:space="preserve">, Herbert </w:t>
      </w:r>
    </w:p>
    <w:p w14:paraId="334A729C" w14:textId="5661355B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Steveston Japanese Fishermen’s Association</w:t>
      </w:r>
    </w:p>
    <w:p w14:paraId="5BD80713" w14:textId="74027A5C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366BD">
        <w:rPr>
          <w:rFonts w:ascii="Garamond" w:hAnsi="Garamond"/>
        </w:rPr>
        <w:t>Steveston Judo Club</w:t>
      </w:r>
    </w:p>
    <w:p w14:paraId="0F2FB720" w14:textId="3657457D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 w:rsidRPr="00B366BD">
        <w:rPr>
          <w:rFonts w:ascii="Garamond" w:hAnsi="Garamond"/>
        </w:rPr>
        <w:lastRenderedPageBreak/>
        <w:t>Tairiku</w:t>
      </w:r>
      <w:proofErr w:type="spellEnd"/>
      <w:r w:rsidRPr="00B366BD">
        <w:rPr>
          <w:rFonts w:ascii="Garamond" w:hAnsi="Garamond"/>
        </w:rPr>
        <w:t xml:space="preserve"> Nippon</w:t>
      </w:r>
    </w:p>
    <w:p w14:paraId="5F6D705B" w14:textId="0CCEFF1C" w:rsidR="44C39E2A" w:rsidRPr="00B366BD" w:rsidRDefault="44C39E2A" w:rsidP="40F2E1D5">
      <w:pPr>
        <w:pStyle w:val="ListParagraph"/>
        <w:numPr>
          <w:ilvl w:val="1"/>
          <w:numId w:val="2"/>
        </w:numPr>
        <w:rPr>
          <w:rFonts w:ascii="Garamond" w:hAnsi="Garamond"/>
        </w:rPr>
      </w:pPr>
      <w:proofErr w:type="spellStart"/>
      <w:r w:rsidRPr="00B366BD">
        <w:rPr>
          <w:rFonts w:ascii="Garamond" w:hAnsi="Garamond"/>
        </w:rPr>
        <w:t>Tanaita</w:t>
      </w:r>
      <w:proofErr w:type="spellEnd"/>
      <w:r w:rsidRPr="00B366BD">
        <w:rPr>
          <w:rFonts w:ascii="Garamond" w:hAnsi="Garamond"/>
        </w:rPr>
        <w:t xml:space="preserve"> </w:t>
      </w:r>
      <w:proofErr w:type="spellStart"/>
      <w:r w:rsidRPr="00B366BD">
        <w:rPr>
          <w:rFonts w:ascii="Garamond" w:hAnsi="Garamond"/>
        </w:rPr>
        <w:t>Tsukiri</w:t>
      </w:r>
      <w:proofErr w:type="spellEnd"/>
    </w:p>
    <w:p w14:paraId="3616FCE5" w14:textId="504E9373" w:rsidR="40F2E1D5" w:rsidRPr="00B366BD" w:rsidRDefault="40F2E1D5" w:rsidP="40F2E1D5">
      <w:pPr>
        <w:ind w:left="720"/>
        <w:rPr>
          <w:rFonts w:ascii="Garamond" w:hAnsi="Garamond"/>
        </w:rPr>
      </w:pPr>
    </w:p>
    <w:p w14:paraId="65EFF2AB" w14:textId="56FB71FC" w:rsidR="00C65D34" w:rsidRPr="00B366BD" w:rsidRDefault="00C65D34" w:rsidP="40F2E1D5">
      <w:pPr>
        <w:rPr>
          <w:rFonts w:ascii="Garamond" w:hAnsi="Garamond"/>
          <w:b/>
          <w:bCs/>
        </w:rPr>
      </w:pPr>
      <w:r w:rsidRPr="00B366BD">
        <w:rPr>
          <w:rFonts w:ascii="Garamond" w:hAnsi="Garamond"/>
          <w:b/>
          <w:bCs/>
        </w:rPr>
        <w:t>Biography files</w:t>
      </w:r>
      <w:r w:rsidR="006D0D23" w:rsidRPr="00B366BD">
        <w:rPr>
          <w:rFonts w:ascii="Garamond" w:hAnsi="Garamond"/>
          <w:b/>
          <w:bCs/>
        </w:rPr>
        <w:t>.</w:t>
      </w:r>
    </w:p>
    <w:p w14:paraId="6FA980AD" w14:textId="66502256" w:rsidR="006D0D23" w:rsidRPr="00B366BD" w:rsidRDefault="006D0D23" w:rsidP="006D0D2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366BD">
        <w:rPr>
          <w:rFonts w:ascii="Garamond" w:hAnsi="Garamond"/>
        </w:rPr>
        <w:t>A list of names of lots of people who have records at the City of Richmond archives. One could read the list and look for names of a particular ethnic group.</w:t>
      </w:r>
    </w:p>
    <w:p w14:paraId="2B42344E" w14:textId="538E1589" w:rsidR="006D0D23" w:rsidRPr="00B366BD" w:rsidRDefault="006D0D23" w:rsidP="006D0D23">
      <w:pPr>
        <w:rPr>
          <w:rFonts w:ascii="Garamond" w:hAnsi="Garamond"/>
        </w:rPr>
      </w:pPr>
    </w:p>
    <w:p w14:paraId="0CDCFD24" w14:textId="5426C3B2" w:rsidR="006D0D23" w:rsidRPr="00B366BD" w:rsidRDefault="00586A71" w:rsidP="006D0D23">
      <w:pPr>
        <w:rPr>
          <w:rFonts w:ascii="Garamond" w:hAnsi="Garamond"/>
        </w:rPr>
      </w:pPr>
      <w:r w:rsidRPr="00B366BD">
        <w:rPr>
          <w:rFonts w:ascii="Garamond" w:hAnsi="Garamond"/>
          <w:b/>
          <w:bCs/>
        </w:rPr>
        <w:t xml:space="preserve">Interviews with Latin American women immigrants and refugees. </w:t>
      </w:r>
      <w:r w:rsidRPr="00B366BD">
        <w:rPr>
          <w:rFonts w:ascii="Garamond" w:hAnsi="Garamond"/>
        </w:rPr>
        <w:t>Location 81131</w:t>
      </w:r>
    </w:p>
    <w:p w14:paraId="6E2E6A77" w14:textId="1B64B071" w:rsidR="00464B5C" w:rsidRPr="00B366BD" w:rsidRDefault="00464B5C" w:rsidP="00464B5C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366BD">
        <w:rPr>
          <w:rFonts w:ascii="Garamond" w:hAnsi="Garamond"/>
        </w:rPr>
        <w:t>“</w:t>
      </w:r>
      <w:r w:rsidR="00865FBF" w:rsidRPr="00B366BD">
        <w:rPr>
          <w:rFonts w:ascii="Garamond" w:hAnsi="Garamond"/>
        </w:rPr>
        <w:t>Immigration and Identity. Latin American women’s oral history project collection.”</w:t>
      </w:r>
    </w:p>
    <w:p w14:paraId="6EFE82D7" w14:textId="4DC26F96" w:rsidR="00586A71" w:rsidRPr="00B366BD" w:rsidRDefault="008C7D94" w:rsidP="008C7D94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25 interviews conducted by Sylvia Ferrari in 2002 with women who came to Vancouver in the 1980s. They speak about various aspects of arrival and starting their lives in </w:t>
      </w:r>
      <w:r w:rsidR="00B15D39" w:rsidRPr="00B366BD">
        <w:rPr>
          <w:rFonts w:ascii="Garamond" w:hAnsi="Garamond"/>
        </w:rPr>
        <w:t>the Lower Mainland.</w:t>
      </w:r>
    </w:p>
    <w:p w14:paraId="373FA7EE" w14:textId="4CCE70C8" w:rsidR="004E6617" w:rsidRPr="00B366BD" w:rsidRDefault="004E6617" w:rsidP="004E6617">
      <w:pPr>
        <w:rPr>
          <w:rFonts w:ascii="Garamond" w:hAnsi="Garamond"/>
        </w:rPr>
      </w:pPr>
    </w:p>
    <w:p w14:paraId="26C989C4" w14:textId="3E246477" w:rsidR="004E6617" w:rsidRPr="00B366BD" w:rsidRDefault="004E6617" w:rsidP="004E6617">
      <w:pPr>
        <w:rPr>
          <w:rFonts w:ascii="Garamond" w:hAnsi="Garamond"/>
          <w:b/>
          <w:bCs/>
        </w:rPr>
      </w:pPr>
      <w:r w:rsidRPr="00B366BD">
        <w:rPr>
          <w:rFonts w:ascii="Garamond" w:hAnsi="Garamond"/>
          <w:b/>
          <w:bCs/>
        </w:rPr>
        <w:t>Reference Files – City of Richmond Archives – Ethnic Groups</w:t>
      </w:r>
    </w:p>
    <w:p w14:paraId="152F03E6" w14:textId="028EA5A9" w:rsidR="004E6617" w:rsidRPr="00B366BD" w:rsidRDefault="008144F3" w:rsidP="004E6617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Files organized group by group</w:t>
      </w:r>
    </w:p>
    <w:p w14:paraId="3575E3A4" w14:textId="4F35CF2F" w:rsidR="008144F3" w:rsidRPr="00B366BD" w:rsidRDefault="008144F3" w:rsidP="004E6617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 xml:space="preserve">Folders range in </w:t>
      </w:r>
      <w:r w:rsidR="00A7086E" w:rsidRPr="00B366BD">
        <w:rPr>
          <w:rFonts w:ascii="Garamond" w:hAnsi="Garamond"/>
        </w:rPr>
        <w:t>size</w:t>
      </w:r>
    </w:p>
    <w:p w14:paraId="5E5A27F2" w14:textId="22171815" w:rsidR="009D4F42" w:rsidRPr="00B366BD" w:rsidRDefault="009D4F42" w:rsidP="004E6617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“Japanese”</w:t>
      </w:r>
    </w:p>
    <w:p w14:paraId="21D5ECF9" w14:textId="1FDE9C78" w:rsidR="00E52FD6" w:rsidRPr="00B366BD" w:rsidRDefault="009D4F42" w:rsidP="00E52FD6">
      <w:pPr>
        <w:pStyle w:val="ListParagraph"/>
        <w:numPr>
          <w:ilvl w:val="1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Internment. Property dispossession. Redress.</w:t>
      </w:r>
      <w:r w:rsidR="00152D28" w:rsidRPr="00B366BD">
        <w:rPr>
          <w:rFonts w:ascii="Garamond" w:hAnsi="Garamond"/>
        </w:rPr>
        <w:t xml:space="preserve"> Re-establishment.</w:t>
      </w:r>
      <w:r w:rsidR="00766720" w:rsidRPr="00B366BD">
        <w:rPr>
          <w:rFonts w:ascii="Garamond" w:hAnsi="Garamond"/>
        </w:rPr>
        <w:t xml:space="preserve"> Steveston</w:t>
      </w:r>
      <w:r w:rsidR="009B595C" w:rsidRPr="00B366BD">
        <w:rPr>
          <w:rFonts w:ascii="Garamond" w:hAnsi="Garamond"/>
        </w:rPr>
        <w:t>. Repatriation.</w:t>
      </w:r>
      <w:r w:rsidR="009728F8" w:rsidRPr="00B366BD">
        <w:rPr>
          <w:rFonts w:ascii="Garamond" w:hAnsi="Garamond"/>
        </w:rPr>
        <w:t xml:space="preserve"> Several primary documents such as government reports.</w:t>
      </w:r>
    </w:p>
    <w:p w14:paraId="524DB5B0" w14:textId="0DA19BF7" w:rsidR="003608E6" w:rsidRPr="00B366BD" w:rsidRDefault="003608E6" w:rsidP="003608E6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“Finns”</w:t>
      </w:r>
    </w:p>
    <w:p w14:paraId="0BE90935" w14:textId="3A256556" w:rsidR="003608E6" w:rsidRPr="00B366BD" w:rsidRDefault="002E7D52" w:rsidP="003608E6">
      <w:pPr>
        <w:pStyle w:val="ListParagraph"/>
        <w:numPr>
          <w:ilvl w:val="1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Student research essays.</w:t>
      </w:r>
    </w:p>
    <w:p w14:paraId="47AD617E" w14:textId="6E0E1151" w:rsidR="00E52FD6" w:rsidRPr="00B366BD" w:rsidRDefault="00E52FD6" w:rsidP="00E52FD6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“Chinese”</w:t>
      </w:r>
    </w:p>
    <w:p w14:paraId="2CBB3EDF" w14:textId="07A654A4" w:rsidR="00E52FD6" w:rsidRPr="00B366BD" w:rsidRDefault="006C6302" w:rsidP="00E52FD6">
      <w:pPr>
        <w:pStyle w:val="ListParagraph"/>
        <w:numPr>
          <w:ilvl w:val="1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Survey of immigrant women’s needs (1991)</w:t>
      </w:r>
    </w:p>
    <w:p w14:paraId="1309CAAF" w14:textId="6FCE2771" w:rsidR="00474839" w:rsidRPr="00B366BD" w:rsidRDefault="00474839" w:rsidP="00474839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“Ethnic Groups”</w:t>
      </w:r>
    </w:p>
    <w:p w14:paraId="52CC177B" w14:textId="4EF9C937" w:rsidR="00474839" w:rsidRPr="00B366BD" w:rsidRDefault="00474839" w:rsidP="00474839">
      <w:pPr>
        <w:pStyle w:val="ListParagraph"/>
        <w:numPr>
          <w:ilvl w:val="1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Richmond Framework for Action (1992)</w:t>
      </w:r>
    </w:p>
    <w:p w14:paraId="5FA9353F" w14:textId="187D01D2" w:rsidR="001C000B" w:rsidRPr="00B366BD" w:rsidRDefault="001C000B" w:rsidP="001C000B">
      <w:pPr>
        <w:pStyle w:val="ListParagraph"/>
        <w:numPr>
          <w:ilvl w:val="0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“The Japanese Connection in Steveston, BC”</w:t>
      </w:r>
    </w:p>
    <w:p w14:paraId="0EBB8133" w14:textId="1167C579" w:rsidR="001C000B" w:rsidRPr="00B366BD" w:rsidRDefault="001C000B" w:rsidP="001C000B">
      <w:pPr>
        <w:pStyle w:val="ListParagraph"/>
        <w:numPr>
          <w:ilvl w:val="1"/>
          <w:numId w:val="7"/>
        </w:numPr>
        <w:rPr>
          <w:rFonts w:ascii="Garamond" w:hAnsi="Garamond"/>
          <w:b/>
          <w:bCs/>
        </w:rPr>
      </w:pPr>
      <w:r w:rsidRPr="00B366BD">
        <w:rPr>
          <w:rFonts w:ascii="Garamond" w:hAnsi="Garamond"/>
        </w:rPr>
        <w:t>Maps of settlement</w:t>
      </w:r>
      <w:r w:rsidR="006730BE" w:rsidRPr="00B366BD">
        <w:rPr>
          <w:rFonts w:ascii="Garamond" w:hAnsi="Garamond"/>
        </w:rPr>
        <w:t xml:space="preserve"> (addresses)</w:t>
      </w:r>
    </w:p>
    <w:p w14:paraId="550F6828" w14:textId="4795C32A" w:rsidR="006730BE" w:rsidRPr="00B366BD" w:rsidRDefault="006730BE" w:rsidP="004A3304">
      <w:pPr>
        <w:rPr>
          <w:rFonts w:ascii="Garamond" w:hAnsi="Garamond"/>
          <w:b/>
          <w:bCs/>
        </w:rPr>
      </w:pPr>
    </w:p>
    <w:p w14:paraId="576CF6A0" w14:textId="253917E7" w:rsidR="004A3304" w:rsidRPr="00B366BD" w:rsidRDefault="004A3304" w:rsidP="004A3304">
      <w:pPr>
        <w:rPr>
          <w:rFonts w:ascii="Garamond" w:hAnsi="Garamond"/>
          <w:b/>
          <w:bCs/>
        </w:rPr>
      </w:pPr>
      <w:r w:rsidRPr="00B366BD">
        <w:rPr>
          <w:rFonts w:ascii="Garamond" w:hAnsi="Garamond"/>
          <w:b/>
          <w:bCs/>
        </w:rPr>
        <w:t>Reference Files – City of Richmond Archives – Multiculturalism</w:t>
      </w:r>
    </w:p>
    <w:p w14:paraId="1A56BF34" w14:textId="023B6B2F" w:rsidR="004A3304" w:rsidRPr="00B366BD" w:rsidRDefault="004A3304" w:rsidP="004A3304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366BD">
        <w:rPr>
          <w:rFonts w:ascii="Garamond" w:hAnsi="Garamond"/>
        </w:rPr>
        <w:t>Race relations</w:t>
      </w:r>
      <w:r w:rsidR="00487597" w:rsidRPr="00B366BD">
        <w:rPr>
          <w:rFonts w:ascii="Garamond" w:hAnsi="Garamond"/>
        </w:rPr>
        <w:t>. Reports by the Federation of Canadian Municipalities. Municipal Race Relations Program</w:t>
      </w:r>
    </w:p>
    <w:p w14:paraId="3C8B9216" w14:textId="5C0501DC" w:rsidR="00ED5A4A" w:rsidRPr="00B366BD" w:rsidRDefault="00ED5A4A" w:rsidP="00ED5A4A">
      <w:pPr>
        <w:pStyle w:val="ListParagraph"/>
        <w:numPr>
          <w:ilvl w:val="1"/>
          <w:numId w:val="7"/>
        </w:numPr>
        <w:rPr>
          <w:rFonts w:ascii="Garamond" w:hAnsi="Garamond"/>
        </w:rPr>
      </w:pPr>
      <w:r w:rsidRPr="00B366BD">
        <w:rPr>
          <w:rFonts w:ascii="Garamond" w:hAnsi="Garamond"/>
        </w:rPr>
        <w:t>Getting Started. Dealing with Diversity. Bridging the Gap</w:t>
      </w:r>
      <w:r w:rsidR="008A1371" w:rsidRPr="00B366BD">
        <w:rPr>
          <w:rFonts w:ascii="Garamond" w:hAnsi="Garamond"/>
        </w:rPr>
        <w:t>. Employment and Diversity</w:t>
      </w:r>
    </w:p>
    <w:p w14:paraId="2BB8C721" w14:textId="13B829B2" w:rsidR="40F2E1D5" w:rsidRPr="00B366BD" w:rsidRDefault="40F2E1D5" w:rsidP="40F2E1D5">
      <w:pPr>
        <w:rPr>
          <w:rFonts w:ascii="Garamond" w:hAnsi="Garamond"/>
        </w:rPr>
      </w:pPr>
    </w:p>
    <w:p w14:paraId="29744F4C" w14:textId="57B803C6" w:rsidR="2DDCBE23" w:rsidRPr="00B366BD" w:rsidRDefault="2DDCBE23" w:rsidP="40F2E1D5">
      <w:pPr>
        <w:rPr>
          <w:rFonts w:ascii="Garamond" w:hAnsi="Garamond"/>
          <w:b/>
          <w:bCs/>
        </w:rPr>
      </w:pPr>
      <w:r w:rsidRPr="00B366BD">
        <w:rPr>
          <w:rFonts w:ascii="Garamond" w:hAnsi="Garamond"/>
          <w:b/>
          <w:bCs/>
        </w:rPr>
        <w:t>Reference Files – City of Richmond Archives – Demographics</w:t>
      </w:r>
    </w:p>
    <w:p w14:paraId="36946E91" w14:textId="0D71AAB2" w:rsidR="6994660D" w:rsidRPr="00B366BD" w:rsidRDefault="6994660D" w:rsidP="40F2E1D5">
      <w:pPr>
        <w:pStyle w:val="ListParagraph"/>
        <w:numPr>
          <w:ilvl w:val="0"/>
          <w:numId w:val="6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 xml:space="preserve">Reports and information related to demographics </w:t>
      </w:r>
      <w:r w:rsidR="6E37E942" w:rsidRPr="00B366BD">
        <w:rPr>
          <w:rFonts w:ascii="Garamond" w:hAnsi="Garamond"/>
        </w:rPr>
        <w:t xml:space="preserve">(age, employment, dwelling type, ethnicity, </w:t>
      </w:r>
      <w:proofErr w:type="spellStart"/>
      <w:r w:rsidR="6E37E942" w:rsidRPr="00B366BD">
        <w:rPr>
          <w:rFonts w:ascii="Garamond" w:hAnsi="Garamond"/>
        </w:rPr>
        <w:t>etc</w:t>
      </w:r>
      <w:proofErr w:type="spellEnd"/>
      <w:r w:rsidR="6E37E942" w:rsidRPr="00B366BD">
        <w:rPr>
          <w:rFonts w:ascii="Garamond" w:hAnsi="Garamond"/>
        </w:rPr>
        <w:t xml:space="preserve">) </w:t>
      </w:r>
      <w:r w:rsidRPr="00B366BD">
        <w:rPr>
          <w:rFonts w:ascii="Garamond" w:hAnsi="Garamond"/>
        </w:rPr>
        <w:t xml:space="preserve">in Richmond (sometimes </w:t>
      </w:r>
      <w:proofErr w:type="gramStart"/>
      <w:r w:rsidRPr="00B366BD">
        <w:rPr>
          <w:rFonts w:ascii="Garamond" w:hAnsi="Garamond"/>
        </w:rPr>
        <w:t>including also</w:t>
      </w:r>
      <w:proofErr w:type="gramEnd"/>
      <w:r w:rsidRPr="00B366BD">
        <w:rPr>
          <w:rFonts w:ascii="Garamond" w:hAnsi="Garamond"/>
        </w:rPr>
        <w:t xml:space="preserve"> Burnaby, Delta, and New Westminster)</w:t>
      </w:r>
    </w:p>
    <w:p w14:paraId="28B9E454" w14:textId="673DCEDD" w:rsidR="6994660D" w:rsidRPr="00B366BD" w:rsidRDefault="6994660D" w:rsidP="40F2E1D5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B366BD">
        <w:rPr>
          <w:rFonts w:ascii="Garamond" w:hAnsi="Garamond"/>
        </w:rPr>
        <w:t>1901 Census of Canada for Richmond</w:t>
      </w:r>
    </w:p>
    <w:p w14:paraId="0106A64F" w14:textId="76472549" w:rsidR="6994660D" w:rsidRPr="00B366BD" w:rsidRDefault="6994660D" w:rsidP="40F2E1D5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B366BD">
        <w:rPr>
          <w:rFonts w:ascii="Garamond" w:hAnsi="Garamond"/>
        </w:rPr>
        <w:t>1971 Census Characteristics for Electoral District 901 Burnaby-Richmond-Delta</w:t>
      </w:r>
    </w:p>
    <w:p w14:paraId="439F298A" w14:textId="55E1C429" w:rsidR="33E5892C" w:rsidRPr="00B366BD" w:rsidRDefault="33E5892C" w:rsidP="40F2E1D5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B366BD">
        <w:rPr>
          <w:rFonts w:ascii="Garamond" w:hAnsi="Garamond"/>
        </w:rPr>
        <w:t>Richmond Social Trends June 1976</w:t>
      </w:r>
    </w:p>
    <w:p w14:paraId="21AAFBCA" w14:textId="7A7299D8" w:rsidR="40F2E1D5" w:rsidRPr="00B366BD" w:rsidRDefault="40F2E1D5" w:rsidP="40F2E1D5">
      <w:pPr>
        <w:rPr>
          <w:rFonts w:ascii="Garamond" w:hAnsi="Garamond"/>
        </w:rPr>
      </w:pPr>
    </w:p>
    <w:p w14:paraId="4F54521D" w14:textId="73EC79D9" w:rsidR="43DF89F4" w:rsidRPr="00B366BD" w:rsidRDefault="43DF89F4" w:rsidP="40F2E1D5">
      <w:pPr>
        <w:rPr>
          <w:rFonts w:ascii="Garamond" w:hAnsi="Garamond"/>
          <w:b/>
          <w:bCs/>
        </w:rPr>
      </w:pPr>
      <w:r w:rsidRPr="00B366BD">
        <w:rPr>
          <w:rFonts w:ascii="Garamond" w:hAnsi="Garamond"/>
          <w:b/>
          <w:bCs/>
        </w:rPr>
        <w:t xml:space="preserve">Government Publications GP 16 Hot Facts </w:t>
      </w:r>
    </w:p>
    <w:p w14:paraId="00AD01BE" w14:textId="49D6CD8E" w:rsidR="43DF89F4" w:rsidRPr="00B366BD" w:rsidRDefault="43DF89F4" w:rsidP="40F2E1D5">
      <w:pPr>
        <w:pStyle w:val="ListParagraph"/>
        <w:numPr>
          <w:ilvl w:val="0"/>
          <w:numId w:val="5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Collection of brief snapshots of various aspects of Richmond. Topics include diversity and languages spoken at home, average income stats, employment stats, etc.</w:t>
      </w:r>
    </w:p>
    <w:p w14:paraId="4143254E" w14:textId="7F0EA6F1" w:rsidR="43DF89F4" w:rsidRPr="00B366BD" w:rsidRDefault="43DF89F4" w:rsidP="40F2E1D5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Diversity in Richmond (discussion and stats of immigration sources, languages spoken at home, </w:t>
      </w:r>
      <w:proofErr w:type="spellStart"/>
      <w:r w:rsidRPr="00B366BD">
        <w:rPr>
          <w:rFonts w:ascii="Garamond" w:hAnsi="Garamond"/>
        </w:rPr>
        <w:t>etc</w:t>
      </w:r>
      <w:proofErr w:type="spellEnd"/>
      <w:r w:rsidRPr="00B366BD">
        <w:rPr>
          <w:rFonts w:ascii="Garamond" w:hAnsi="Garamond"/>
        </w:rPr>
        <w:t>)</w:t>
      </w:r>
      <w:r w:rsidR="69D5ED2B" w:rsidRPr="00B366BD">
        <w:rPr>
          <w:rFonts w:ascii="Garamond" w:hAnsi="Garamond"/>
        </w:rPr>
        <w:t xml:space="preserve"> Vo</w:t>
      </w:r>
      <w:r w:rsidR="5EAB659C" w:rsidRPr="00B366BD">
        <w:rPr>
          <w:rFonts w:ascii="Garamond" w:hAnsi="Garamond"/>
        </w:rPr>
        <w:t>l</w:t>
      </w:r>
      <w:r w:rsidR="69D5ED2B" w:rsidRPr="00B366BD">
        <w:rPr>
          <w:rFonts w:ascii="Garamond" w:hAnsi="Garamond"/>
        </w:rPr>
        <w:t xml:space="preserve"> 1 no. 6</w:t>
      </w:r>
    </w:p>
    <w:p w14:paraId="46A66BF0" w14:textId="6E499E8D" w:rsidR="69D5ED2B" w:rsidRPr="00B366BD" w:rsidRDefault="69D5ED2B" w:rsidP="40F2E1D5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366BD">
        <w:rPr>
          <w:rFonts w:ascii="Garamond" w:hAnsi="Garamond"/>
        </w:rPr>
        <w:lastRenderedPageBreak/>
        <w:t>Updated Information on Immigration to Richmond Vol 3. no 12</w:t>
      </w:r>
    </w:p>
    <w:p w14:paraId="335D9E87" w14:textId="6964746F" w:rsidR="713B693B" w:rsidRPr="00B366BD" w:rsidRDefault="713B693B" w:rsidP="40F2E1D5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B366BD">
        <w:rPr>
          <w:rFonts w:ascii="Garamond" w:hAnsi="Garamond"/>
        </w:rPr>
        <w:t xml:space="preserve">See further volumes for </w:t>
      </w:r>
      <w:proofErr w:type="spellStart"/>
      <w:r w:rsidRPr="00B366BD">
        <w:rPr>
          <w:rFonts w:ascii="Garamond" w:hAnsi="Garamond"/>
        </w:rPr>
        <w:t>furhter</w:t>
      </w:r>
      <w:proofErr w:type="spellEnd"/>
      <w:r w:rsidRPr="00B366BD">
        <w:rPr>
          <w:rFonts w:ascii="Garamond" w:hAnsi="Garamond"/>
        </w:rPr>
        <w:t xml:space="preserve"> docs on immigration stats</w:t>
      </w:r>
    </w:p>
    <w:p w14:paraId="2F5F897D" w14:textId="7264996C" w:rsidR="40F2E1D5" w:rsidRPr="00B366BD" w:rsidRDefault="40F2E1D5" w:rsidP="40F2E1D5">
      <w:pPr>
        <w:rPr>
          <w:rFonts w:ascii="Garamond" w:hAnsi="Garamond"/>
        </w:rPr>
      </w:pPr>
    </w:p>
    <w:p w14:paraId="0E67BC54" w14:textId="2A78F3C9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  <w:b/>
          <w:bCs/>
        </w:rPr>
        <w:t>City of Richmond Community Services Advisory Council fonds (Community Records. Series 4. File 5. Location 4 4 5 7.</w:t>
      </w:r>
      <w:r w:rsidRPr="00B366BD">
        <w:rPr>
          <w:rFonts w:ascii="Garamond" w:eastAsia="Calibri" w:hAnsi="Garamond" w:cs="Calibri"/>
        </w:rPr>
        <w:t xml:space="preserve"> </w:t>
      </w:r>
    </w:p>
    <w:p w14:paraId="3EFA5DF5" w14:textId="3E89ECEF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>Early 1990s. City council documents about creating protocols for racial incidents and multiculturalism policies</w:t>
      </w:r>
    </w:p>
    <w:p w14:paraId="2F39B60C" w14:textId="1D8FBD30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</w:rPr>
        <w:t xml:space="preserve"> </w:t>
      </w:r>
    </w:p>
    <w:p w14:paraId="6B037CE2" w14:textId="281A176E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  <w:b/>
          <w:bCs/>
        </w:rPr>
        <w:t>GP 217. Multiculturalism and community services in Richmond</w:t>
      </w:r>
    </w:p>
    <w:p w14:paraId="3F980D4D" w14:textId="449B3C7B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 xml:space="preserve">1989 booklet about providing </w:t>
      </w:r>
      <w:proofErr w:type="spellStart"/>
      <w:proofErr w:type="gramStart"/>
      <w:r w:rsidRPr="00B366BD">
        <w:rPr>
          <w:rFonts w:ascii="Garamond" w:eastAsia="Calibri" w:hAnsi="Garamond" w:cs="Calibri"/>
        </w:rPr>
        <w:t>service’s</w:t>
      </w:r>
      <w:proofErr w:type="spellEnd"/>
      <w:proofErr w:type="gramEnd"/>
      <w:r w:rsidRPr="00B366BD">
        <w:rPr>
          <w:rFonts w:ascii="Garamond" w:eastAsia="Calibri" w:hAnsi="Garamond" w:cs="Calibri"/>
        </w:rPr>
        <w:t xml:space="preserve"> to Richmond’s ethno-cultural groups</w:t>
      </w:r>
    </w:p>
    <w:p w14:paraId="28B19C7E" w14:textId="3BC20050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>Includes data on 1980s immigration</w:t>
      </w:r>
    </w:p>
    <w:p w14:paraId="7A3D717A" w14:textId="7C147729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  <w:b/>
          <w:bCs/>
        </w:rPr>
        <w:t>GP 148. Proceedings of the multicultural workshop.</w:t>
      </w:r>
    </w:p>
    <w:p w14:paraId="6EA5F3BC" w14:textId="19C6431F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>1991 booklet about an event to foster more ethnic harmony in business, life, schooling, etc.</w:t>
      </w:r>
    </w:p>
    <w:p w14:paraId="40A1B6B7" w14:textId="51D78F67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  <w:b/>
          <w:bCs/>
        </w:rPr>
        <w:t xml:space="preserve">MR SE: 181. Series: Social and Neighbourhood Planning. Sub-ser: 8. Location 1 7 6 5. </w:t>
      </w:r>
    </w:p>
    <w:p w14:paraId="5C5AA501" w14:textId="79B557AA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 xml:space="preserve">Discussion of 1986 municipal multicultural policy in </w:t>
      </w:r>
      <w:r w:rsidRPr="00B366BD">
        <w:rPr>
          <w:rFonts w:ascii="Garamond" w:eastAsia="Calibri" w:hAnsi="Garamond" w:cs="Calibri"/>
          <w:u w:val="single"/>
        </w:rPr>
        <w:t>Burnaby</w:t>
      </w:r>
      <w:r w:rsidRPr="00B366BD">
        <w:rPr>
          <w:rFonts w:ascii="Garamond" w:eastAsia="Calibri" w:hAnsi="Garamond" w:cs="Calibri"/>
        </w:rPr>
        <w:t>.</w:t>
      </w:r>
    </w:p>
    <w:p w14:paraId="45B5EA0D" w14:textId="5B1985AA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</w:rPr>
        <w:t xml:space="preserve"> </w:t>
      </w:r>
    </w:p>
    <w:p w14:paraId="048F51AE" w14:textId="0A373822" w:rsidR="25481F0A" w:rsidRPr="00B366BD" w:rsidRDefault="25481F0A">
      <w:pPr>
        <w:rPr>
          <w:rFonts w:ascii="Garamond" w:hAnsi="Garamond"/>
        </w:rPr>
      </w:pPr>
      <w:r w:rsidRPr="00B366BD">
        <w:rPr>
          <w:rFonts w:ascii="Garamond" w:eastAsia="Calibri" w:hAnsi="Garamond" w:cs="Calibri"/>
          <w:b/>
          <w:bCs/>
        </w:rPr>
        <w:t xml:space="preserve">MR SE: 181. Series: Social and Neighbourhood Planning. Sub-ser: 8. Location 1 7 6 6. </w:t>
      </w:r>
    </w:p>
    <w:p w14:paraId="07E29D1D" w14:textId="7D9BB7E4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>Whole box. Folders covering 1989-1993</w:t>
      </w:r>
    </w:p>
    <w:p w14:paraId="77E74FDF" w14:textId="6F596FCF" w:rsidR="25481F0A" w:rsidRPr="00B366BD" w:rsidRDefault="25481F0A" w:rsidP="40F2E1D5">
      <w:pPr>
        <w:pStyle w:val="ListParagraph"/>
        <w:numPr>
          <w:ilvl w:val="0"/>
          <w:numId w:val="3"/>
        </w:numPr>
        <w:rPr>
          <w:rFonts w:ascii="Garamond" w:eastAsiaTheme="minorEastAsia" w:hAnsi="Garamond"/>
        </w:rPr>
      </w:pPr>
      <w:r w:rsidRPr="00B366BD">
        <w:rPr>
          <w:rFonts w:ascii="Garamond" w:eastAsia="Calibri" w:hAnsi="Garamond" w:cs="Calibri"/>
        </w:rPr>
        <w:t>Covering municipal polices. In schools. Needs of immigrant women.</w:t>
      </w:r>
    </w:p>
    <w:p w14:paraId="3096C8D3" w14:textId="6033C749" w:rsidR="40F2E1D5" w:rsidRPr="00B366BD" w:rsidRDefault="40F2E1D5" w:rsidP="40F2E1D5">
      <w:pPr>
        <w:rPr>
          <w:rFonts w:ascii="Garamond" w:eastAsia="Calibri" w:hAnsi="Garamond" w:cs="Calibri"/>
        </w:rPr>
      </w:pPr>
    </w:p>
    <w:p w14:paraId="7A72C990" w14:textId="6F5AD599" w:rsidR="33D42BBA" w:rsidRPr="00B366BD" w:rsidRDefault="33D42BBA" w:rsidP="40F2E1D5">
      <w:pPr>
        <w:rPr>
          <w:rFonts w:ascii="Garamond" w:eastAsia="Calibri" w:hAnsi="Garamond" w:cs="Calibri"/>
          <w:b/>
          <w:bCs/>
        </w:rPr>
      </w:pPr>
      <w:r w:rsidRPr="00B366BD">
        <w:rPr>
          <w:rFonts w:ascii="Garamond" w:eastAsia="Calibri" w:hAnsi="Garamond" w:cs="Calibri"/>
          <w:b/>
          <w:bCs/>
        </w:rPr>
        <w:t xml:space="preserve">A Thematic Guide to the Early Records of Chinese Canadians in Richmond </w:t>
      </w:r>
    </w:p>
    <w:p w14:paraId="1F79086A" w14:textId="285ED90B" w:rsidR="4BA6536F" w:rsidRPr="00B366BD" w:rsidRDefault="00B366BD" w:rsidP="40F2E1D5">
      <w:pPr>
        <w:rPr>
          <w:rFonts w:ascii="Garamond" w:hAnsi="Garamond"/>
        </w:rPr>
      </w:pPr>
      <w:hyperlink r:id="rId6">
        <w:r w:rsidR="4BA6536F" w:rsidRPr="00B366BD">
          <w:rPr>
            <w:rStyle w:val="Hyperlink"/>
            <w:rFonts w:ascii="Garamond" w:hAnsi="Garamond"/>
          </w:rPr>
          <w:t>https://www.richmond.ca/__shared/assets/ThematicGuidetoEarlyRecordsofChineseCanadiansinRichmond32282.pdf</w:t>
        </w:r>
      </w:hyperlink>
      <w:r w:rsidR="4BA6536F" w:rsidRPr="00B366BD">
        <w:rPr>
          <w:rFonts w:ascii="Garamond" w:hAnsi="Garamond"/>
        </w:rPr>
        <w:t xml:space="preserve"> </w:t>
      </w:r>
    </w:p>
    <w:p w14:paraId="37EF494B" w14:textId="0CB83464" w:rsidR="60CC40ED" w:rsidRPr="00B366BD" w:rsidRDefault="60CC40ED" w:rsidP="40F2E1D5">
      <w:pPr>
        <w:pStyle w:val="ListParagraph"/>
        <w:numPr>
          <w:ilvl w:val="0"/>
          <w:numId w:val="1"/>
        </w:numPr>
        <w:rPr>
          <w:rFonts w:ascii="Garamond" w:eastAsiaTheme="minorEastAsia" w:hAnsi="Garamond"/>
        </w:rPr>
      </w:pPr>
      <w:r w:rsidRPr="00B366BD">
        <w:rPr>
          <w:rFonts w:ascii="Garamond" w:hAnsi="Garamond"/>
        </w:rPr>
        <w:t>A detailed finding aid of all the materials in the Richmond Archives related to the Chinese. Documents mentioned include specific council minutes, tax records, newspaper articles, and more. It also includes a history on</w:t>
      </w:r>
      <w:r w:rsidR="6732D751" w:rsidRPr="00B366BD">
        <w:rPr>
          <w:rFonts w:ascii="Garamond" w:hAnsi="Garamond"/>
        </w:rPr>
        <w:t xml:space="preserve"> the Chinese in Richmond. </w:t>
      </w:r>
    </w:p>
    <w:p w14:paraId="1DD9043A" w14:textId="77777777" w:rsidR="00B366BD" w:rsidRPr="00B366BD" w:rsidRDefault="00B366BD">
      <w:pPr>
        <w:pStyle w:val="ListParagraph"/>
        <w:numPr>
          <w:ilvl w:val="0"/>
          <w:numId w:val="1"/>
        </w:numPr>
        <w:rPr>
          <w:rFonts w:ascii="Garamond" w:eastAsiaTheme="minorEastAsia" w:hAnsi="Garamond"/>
        </w:rPr>
      </w:pPr>
    </w:p>
    <w:sectPr w:rsidR="00B366BD" w:rsidRPr="00B366BD" w:rsidSect="00F34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alibri&quot;,sans-serif">
    <w:altName w:val="Cambri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017"/>
    <w:multiLevelType w:val="hybridMultilevel"/>
    <w:tmpl w:val="8A2898B8"/>
    <w:lvl w:ilvl="0" w:tplc="8232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682"/>
    <w:multiLevelType w:val="hybridMultilevel"/>
    <w:tmpl w:val="AC467494"/>
    <w:lvl w:ilvl="0" w:tplc="B85C3B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52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8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6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3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67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0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68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EF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20AC"/>
    <w:multiLevelType w:val="hybridMultilevel"/>
    <w:tmpl w:val="18FCE7EE"/>
    <w:lvl w:ilvl="0" w:tplc="464C255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6B7E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4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5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5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6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40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C8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0EEA"/>
    <w:multiLevelType w:val="hybridMultilevel"/>
    <w:tmpl w:val="C09EE856"/>
    <w:lvl w:ilvl="0" w:tplc="AABA1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BCF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2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2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6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AD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46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CE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23CA"/>
    <w:multiLevelType w:val="hybridMultilevel"/>
    <w:tmpl w:val="79A636FE"/>
    <w:lvl w:ilvl="0" w:tplc="203AA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6C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8B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69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2A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D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2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89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83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7A6B"/>
    <w:multiLevelType w:val="hybridMultilevel"/>
    <w:tmpl w:val="6E121B6A"/>
    <w:lvl w:ilvl="0" w:tplc="218EB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A83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2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F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CA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2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C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ED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01EF"/>
    <w:multiLevelType w:val="hybridMultilevel"/>
    <w:tmpl w:val="B3540FC2"/>
    <w:lvl w:ilvl="0" w:tplc="031499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D2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49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4A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62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A8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A2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EC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E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F"/>
    <w:rsid w:val="000E438D"/>
    <w:rsid w:val="00152D28"/>
    <w:rsid w:val="001C000B"/>
    <w:rsid w:val="001E2E5C"/>
    <w:rsid w:val="00257F7F"/>
    <w:rsid w:val="002E7D52"/>
    <w:rsid w:val="003608E6"/>
    <w:rsid w:val="00464B5C"/>
    <w:rsid w:val="00474839"/>
    <w:rsid w:val="00487597"/>
    <w:rsid w:val="004A3304"/>
    <w:rsid w:val="004A4073"/>
    <w:rsid w:val="004E6617"/>
    <w:rsid w:val="00586A71"/>
    <w:rsid w:val="006730BE"/>
    <w:rsid w:val="006C6302"/>
    <w:rsid w:val="006D0D23"/>
    <w:rsid w:val="00766720"/>
    <w:rsid w:val="008144F3"/>
    <w:rsid w:val="00865FBF"/>
    <w:rsid w:val="008A1371"/>
    <w:rsid w:val="008C7D94"/>
    <w:rsid w:val="009163EA"/>
    <w:rsid w:val="009436ED"/>
    <w:rsid w:val="00945E49"/>
    <w:rsid w:val="009728F8"/>
    <w:rsid w:val="009B595C"/>
    <w:rsid w:val="009D4F42"/>
    <w:rsid w:val="00A02358"/>
    <w:rsid w:val="00A7086E"/>
    <w:rsid w:val="00B15D39"/>
    <w:rsid w:val="00B366BD"/>
    <w:rsid w:val="00BA5A4C"/>
    <w:rsid w:val="00C65D34"/>
    <w:rsid w:val="00D849F0"/>
    <w:rsid w:val="00D85A7A"/>
    <w:rsid w:val="00DC126F"/>
    <w:rsid w:val="00E52FD6"/>
    <w:rsid w:val="00ED5A4A"/>
    <w:rsid w:val="00F346A5"/>
    <w:rsid w:val="0180996F"/>
    <w:rsid w:val="0388256E"/>
    <w:rsid w:val="04656D36"/>
    <w:rsid w:val="051F81FF"/>
    <w:rsid w:val="0616585F"/>
    <w:rsid w:val="075F1CCA"/>
    <w:rsid w:val="0D4B2F06"/>
    <w:rsid w:val="110CFA03"/>
    <w:rsid w:val="133230EB"/>
    <w:rsid w:val="13E7EFFB"/>
    <w:rsid w:val="14F9CB50"/>
    <w:rsid w:val="1576522D"/>
    <w:rsid w:val="162616CB"/>
    <w:rsid w:val="1726915B"/>
    <w:rsid w:val="19B26005"/>
    <w:rsid w:val="1A566AA0"/>
    <w:rsid w:val="1BEA7DDD"/>
    <w:rsid w:val="1F85AE9F"/>
    <w:rsid w:val="21AFB18C"/>
    <w:rsid w:val="223E3376"/>
    <w:rsid w:val="2362B83F"/>
    <w:rsid w:val="25481F0A"/>
    <w:rsid w:val="2646032C"/>
    <w:rsid w:val="28EEB65B"/>
    <w:rsid w:val="2950944D"/>
    <w:rsid w:val="2B41DC59"/>
    <w:rsid w:val="2DDCBE23"/>
    <w:rsid w:val="2ECDCDB3"/>
    <w:rsid w:val="311D2972"/>
    <w:rsid w:val="31588AE3"/>
    <w:rsid w:val="32E66D92"/>
    <w:rsid w:val="332497E9"/>
    <w:rsid w:val="33B09F21"/>
    <w:rsid w:val="33D42BBA"/>
    <w:rsid w:val="33E5892C"/>
    <w:rsid w:val="34F4FCAD"/>
    <w:rsid w:val="39B68FFC"/>
    <w:rsid w:val="3A26DB98"/>
    <w:rsid w:val="3A7CB34F"/>
    <w:rsid w:val="40F2E1D5"/>
    <w:rsid w:val="43DCCDA6"/>
    <w:rsid w:val="43DF89F4"/>
    <w:rsid w:val="44C39E2A"/>
    <w:rsid w:val="44DE799A"/>
    <w:rsid w:val="468552A8"/>
    <w:rsid w:val="47FDDC69"/>
    <w:rsid w:val="489BCD08"/>
    <w:rsid w:val="4970E8CB"/>
    <w:rsid w:val="4973C066"/>
    <w:rsid w:val="4999ACCA"/>
    <w:rsid w:val="4A386479"/>
    <w:rsid w:val="4B16E270"/>
    <w:rsid w:val="4BA6536F"/>
    <w:rsid w:val="4D4B8110"/>
    <w:rsid w:val="4F5808F0"/>
    <w:rsid w:val="502BE955"/>
    <w:rsid w:val="51C7B9B6"/>
    <w:rsid w:val="5206184A"/>
    <w:rsid w:val="52978583"/>
    <w:rsid w:val="5301FB9C"/>
    <w:rsid w:val="53941F01"/>
    <w:rsid w:val="53FF0254"/>
    <w:rsid w:val="54001392"/>
    <w:rsid w:val="54BE7C3E"/>
    <w:rsid w:val="5529970F"/>
    <w:rsid w:val="55CF2645"/>
    <w:rsid w:val="56EC59D9"/>
    <w:rsid w:val="5881AC29"/>
    <w:rsid w:val="58AB5823"/>
    <w:rsid w:val="5C75061F"/>
    <w:rsid w:val="5EAB659C"/>
    <w:rsid w:val="5F761A40"/>
    <w:rsid w:val="6026FF9E"/>
    <w:rsid w:val="60CC40ED"/>
    <w:rsid w:val="60DABEDE"/>
    <w:rsid w:val="6183D6E9"/>
    <w:rsid w:val="631768D9"/>
    <w:rsid w:val="63D4D7D5"/>
    <w:rsid w:val="63F0527F"/>
    <w:rsid w:val="645D03F4"/>
    <w:rsid w:val="6732D751"/>
    <w:rsid w:val="678BE939"/>
    <w:rsid w:val="67966DA3"/>
    <w:rsid w:val="6929BA01"/>
    <w:rsid w:val="6994660D"/>
    <w:rsid w:val="69D5ED2B"/>
    <w:rsid w:val="6AC58A62"/>
    <w:rsid w:val="6B88D87B"/>
    <w:rsid w:val="6C615AC3"/>
    <w:rsid w:val="6E2AE75C"/>
    <w:rsid w:val="6E37E942"/>
    <w:rsid w:val="6EBC55F0"/>
    <w:rsid w:val="6F34EB56"/>
    <w:rsid w:val="7000DA74"/>
    <w:rsid w:val="713B693B"/>
    <w:rsid w:val="73CDC30F"/>
    <w:rsid w:val="748A4ECF"/>
    <w:rsid w:val="7491F7CF"/>
    <w:rsid w:val="779F34B2"/>
    <w:rsid w:val="7AFE266F"/>
    <w:rsid w:val="7CC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F8639"/>
  <w14:defaultImageDpi w14:val="32767"/>
  <w15:chartTrackingRefBased/>
  <w15:docId w15:val="{64D49E33-6B87-5049-9AE4-CCA71AA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hmond.ca/__shared/assets/ThematicGuidetoEarlyRecordsofChineseCanadiansinRichmond32282.pdf" TargetMode="External"/><Relationship Id="rId5" Type="http://schemas.openxmlformats.org/officeDocument/2006/relationships/hyperlink" Target="https://www.richmond.ca/cityhall/archives/search-archives/histories/ohs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Bryce</dc:creator>
  <cp:keywords/>
  <dc:description/>
  <cp:lastModifiedBy>Ben Bryce</cp:lastModifiedBy>
  <cp:revision>31</cp:revision>
  <dcterms:created xsi:type="dcterms:W3CDTF">2021-07-19T17:26:00Z</dcterms:created>
  <dcterms:modified xsi:type="dcterms:W3CDTF">2022-02-02T18:47:00Z</dcterms:modified>
</cp:coreProperties>
</file>