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50" w:type="dxa"/>
        <w:tblCellMar>
          <w:top w:w="200" w:type="dxa"/>
          <w:left w:w="200" w:type="dxa"/>
          <w:bottom w:w="200" w:type="dxa"/>
          <w:right w:w="200" w:type="dxa"/>
        </w:tblCellMar>
        <w:tblLook w:val="04A0" w:firstRow="1" w:lastRow="0" w:firstColumn="1" w:lastColumn="0" w:noHBand="0" w:noVBand="1"/>
      </w:tblPr>
      <w:tblGrid>
        <w:gridCol w:w="9240"/>
      </w:tblGrid>
      <w:tr w:rsidR="00972C1C" w:rsidRPr="00972C1C" w:rsidTr="00972C1C">
        <w:trPr>
          <w:tblCellSpacing w:w="50" w:type="dxa"/>
        </w:trPr>
        <w:tc>
          <w:tcPr>
            <w:tcW w:w="0" w:type="auto"/>
            <w:vAlign w:val="center"/>
            <w:hideMark/>
          </w:tcPr>
          <w:p w:rsidR="00972C1C" w:rsidRPr="00972C1C" w:rsidRDefault="00972C1C" w:rsidP="00972C1C">
            <w:pPr>
              <w:spacing w:before="100" w:beforeAutospacing="1" w:after="100" w:afterAutospacing="1"/>
              <w:rPr>
                <w:rFonts w:ascii="Times" w:hAnsi="Times" w:cs="Times New Roman"/>
                <w:sz w:val="20"/>
                <w:szCs w:val="20"/>
                <w:lang w:val="en-CA"/>
              </w:rPr>
            </w:pPr>
            <w:r w:rsidRPr="00972C1C">
              <w:rPr>
                <w:rFonts w:ascii="Verdana" w:hAnsi="Verdana" w:cs="Times New Roman"/>
                <w:b/>
                <w:bCs/>
                <w:sz w:val="20"/>
                <w:szCs w:val="20"/>
                <w:lang w:val="en-CA"/>
              </w:rPr>
              <w:t xml:space="preserve">Frances Ellen Watkins Harper, "Duty to Dependent Races" </w:t>
            </w:r>
          </w:p>
          <w:p w:rsidR="00972C1C" w:rsidRPr="00972C1C" w:rsidRDefault="00972C1C" w:rsidP="00972C1C">
            <w:pPr>
              <w:spacing w:beforeAutospacing="1" w:afterAutospacing="1"/>
              <w:rPr>
                <w:rFonts w:ascii="Times" w:hAnsi="Times" w:cs="Times New Roman"/>
                <w:sz w:val="20"/>
                <w:szCs w:val="20"/>
                <w:lang w:val="en-CA"/>
              </w:rPr>
            </w:pPr>
            <w:r w:rsidRPr="00972C1C">
              <w:rPr>
                <w:rFonts w:ascii="Verdana" w:hAnsi="Verdana" w:cs="Times New Roman"/>
                <w:sz w:val="15"/>
                <w:szCs w:val="15"/>
                <w:lang w:val="en-CA"/>
              </w:rPr>
              <w:t xml:space="preserve">Source: Rachel Foster Avery, ed., </w:t>
            </w:r>
            <w:r w:rsidRPr="00972C1C">
              <w:rPr>
                <w:rFonts w:ascii="Verdana" w:hAnsi="Verdana" w:cs="Times New Roman"/>
                <w:i/>
                <w:iCs/>
                <w:sz w:val="15"/>
                <w:szCs w:val="15"/>
                <w:lang w:val="en-CA"/>
              </w:rPr>
              <w:t xml:space="preserve">Transactions of the National Council of Women of the United States </w:t>
            </w:r>
            <w:r w:rsidRPr="00972C1C">
              <w:rPr>
                <w:rFonts w:ascii="Verdana" w:hAnsi="Verdana" w:cs="Times New Roman"/>
                <w:sz w:val="15"/>
                <w:szCs w:val="15"/>
                <w:lang w:val="en-CA"/>
              </w:rPr>
              <w:t>(Philadelphia: J. B. Lippincott, 1891), pp. 86-91</w:t>
            </w:r>
          </w:p>
          <w:p w:rsidR="00972C1C" w:rsidRPr="00972C1C" w:rsidRDefault="00972C1C" w:rsidP="00972C1C">
            <w:pPr>
              <w:spacing w:before="100" w:beforeAutospacing="1" w:after="100" w:afterAutospacing="1"/>
              <w:rPr>
                <w:rFonts w:ascii="Times" w:hAnsi="Times" w:cs="Times New Roman"/>
                <w:sz w:val="20"/>
                <w:szCs w:val="20"/>
                <w:lang w:val="en-CA"/>
              </w:rPr>
            </w:pPr>
            <w:r w:rsidRPr="00972C1C">
              <w:rPr>
                <w:rFonts w:ascii="Verdana" w:hAnsi="Verdana" w:cs="Times New Roman"/>
                <w:sz w:val="20"/>
                <w:szCs w:val="20"/>
                <w:lang w:val="en-CA"/>
              </w:rPr>
              <w:br/>
              <w:t xml:space="preserve">…I deem it a privilege to present the negro, not as a mere dependent asking for Northern sympathy or Southern compassion, but as a member of the body politic who has a claim upon the nation for justice, simple justice, which is the right of every race, upon the government for protection, which is the rightful claim of every citizen, and upon our common Christianity for the best influences which can be exerted for peace on earth and good-will to man. </w:t>
            </w:r>
          </w:p>
          <w:p w:rsidR="00972C1C" w:rsidRPr="00972C1C" w:rsidRDefault="00972C1C" w:rsidP="00972C1C">
            <w:pPr>
              <w:spacing w:before="100" w:beforeAutospacing="1" w:after="100" w:afterAutospacing="1"/>
              <w:rPr>
                <w:rFonts w:ascii="Times" w:hAnsi="Times" w:cs="Times New Roman"/>
                <w:sz w:val="20"/>
                <w:szCs w:val="20"/>
                <w:lang w:val="en-CA"/>
              </w:rPr>
            </w:pPr>
            <w:r w:rsidRPr="00972C1C">
              <w:rPr>
                <w:rFonts w:ascii="Verdana" w:hAnsi="Verdana" w:cs="Times New Roman"/>
                <w:sz w:val="20"/>
                <w:szCs w:val="20"/>
                <w:lang w:val="en-CA"/>
              </w:rPr>
              <w:t xml:space="preserve">Our first claim upon the nation and government is the claim for protection to human life. That claim should lie at the basis of our civilization, not simply in theory but in fact. Outside of America, I know of no other civilized country, Catholic, Protestant, or even </w:t>
            </w:r>
            <w:proofErr w:type="spellStart"/>
            <w:r w:rsidRPr="00972C1C">
              <w:rPr>
                <w:rFonts w:ascii="Verdana" w:hAnsi="Verdana" w:cs="Times New Roman"/>
                <w:sz w:val="20"/>
                <w:szCs w:val="20"/>
                <w:lang w:val="en-CA"/>
              </w:rPr>
              <w:t>Mahometan</w:t>
            </w:r>
            <w:proofErr w:type="spellEnd"/>
            <w:r w:rsidRPr="00972C1C">
              <w:rPr>
                <w:rFonts w:ascii="Verdana" w:hAnsi="Verdana" w:cs="Times New Roman"/>
                <w:sz w:val="20"/>
                <w:szCs w:val="20"/>
                <w:lang w:val="en-CA"/>
              </w:rPr>
              <w:t>, where men are still lynched, murdered, and even burned for real or supposed crimes. As long as there are such cases as moral irresponsibility, mental imbecility</w:t>
            </w:r>
            <w:proofErr w:type="gramStart"/>
            <w:r w:rsidRPr="00972C1C">
              <w:rPr>
                <w:rFonts w:ascii="Verdana" w:hAnsi="Verdana" w:cs="Times New Roman"/>
                <w:sz w:val="20"/>
                <w:szCs w:val="20"/>
                <w:lang w:val="en-CA"/>
              </w:rPr>
              <w:t>;</w:t>
            </w:r>
            <w:proofErr w:type="gramEnd"/>
            <w:r w:rsidRPr="00972C1C">
              <w:rPr>
                <w:rFonts w:ascii="Verdana" w:hAnsi="Verdana" w:cs="Times New Roman"/>
                <w:sz w:val="20"/>
                <w:szCs w:val="20"/>
                <w:lang w:val="en-CA"/>
              </w:rPr>
              <w:t xml:space="preserve"> as long as Potiphar’s wife stands in the world’s pillory of shame, no man should be deprived of life or liberty without due process of law. A </w:t>
            </w:r>
            <w:proofErr w:type="gramStart"/>
            <w:r w:rsidRPr="00972C1C">
              <w:rPr>
                <w:rFonts w:ascii="Verdana" w:hAnsi="Verdana" w:cs="Times New Roman"/>
                <w:sz w:val="20"/>
                <w:szCs w:val="20"/>
                <w:lang w:val="en-CA"/>
              </w:rPr>
              <w:t>government which</w:t>
            </w:r>
            <w:proofErr w:type="gramEnd"/>
            <w:r w:rsidRPr="00972C1C">
              <w:rPr>
                <w:rFonts w:ascii="Verdana" w:hAnsi="Verdana" w:cs="Times New Roman"/>
                <w:sz w:val="20"/>
                <w:szCs w:val="20"/>
                <w:lang w:val="en-CA"/>
              </w:rPr>
              <w:t xml:space="preserve"> has power to tax a man in peace, and draft him in war, should have power to defend his life in the hour of peril. A government which can protect and defend it citizens from wrong and outrage and does not is vicious. A </w:t>
            </w:r>
            <w:proofErr w:type="gramStart"/>
            <w:r w:rsidRPr="00972C1C">
              <w:rPr>
                <w:rFonts w:ascii="Verdana" w:hAnsi="Verdana" w:cs="Times New Roman"/>
                <w:sz w:val="20"/>
                <w:szCs w:val="20"/>
                <w:lang w:val="en-CA"/>
              </w:rPr>
              <w:t>government which</w:t>
            </w:r>
            <w:proofErr w:type="gramEnd"/>
            <w:r w:rsidRPr="00972C1C">
              <w:rPr>
                <w:rFonts w:ascii="Verdana" w:hAnsi="Verdana" w:cs="Times New Roman"/>
                <w:sz w:val="20"/>
                <w:szCs w:val="20"/>
                <w:lang w:val="en-CA"/>
              </w:rPr>
              <w:t xml:space="preserve"> would do it and cannot is weak; and where human life is insecure through either weakness or viciousness in the administration of law, there must be a lack of justice, and where this is wanting nothing can make up the deficiency. </w:t>
            </w:r>
          </w:p>
          <w:p w:rsidR="00972C1C" w:rsidRPr="00972C1C" w:rsidRDefault="00972C1C" w:rsidP="00972C1C">
            <w:pPr>
              <w:spacing w:before="100" w:beforeAutospacing="1" w:after="100" w:afterAutospacing="1"/>
              <w:rPr>
                <w:rFonts w:ascii="Times" w:hAnsi="Times" w:cs="Times New Roman"/>
                <w:sz w:val="20"/>
                <w:szCs w:val="20"/>
                <w:lang w:val="en-CA"/>
              </w:rPr>
            </w:pPr>
            <w:r w:rsidRPr="00972C1C">
              <w:rPr>
                <w:rFonts w:ascii="Verdana" w:hAnsi="Verdana" w:cs="Times New Roman"/>
                <w:sz w:val="20"/>
                <w:szCs w:val="20"/>
                <w:lang w:val="en-CA"/>
              </w:rPr>
              <w:t xml:space="preserve">The strongest nation on earth cannot afford to deal unjustly towards its weakest and feeblest members. A man might just as well attempt to play with the thunderbolts of heaven and expect to escape unscathed, as for a nation to trample on justice and right and evade the divine penalty. The reason our nation snapped asunder in 1861 was because it lacked the cohesion of justice; men poured out their blood like water, scattered their wealth like chaff, summoned to the field the largest armies the nation had ever seen, but they did not get their final victories which closed the rebellion till they clasped hands with the negro, and marched with him abreast to freedom and to victory. I claim for the negro protection in every right with which the government has invested him. Whether it was wise or unwise, the government has exchanged the fetters on his wrist for the ballot in his right hand, and men cannot vitiate his vote by fraud, or intimidate the voter by violence, without being untrue to the genius and spirit of our government, and bringing demoralization into their own political life and ranks. Am I here met with the objection that the negro is poor and ignorant, and the greatest amount of land, capital, and intelligence is possessed by the white race, and that in a number of States negro suffrage means negro supremacy? But is it not a fact that both North and South power naturally gravitates into the strongest hands, and is there any danger that a race who were deemed so inferior as to be only fitted for slavery, and social and political ostracism, has in less than one generation become so powerful that, if a people who have behind them ages of dominion, education, freedom, and civilization, a people who have had poured into their veins the blood of some of the strongest races on earth? More than a year since Mr. Grady said, I believe, “We do not directly fear the political domination of the blacks, but </w:t>
            </w:r>
            <w:r w:rsidRPr="00972C1C">
              <w:rPr>
                <w:rFonts w:ascii="Verdana" w:hAnsi="Verdana" w:cs="Times New Roman"/>
                <w:sz w:val="20"/>
                <w:szCs w:val="20"/>
                <w:lang w:val="en-CA"/>
              </w:rPr>
              <w:lastRenderedPageBreak/>
              <w:t xml:space="preserve">that they are ignorant and easily deluded, impulsive and therefore easily led, strong of race instinct and therefore clannish, without information and therefore without political convictions, passionate and therefore easily excited, poor, irresponsible, and with no idea of the integrity of suffrage and therefore easily bought. The fear is that this vast swarm, ignorant, purchasable, will be impacted and controlled by desperate and unscrupulous white men and made to hold the balance of power when white men are divided.” Admit for one moment that every word here is true, and that the whole race should be judged by its worst, and not its best members, does any civilized country legislate to punish a man before he commits a </w:t>
            </w:r>
            <w:proofErr w:type="gramStart"/>
            <w:r w:rsidRPr="00972C1C">
              <w:rPr>
                <w:rFonts w:ascii="Verdana" w:hAnsi="Verdana" w:cs="Times New Roman"/>
                <w:sz w:val="20"/>
                <w:szCs w:val="20"/>
                <w:lang w:val="en-CA"/>
              </w:rPr>
              <w:t>crime?…</w:t>
            </w:r>
            <w:proofErr w:type="gramEnd"/>
            <w:r w:rsidRPr="00972C1C">
              <w:rPr>
                <w:rFonts w:ascii="Verdana" w:hAnsi="Verdana" w:cs="Times New Roman"/>
                <w:sz w:val="20"/>
                <w:szCs w:val="20"/>
                <w:lang w:val="en-CA"/>
              </w:rPr>
              <w:t xml:space="preserve"> </w:t>
            </w:r>
          </w:p>
        </w:tc>
      </w:tr>
      <w:tr w:rsidR="00972C1C" w:rsidRPr="00972C1C" w:rsidTr="00972C1C">
        <w:trPr>
          <w:tblCellSpacing w:w="50" w:type="dxa"/>
        </w:trPr>
        <w:tc>
          <w:tcPr>
            <w:tcW w:w="0" w:type="auto"/>
            <w:vAlign w:val="center"/>
            <w:hideMark/>
          </w:tcPr>
          <w:p w:rsidR="00972C1C" w:rsidRPr="00972C1C" w:rsidRDefault="00972C1C" w:rsidP="00972C1C">
            <w:pPr>
              <w:jc w:val="center"/>
              <w:rPr>
                <w:rFonts w:ascii="Times" w:eastAsia="Times New Roman" w:hAnsi="Times" w:cs="Times New Roman"/>
                <w:sz w:val="20"/>
                <w:szCs w:val="20"/>
                <w:lang w:val="en-CA"/>
              </w:rPr>
            </w:pPr>
            <w:r w:rsidRPr="00972C1C">
              <w:rPr>
                <w:rFonts w:ascii="Verdana" w:eastAsia="Times New Roman" w:hAnsi="Verdana" w:cs="Times New Roman"/>
                <w:sz w:val="15"/>
                <w:szCs w:val="15"/>
                <w:lang w:val="en-CA"/>
              </w:rPr>
              <w:lastRenderedPageBreak/>
              <w:t>Copyright Digital History 2016</w:t>
            </w:r>
          </w:p>
        </w:tc>
      </w:tr>
    </w:tbl>
    <w:p w:rsidR="00027746" w:rsidRDefault="00972C1C">
      <w:r w:rsidRPr="00972C1C">
        <w:t>http://www.digitalhistory.uh.edu/active_learning/explorations/lynching/harper.cfm</w:t>
      </w:r>
      <w:bookmarkStart w:id="0" w:name="_GoBack"/>
      <w:bookmarkEnd w:id="0"/>
    </w:p>
    <w:sectPr w:rsidR="00027746" w:rsidSect="00E470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1C"/>
    <w:rsid w:val="00027746"/>
    <w:rsid w:val="00972C1C"/>
    <w:rsid w:val="00E4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ED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C1C"/>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972C1C"/>
    <w:rPr>
      <w:b/>
      <w:bCs/>
    </w:rPr>
  </w:style>
  <w:style w:type="character" w:styleId="Emphasis">
    <w:name w:val="Emphasis"/>
    <w:basedOn w:val="DefaultParagraphFont"/>
    <w:uiPriority w:val="20"/>
    <w:qFormat/>
    <w:rsid w:val="00972C1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C1C"/>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972C1C"/>
    <w:rPr>
      <w:b/>
      <w:bCs/>
    </w:rPr>
  </w:style>
  <w:style w:type="character" w:styleId="Emphasis">
    <w:name w:val="Emphasis"/>
    <w:basedOn w:val="DefaultParagraphFont"/>
    <w:uiPriority w:val="20"/>
    <w:qFormat/>
    <w:rsid w:val="0097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7640">
      <w:bodyDiv w:val="1"/>
      <w:marLeft w:val="0"/>
      <w:marRight w:val="0"/>
      <w:marTop w:val="0"/>
      <w:marBottom w:val="0"/>
      <w:divBdr>
        <w:top w:val="none" w:sz="0" w:space="0" w:color="auto"/>
        <w:left w:val="none" w:sz="0" w:space="0" w:color="auto"/>
        <w:bottom w:val="none" w:sz="0" w:space="0" w:color="auto"/>
        <w:right w:val="none" w:sz="0" w:space="0" w:color="auto"/>
      </w:divBdr>
      <w:divsChild>
        <w:div w:id="22885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Macintosh Word</Application>
  <DocSecurity>0</DocSecurity>
  <Lines>32</Lines>
  <Paragraphs>9</Paragraphs>
  <ScaleCrop>false</ScaleCrop>
  <Company>UBC</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Bronfman</dc:creator>
  <cp:keywords/>
  <dc:description/>
  <cp:lastModifiedBy>Alejandra Bronfman</cp:lastModifiedBy>
  <cp:revision>1</cp:revision>
  <dcterms:created xsi:type="dcterms:W3CDTF">2017-02-08T21:24:00Z</dcterms:created>
  <dcterms:modified xsi:type="dcterms:W3CDTF">2017-02-08T21:29:00Z</dcterms:modified>
</cp:coreProperties>
</file>