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E44" w:rsidRPr="006E3B06" w:rsidRDefault="00B00E44" w:rsidP="006D762F">
      <w:pPr>
        <w:pBdr>
          <w:bottom w:val="single" w:sz="4" w:space="1" w:color="auto"/>
        </w:pBdr>
        <w:spacing w:line="360" w:lineRule="auto"/>
        <w:rPr>
          <w:rFonts w:cstheme="minorHAnsi"/>
          <w:bCs/>
          <w:sz w:val="24"/>
          <w:szCs w:val="24"/>
          <w:lang w:val="en-GB"/>
        </w:rPr>
      </w:pPr>
      <w:r w:rsidRPr="006E3B06">
        <w:rPr>
          <w:rFonts w:cstheme="minorHAnsi"/>
          <w:bCs/>
          <w:sz w:val="24"/>
          <w:szCs w:val="24"/>
          <w:lang w:val="en-GB"/>
        </w:rPr>
        <w:t xml:space="preserve">Final Project </w:t>
      </w:r>
      <w:r w:rsidR="006D762F">
        <w:rPr>
          <w:rFonts w:cstheme="minorHAnsi"/>
          <w:bCs/>
          <w:sz w:val="24"/>
          <w:szCs w:val="24"/>
          <w:lang w:val="en-GB"/>
        </w:rPr>
        <w:t>– BIOL463 Gene Regulation in Development</w:t>
      </w:r>
      <w:r w:rsidRPr="006E3B06">
        <w:rPr>
          <w:rFonts w:cstheme="minorHAnsi"/>
          <w:bCs/>
          <w:sz w:val="24"/>
          <w:szCs w:val="24"/>
          <w:lang w:val="en-GB"/>
        </w:rPr>
        <w:t xml:space="preserve"> – Ida Vinggaard Kjeldsen</w:t>
      </w:r>
    </w:p>
    <w:p w:rsidR="00B00E44" w:rsidRPr="006D762F" w:rsidRDefault="00B00E44" w:rsidP="00B00E44">
      <w:pPr>
        <w:spacing w:line="360" w:lineRule="auto"/>
        <w:rPr>
          <w:rFonts w:cstheme="minorHAnsi"/>
          <w:sz w:val="36"/>
          <w:szCs w:val="24"/>
          <w:lang w:val="en-GB"/>
        </w:rPr>
      </w:pPr>
      <w:r w:rsidRPr="006D762F">
        <w:rPr>
          <w:rFonts w:cstheme="minorHAnsi"/>
          <w:sz w:val="36"/>
          <w:szCs w:val="24"/>
          <w:lang w:val="en-GB"/>
        </w:rPr>
        <w:t>Effect of cis-regulatory element CNE14 on GLI3 expression in developing mammals</w:t>
      </w:r>
    </w:p>
    <w:p w:rsidR="00B00E44" w:rsidRPr="006E3B06" w:rsidRDefault="00B00E44" w:rsidP="00B00E44">
      <w:pPr>
        <w:spacing w:line="360" w:lineRule="auto"/>
        <w:rPr>
          <w:rFonts w:cstheme="minorHAnsi"/>
          <w:sz w:val="24"/>
          <w:szCs w:val="24"/>
          <w:lang w:val="en-US"/>
        </w:rPr>
      </w:pPr>
    </w:p>
    <w:p w:rsidR="00B00E44" w:rsidRPr="006E3B06" w:rsidRDefault="00B00E44" w:rsidP="00B00E44">
      <w:pPr>
        <w:spacing w:line="360" w:lineRule="auto"/>
        <w:rPr>
          <w:rFonts w:cstheme="minorHAnsi"/>
          <w:b/>
          <w:sz w:val="24"/>
          <w:szCs w:val="24"/>
          <w:lang w:val="en-GB"/>
        </w:rPr>
      </w:pPr>
      <w:r w:rsidRPr="006E3B06">
        <w:rPr>
          <w:rFonts w:cstheme="minorHAnsi"/>
          <w:b/>
          <w:sz w:val="24"/>
          <w:szCs w:val="24"/>
          <w:lang w:val="en-GB"/>
        </w:rPr>
        <w:t>Introduction</w:t>
      </w:r>
    </w:p>
    <w:p w:rsidR="00B00E44" w:rsidRPr="006E3B06" w:rsidRDefault="00B00E44" w:rsidP="00B00E44">
      <w:pPr>
        <w:tabs>
          <w:tab w:val="left" w:pos="3570"/>
        </w:tabs>
        <w:spacing w:line="360" w:lineRule="auto"/>
        <w:rPr>
          <w:rFonts w:cstheme="minorHAnsi"/>
          <w:sz w:val="24"/>
          <w:szCs w:val="24"/>
          <w:lang w:val="en-GB"/>
        </w:rPr>
      </w:pPr>
      <w:r w:rsidRPr="006E3B06">
        <w:rPr>
          <w:rFonts w:cstheme="minorHAnsi"/>
          <w:sz w:val="24"/>
          <w:szCs w:val="24"/>
          <w:lang w:val="en-GB"/>
        </w:rPr>
        <w:t xml:space="preserve">Hedgehog signalling is </w:t>
      </w:r>
      <w:r w:rsidR="006D762F">
        <w:rPr>
          <w:rFonts w:cstheme="minorHAnsi"/>
          <w:sz w:val="24"/>
          <w:szCs w:val="24"/>
          <w:lang w:val="en-GB"/>
        </w:rPr>
        <w:t xml:space="preserve">a pathway </w:t>
      </w:r>
      <w:r w:rsidRPr="006E3B06">
        <w:rPr>
          <w:rFonts w:cstheme="minorHAnsi"/>
          <w:sz w:val="24"/>
          <w:szCs w:val="24"/>
          <w:lang w:val="en-GB"/>
        </w:rPr>
        <w:t xml:space="preserve">known to regulate development of limbs and central nervous system in all bilateral animals </w:t>
      </w:r>
      <w:r w:rsidRPr="006E3B06">
        <w:rPr>
          <w:rFonts w:cstheme="minorHAnsi"/>
          <w:sz w:val="24"/>
          <w:szCs w:val="24"/>
          <w:lang w:val="en-GB"/>
        </w:rPr>
        <w:fldChar w:fldCharType="begin" w:fldLock="1"/>
      </w:r>
      <w:r w:rsidR="00A06988">
        <w:rPr>
          <w:rFonts w:cstheme="minorHAnsi"/>
          <w:sz w:val="24"/>
          <w:szCs w:val="24"/>
          <w:lang w:val="en-GB"/>
        </w:rPr>
        <w:instrText>ADDIN CSL_CITATION { "citationItems" : [ { "id" : "ITEM-1", "itemData" : { "DOI" : "10.1038/nrm3598", "author" : [ { "dropping-particle" : "", "family" : "Briscoe", "given" : "James", "non-dropping-particle" : "", "parse-names" : false, "suffix" : "" } ], "container-title" : "Nature", "id" : "ITEM-1", "issue" : "July", "issued" : { "date-parts" : [ [ "2013" ] ] }, "page" : "416-429", "title" : "The mechanisms of Hedgehog signalling and its roles in development and disease", "type" : "article-journal", "volume" : "14" }, "uris" : [ "http://www.mendeley.com/documents/?uuid=a0c6bbf3-577d-47ed-918d-0cc9dfcaa95d" ] } ], "mendeley" : { "formattedCitation" : "[1]", "plainTextFormattedCitation" : "[1]", "previouslyFormattedCitation" : "[1]" }, "properties" : { "noteIndex" : 0 }, "schema" : "https://github.com/citation-style-language/schema/raw/master/csl-citation.json" }</w:instrText>
      </w:r>
      <w:r w:rsidRPr="006E3B06">
        <w:rPr>
          <w:rFonts w:cstheme="minorHAnsi"/>
          <w:sz w:val="24"/>
          <w:szCs w:val="24"/>
          <w:lang w:val="en-GB"/>
        </w:rPr>
        <w:fldChar w:fldCharType="separate"/>
      </w:r>
      <w:r w:rsidR="00A06988" w:rsidRPr="00A06988">
        <w:rPr>
          <w:rFonts w:cstheme="minorHAnsi"/>
          <w:noProof/>
          <w:sz w:val="24"/>
          <w:szCs w:val="24"/>
          <w:lang w:val="en-GB"/>
        </w:rPr>
        <w:t>[1]</w:t>
      </w:r>
      <w:r w:rsidRPr="006E3B06">
        <w:rPr>
          <w:rFonts w:cstheme="minorHAnsi"/>
          <w:sz w:val="24"/>
          <w:szCs w:val="24"/>
          <w:lang w:val="en-GB"/>
        </w:rPr>
        <w:fldChar w:fldCharType="end"/>
      </w:r>
      <w:r w:rsidRPr="006E3B06">
        <w:rPr>
          <w:rFonts w:cstheme="minorHAnsi"/>
          <w:sz w:val="24"/>
          <w:szCs w:val="24"/>
          <w:lang w:val="en-GB"/>
        </w:rPr>
        <w:t xml:space="preserve">. In vertebrates, </w:t>
      </w:r>
      <w:r w:rsidR="005A61E3">
        <w:rPr>
          <w:rFonts w:cstheme="minorHAnsi"/>
          <w:sz w:val="24"/>
          <w:szCs w:val="24"/>
          <w:lang w:val="en-GB"/>
        </w:rPr>
        <w:t xml:space="preserve">changes in </w:t>
      </w:r>
      <w:r w:rsidR="000B4948">
        <w:rPr>
          <w:rFonts w:cstheme="minorHAnsi"/>
          <w:sz w:val="24"/>
          <w:szCs w:val="24"/>
          <w:lang w:val="en-GB"/>
        </w:rPr>
        <w:t>gene expression in response to the signalling are</w:t>
      </w:r>
      <w:r w:rsidRPr="006E3B06">
        <w:rPr>
          <w:rFonts w:cstheme="minorHAnsi"/>
          <w:sz w:val="24"/>
          <w:szCs w:val="24"/>
          <w:lang w:val="en-GB"/>
        </w:rPr>
        <w:t xml:space="preserve"> mediated largely by zinc-finger transcription factors of the GLI family </w:t>
      </w:r>
      <w:r w:rsidRPr="006E3B06">
        <w:rPr>
          <w:rFonts w:cstheme="minorHAnsi"/>
          <w:sz w:val="24"/>
          <w:szCs w:val="24"/>
          <w:lang w:val="en-GB"/>
        </w:rPr>
        <w:fldChar w:fldCharType="begin" w:fldLock="1"/>
      </w:r>
      <w:r w:rsidR="00A06988">
        <w:rPr>
          <w:rFonts w:cstheme="minorHAnsi"/>
          <w:sz w:val="24"/>
          <w:szCs w:val="24"/>
          <w:lang w:val="en-GB"/>
        </w:rPr>
        <w:instrText>ADDIN CSL_CITATION { "citationItems" : [ { "id" : "ITEM-1", "itemData" : { "DOI" : "10.1111/dgd.12239", "author" : [ { "dropping-particle" : "", "family" : "Anwar", "given" : "Saneela", "non-dropping-particle" : "", "parse-names" : false, "suffix" : "" }, { "dropping-particle" : "", "family" : "Minhas", "given" : "Rashid", "non-dropping-particle" : "", "parse-names" : false, "suffix" : "" }, { "dropping-particle" : "", "family" : "Ali", "given" : "Shahid", "non-dropping-particle" : "", "parse-names" : false, "suffix" : "" }, { "dropping-particle" : "", "family" : "Lambert", "given" : "Nicholas", "non-dropping-particle" : "", "parse-names" : false, "suffix" : "" }, { "dropping-particle" : "", "family" : "Kawakami", "given" : "Yasuhiko", "non-dropping-particle" : "", "parse-names" : false, "suffix" : "" }, { "dropping-particle" : "", "family" : "Elgar", "given" : "Greg", "non-dropping-particle" : "", "parse-names" : false, "suffix" : "" }, { "dropping-particle" : "", "family" : "Azam", "given" : "Syed Sikandar", "non-dropping-particle" : "", "parse-names" : false, "suffix" : "" }, { "dropping-particle" : "", "family" : "Abbasi", "given" : "Amir Ali", "non-dropping-particle" : "", "parse-names" : false, "suffix" : "" } ], "container-title" : "Development, Growth &amp; Differentiation", "id" : "ITEM-1", "issue" : "57", "issued" : { "date-parts" : [ [ "2015" ] ] }, "page" : "570-580", "title" : "Identification and functional characterization of novel transcriptional enhancers involved in regulating human GLI3 expression during early development", "type" : "article-journal" }, "uris" : [ "http://www.mendeley.com/documents/?uuid=28e7632a-aef9-4114-b3b9-79d9a63ed2dc" ] } ], "mendeley" : { "formattedCitation" : "[2]", "plainTextFormattedCitation" : "[2]", "previouslyFormattedCitation" : "[2]" }, "properties" : { "noteIndex" : 0 }, "schema" : "https://github.com/citation-style-language/schema/raw/master/csl-citation.json" }</w:instrText>
      </w:r>
      <w:r w:rsidRPr="006E3B06">
        <w:rPr>
          <w:rFonts w:cstheme="minorHAnsi"/>
          <w:sz w:val="24"/>
          <w:szCs w:val="24"/>
          <w:lang w:val="en-GB"/>
        </w:rPr>
        <w:fldChar w:fldCharType="separate"/>
      </w:r>
      <w:r w:rsidR="00A06988" w:rsidRPr="00A06988">
        <w:rPr>
          <w:rFonts w:cstheme="minorHAnsi"/>
          <w:noProof/>
          <w:sz w:val="24"/>
          <w:szCs w:val="24"/>
          <w:lang w:val="en-GB"/>
        </w:rPr>
        <w:t>[2]</w:t>
      </w:r>
      <w:r w:rsidRPr="006E3B06">
        <w:rPr>
          <w:rFonts w:cstheme="minorHAnsi"/>
          <w:sz w:val="24"/>
          <w:szCs w:val="24"/>
          <w:lang w:val="en-GB"/>
        </w:rPr>
        <w:fldChar w:fldCharType="end"/>
      </w:r>
      <w:r w:rsidRPr="006E3B06">
        <w:rPr>
          <w:rFonts w:cstheme="minorHAnsi"/>
          <w:sz w:val="24"/>
          <w:szCs w:val="24"/>
          <w:lang w:val="en-GB"/>
        </w:rPr>
        <w:t xml:space="preserve">. </w:t>
      </w:r>
      <w:r w:rsidR="007C6968">
        <w:rPr>
          <w:rFonts w:cstheme="minorHAnsi"/>
          <w:sz w:val="24"/>
          <w:szCs w:val="24"/>
          <w:lang w:val="en-GB"/>
        </w:rPr>
        <w:t>The main transcription factor implicated in limb development and digit patterning is GLI3</w:t>
      </w:r>
      <w:r w:rsidR="005A61E3">
        <w:rPr>
          <w:rFonts w:cstheme="minorHAnsi"/>
          <w:sz w:val="24"/>
          <w:szCs w:val="24"/>
          <w:lang w:val="en-GB"/>
        </w:rPr>
        <w:t>, which is also expressed in nervous tissue during CNS development</w:t>
      </w:r>
      <w:r w:rsidR="007C6968">
        <w:rPr>
          <w:rFonts w:cstheme="minorHAnsi"/>
          <w:sz w:val="24"/>
          <w:szCs w:val="24"/>
          <w:lang w:val="en-GB"/>
        </w:rPr>
        <w:t>. Co</w:t>
      </w:r>
      <w:r w:rsidRPr="006E3B06">
        <w:rPr>
          <w:rFonts w:cstheme="minorHAnsi"/>
          <w:sz w:val="24"/>
          <w:szCs w:val="24"/>
          <w:lang w:val="en-GB"/>
        </w:rPr>
        <w:t xml:space="preserve">rrect spatiotemporal expression of GLI3 during development (pre- and postnatally) is crucial for correct </w:t>
      </w:r>
      <w:r w:rsidR="007C6968">
        <w:rPr>
          <w:rFonts w:cstheme="minorHAnsi"/>
          <w:sz w:val="24"/>
          <w:szCs w:val="24"/>
          <w:lang w:val="en-GB"/>
        </w:rPr>
        <w:t xml:space="preserve">formation of </w:t>
      </w:r>
      <w:r w:rsidRPr="006E3B06">
        <w:rPr>
          <w:rFonts w:cstheme="minorHAnsi"/>
          <w:sz w:val="24"/>
          <w:szCs w:val="24"/>
          <w:lang w:val="en-GB"/>
        </w:rPr>
        <w:t>limb</w:t>
      </w:r>
      <w:r w:rsidR="007C6968">
        <w:rPr>
          <w:rFonts w:cstheme="minorHAnsi"/>
          <w:sz w:val="24"/>
          <w:szCs w:val="24"/>
          <w:lang w:val="en-GB"/>
        </w:rPr>
        <w:t>s and craniofacial structures</w:t>
      </w:r>
      <w:r w:rsidRPr="006E3B06">
        <w:rPr>
          <w:rFonts w:cstheme="minorHAnsi"/>
          <w:sz w:val="24"/>
          <w:szCs w:val="24"/>
          <w:lang w:val="en-GB"/>
        </w:rPr>
        <w:t xml:space="preserve"> </w:t>
      </w:r>
      <w:r w:rsidRPr="006E3B06">
        <w:rPr>
          <w:rFonts w:cstheme="minorHAnsi"/>
          <w:sz w:val="24"/>
          <w:szCs w:val="24"/>
          <w:lang w:val="en-GB"/>
        </w:rPr>
        <w:fldChar w:fldCharType="begin" w:fldLock="1"/>
      </w:r>
      <w:r w:rsidR="00A06988">
        <w:rPr>
          <w:rFonts w:cstheme="minorHAnsi"/>
          <w:sz w:val="24"/>
          <w:szCs w:val="24"/>
          <w:lang w:val="en-GB"/>
        </w:rPr>
        <w:instrText>ADDIN CSL_CITATION { "citationItems" : [ { "id" : "ITEM-1", "itemData" : { "DOI" : "10.1111/dgd.12239", "author" : [ { "dropping-particle" : "", "family" : "Anwar", "given" : "Saneela", "non-dropping-particle" : "", "parse-names" : false, "suffix" : "" }, { "dropping-particle" : "", "family" : "Minhas", "given" : "Rashid", "non-dropping-particle" : "", "parse-names" : false, "suffix" : "" }, { "dropping-particle" : "", "family" : "Ali", "given" : "Shahid", "non-dropping-particle" : "", "parse-names" : false, "suffix" : "" }, { "dropping-particle" : "", "family" : "Lambert", "given" : "Nicholas", "non-dropping-particle" : "", "parse-names" : false, "suffix" : "" }, { "dropping-particle" : "", "family" : "Kawakami", "given" : "Yasuhiko", "non-dropping-particle" : "", "parse-names" : false, "suffix" : "" }, { "dropping-particle" : "", "family" : "Elgar", "given" : "Greg", "non-dropping-particle" : "", "parse-names" : false, "suffix" : "" }, { "dropping-particle" : "", "family" : "Azam", "given" : "Syed Sikandar", "non-dropping-particle" : "", "parse-names" : false, "suffix" : "" }, { "dropping-particle" : "", "family" : "Abbasi", "given" : "Amir Ali", "non-dropping-particle" : "", "parse-names" : false, "suffix" : "" } ], "container-title" : "Development, Growth &amp; Differentiation", "id" : "ITEM-1", "issue" : "57", "issued" : { "date-parts" : [ [ "2015" ] ] }, "page" : "570-580", "title" : "Identification and functional characterization of novel transcriptional enhancers involved in regulating human GLI3 expression during early development", "type" : "article-journal" }, "uris" : [ "http://www.mendeley.com/documents/?uuid=28e7632a-aef9-4114-b3b9-79d9a63ed2dc" ] } ], "mendeley" : { "formattedCitation" : "[2]", "plainTextFormattedCitation" : "[2]", "previouslyFormattedCitation" : "[2]" }, "properties" : { "noteIndex" : 0 }, "schema" : "https://github.com/citation-style-language/schema/raw/master/csl-citation.json" }</w:instrText>
      </w:r>
      <w:r w:rsidRPr="006E3B06">
        <w:rPr>
          <w:rFonts w:cstheme="minorHAnsi"/>
          <w:sz w:val="24"/>
          <w:szCs w:val="24"/>
          <w:lang w:val="en-GB"/>
        </w:rPr>
        <w:fldChar w:fldCharType="separate"/>
      </w:r>
      <w:r w:rsidR="00A06988" w:rsidRPr="00A06988">
        <w:rPr>
          <w:rFonts w:cstheme="minorHAnsi"/>
          <w:noProof/>
          <w:sz w:val="24"/>
          <w:szCs w:val="24"/>
          <w:lang w:val="en-GB"/>
        </w:rPr>
        <w:t>[2]</w:t>
      </w:r>
      <w:r w:rsidRPr="006E3B06">
        <w:rPr>
          <w:rFonts w:cstheme="minorHAnsi"/>
          <w:sz w:val="24"/>
          <w:szCs w:val="24"/>
          <w:lang w:val="en-GB"/>
        </w:rPr>
        <w:fldChar w:fldCharType="end"/>
      </w:r>
      <w:r w:rsidRPr="006E3B06">
        <w:rPr>
          <w:rFonts w:cstheme="minorHAnsi"/>
          <w:sz w:val="24"/>
          <w:szCs w:val="24"/>
          <w:lang w:val="en-GB"/>
        </w:rPr>
        <w:t xml:space="preserve">. </w:t>
      </w:r>
    </w:p>
    <w:p w:rsidR="00B00E44" w:rsidRDefault="000B4948" w:rsidP="006E3B06">
      <w:pPr>
        <w:spacing w:line="360" w:lineRule="auto"/>
        <w:rPr>
          <w:rFonts w:cstheme="minorHAnsi"/>
          <w:sz w:val="24"/>
          <w:szCs w:val="24"/>
          <w:lang w:val="en-GB"/>
        </w:rPr>
      </w:pPr>
      <w:r>
        <w:rPr>
          <w:rFonts w:cstheme="minorHAnsi"/>
          <w:sz w:val="24"/>
          <w:szCs w:val="24"/>
          <w:lang w:val="en-GB"/>
        </w:rPr>
        <w:t xml:space="preserve">GLI3 expression </w:t>
      </w:r>
      <w:r w:rsidR="00B00E44" w:rsidRPr="006E3B06">
        <w:rPr>
          <w:rFonts w:cstheme="minorHAnsi"/>
          <w:sz w:val="24"/>
          <w:szCs w:val="24"/>
          <w:lang w:val="en-GB"/>
        </w:rPr>
        <w:t xml:space="preserve">is regulated by several cis-regulatory elements. The intronic regions of </w:t>
      </w:r>
      <w:r w:rsidR="006D762F">
        <w:rPr>
          <w:rFonts w:cstheme="minorHAnsi"/>
          <w:sz w:val="24"/>
          <w:szCs w:val="24"/>
          <w:lang w:val="en-GB"/>
        </w:rPr>
        <w:t xml:space="preserve">the GLI3 gene </w:t>
      </w:r>
      <w:r w:rsidR="00B00E44" w:rsidRPr="006E3B06">
        <w:rPr>
          <w:rFonts w:cstheme="minorHAnsi"/>
          <w:sz w:val="24"/>
          <w:szCs w:val="24"/>
          <w:lang w:val="en-GB"/>
        </w:rPr>
        <w:t xml:space="preserve">contain several conserved non-coding elements (CNEs) that </w:t>
      </w:r>
      <w:r w:rsidR="006D762F">
        <w:rPr>
          <w:rFonts w:cstheme="minorHAnsi"/>
          <w:sz w:val="24"/>
          <w:szCs w:val="24"/>
          <w:lang w:val="en-GB"/>
        </w:rPr>
        <w:t xml:space="preserve">are </w:t>
      </w:r>
      <w:r w:rsidR="00B00E44" w:rsidRPr="006E3B06">
        <w:rPr>
          <w:rFonts w:cstheme="minorHAnsi"/>
          <w:sz w:val="24"/>
          <w:szCs w:val="24"/>
          <w:lang w:val="en-GB"/>
        </w:rPr>
        <w:t>implicated in</w:t>
      </w:r>
      <w:r w:rsidR="006D762F">
        <w:rPr>
          <w:rFonts w:cstheme="minorHAnsi"/>
          <w:sz w:val="24"/>
          <w:szCs w:val="24"/>
          <w:lang w:val="en-GB"/>
        </w:rPr>
        <w:t xml:space="preserve"> gene regulation [</w:t>
      </w:r>
      <w:r>
        <w:rPr>
          <w:rFonts w:cstheme="minorHAnsi"/>
          <w:sz w:val="24"/>
          <w:szCs w:val="24"/>
          <w:lang w:val="en-GB"/>
        </w:rPr>
        <w:t>ref</w:t>
      </w:r>
      <w:r w:rsidR="006D762F">
        <w:rPr>
          <w:rFonts w:cstheme="minorHAnsi"/>
          <w:sz w:val="30"/>
          <w:szCs w:val="24"/>
          <w:lang w:val="en-GB"/>
        </w:rPr>
        <w:t>]</w:t>
      </w:r>
      <w:r>
        <w:rPr>
          <w:rFonts w:cstheme="minorHAnsi"/>
          <w:sz w:val="24"/>
          <w:szCs w:val="24"/>
          <w:lang w:val="en-GB"/>
        </w:rPr>
        <w:t>.</w:t>
      </w:r>
      <w:r w:rsidR="00B00E44" w:rsidRPr="006E3B06">
        <w:rPr>
          <w:rFonts w:cstheme="minorHAnsi"/>
          <w:sz w:val="24"/>
          <w:szCs w:val="24"/>
          <w:lang w:val="en-GB"/>
        </w:rPr>
        <w:t xml:space="preserve"> </w:t>
      </w:r>
      <w:r w:rsidR="006D762F">
        <w:rPr>
          <w:rFonts w:cstheme="minorHAnsi"/>
          <w:sz w:val="24"/>
          <w:szCs w:val="24"/>
          <w:lang w:val="en-GB"/>
        </w:rPr>
        <w:t xml:space="preserve">In 2015, </w:t>
      </w:r>
      <w:r w:rsidR="005A61E3">
        <w:rPr>
          <w:rFonts w:cstheme="minorHAnsi"/>
          <w:sz w:val="24"/>
          <w:szCs w:val="24"/>
          <w:lang w:val="en-GB"/>
        </w:rPr>
        <w:t xml:space="preserve">Anwar </w:t>
      </w:r>
      <w:r w:rsidR="005A61E3">
        <w:rPr>
          <w:rFonts w:cstheme="minorHAnsi"/>
          <w:i/>
          <w:sz w:val="24"/>
          <w:szCs w:val="24"/>
          <w:lang w:val="en-GB"/>
        </w:rPr>
        <w:t xml:space="preserve">et al. </w:t>
      </w:r>
      <w:r w:rsidR="005A61E3">
        <w:rPr>
          <w:rFonts w:cstheme="minorHAnsi"/>
          <w:sz w:val="24"/>
          <w:szCs w:val="24"/>
          <w:lang w:val="en-GB"/>
        </w:rPr>
        <w:t xml:space="preserve">described </w:t>
      </w:r>
      <w:r w:rsidR="00B00E44" w:rsidRPr="006E3B06">
        <w:rPr>
          <w:rFonts w:cstheme="minorHAnsi"/>
          <w:sz w:val="24"/>
          <w:szCs w:val="24"/>
          <w:lang w:val="en-GB"/>
        </w:rPr>
        <w:t xml:space="preserve">two novel CNEs (CNE13 and CNE14) conserved in all tetrapods </w:t>
      </w:r>
      <w:r w:rsidR="00B00E44" w:rsidRPr="006E3B06">
        <w:rPr>
          <w:rFonts w:cstheme="minorHAnsi"/>
          <w:sz w:val="24"/>
          <w:szCs w:val="24"/>
          <w:lang w:val="en-GB"/>
        </w:rPr>
        <w:fldChar w:fldCharType="begin" w:fldLock="1"/>
      </w:r>
      <w:r w:rsidR="00A06988">
        <w:rPr>
          <w:rFonts w:cstheme="minorHAnsi"/>
          <w:sz w:val="24"/>
          <w:szCs w:val="24"/>
          <w:lang w:val="en-GB"/>
        </w:rPr>
        <w:instrText>ADDIN CSL_CITATION { "citationItems" : [ { "id" : "ITEM-1", "itemData" : { "DOI" : "10.1111/dgd.12239", "author" : [ { "dropping-particle" : "", "family" : "Anwar", "given" : "Saneela", "non-dropping-particle" : "", "parse-names" : false, "suffix" : "" }, { "dropping-particle" : "", "family" : "Minhas", "given" : "Rashid", "non-dropping-particle" : "", "parse-names" : false, "suffix" : "" }, { "dropping-particle" : "", "family" : "Ali", "given" : "Shahid", "non-dropping-particle" : "", "parse-names" : false, "suffix" : "" }, { "dropping-particle" : "", "family" : "Lambert", "given" : "Nicholas", "non-dropping-particle" : "", "parse-names" : false, "suffix" : "" }, { "dropping-particle" : "", "family" : "Kawakami", "given" : "Yasuhiko", "non-dropping-particle" : "", "parse-names" : false, "suffix" : "" }, { "dropping-particle" : "", "family" : "Elgar", "given" : "Greg", "non-dropping-particle" : "", "parse-names" : false, "suffix" : "" }, { "dropping-particle" : "", "family" : "Azam", "given" : "Syed Sikandar", "non-dropping-particle" : "", "parse-names" : false, "suffix" : "" }, { "dropping-particle" : "", "family" : "Abbasi", "given" : "Amir Ali", "non-dropping-particle" : "", "parse-names" : false, "suffix" : "" } ], "container-title" : "Development, Growth &amp; Differentiation", "id" : "ITEM-1", "issue" : "57", "issued" : { "date-parts" : [ [ "2015" ] ] }, "page" : "570-580", "title" : "Identification and functional characterization of novel transcriptional enhancers involved in regulating human GLI3 expression during early development", "type" : "article-journal" }, "uris" : [ "http://www.mendeley.com/documents/?uuid=28e7632a-aef9-4114-b3b9-79d9a63ed2dc" ] } ], "mendeley" : { "formattedCitation" : "[2]", "plainTextFormattedCitation" : "[2]", "previouslyFormattedCitation" : "[2]" }, "properties" : { "noteIndex" : 0 }, "schema" : "https://github.com/citation-style-language/schema/raw/master/csl-citation.json" }</w:instrText>
      </w:r>
      <w:r w:rsidR="00B00E44" w:rsidRPr="006E3B06">
        <w:rPr>
          <w:rFonts w:cstheme="minorHAnsi"/>
          <w:sz w:val="24"/>
          <w:szCs w:val="24"/>
          <w:lang w:val="en-GB"/>
        </w:rPr>
        <w:fldChar w:fldCharType="separate"/>
      </w:r>
      <w:r w:rsidR="00A06988" w:rsidRPr="00A06988">
        <w:rPr>
          <w:rFonts w:cstheme="minorHAnsi"/>
          <w:noProof/>
          <w:sz w:val="24"/>
          <w:szCs w:val="24"/>
          <w:lang w:val="en-GB"/>
        </w:rPr>
        <w:t>[2]</w:t>
      </w:r>
      <w:r w:rsidR="00B00E44" w:rsidRPr="006E3B06">
        <w:rPr>
          <w:rFonts w:cstheme="minorHAnsi"/>
          <w:sz w:val="24"/>
          <w:szCs w:val="24"/>
          <w:lang w:val="en-GB"/>
        </w:rPr>
        <w:fldChar w:fldCharType="end"/>
      </w:r>
      <w:r w:rsidR="00B00E44" w:rsidRPr="006E3B06">
        <w:rPr>
          <w:rFonts w:cstheme="minorHAnsi"/>
          <w:sz w:val="24"/>
          <w:szCs w:val="24"/>
          <w:lang w:val="en-GB"/>
        </w:rPr>
        <w:t xml:space="preserve">. The individual CNEs seem to have distinct activities and tissue-specificity </w:t>
      </w:r>
      <w:r w:rsidR="00B00E44" w:rsidRPr="006E3B06">
        <w:rPr>
          <w:rFonts w:cstheme="minorHAnsi"/>
          <w:sz w:val="24"/>
          <w:szCs w:val="24"/>
          <w:lang w:val="en-GB"/>
        </w:rPr>
        <w:fldChar w:fldCharType="begin" w:fldLock="1"/>
      </w:r>
      <w:r w:rsidR="00A06988">
        <w:rPr>
          <w:rFonts w:cstheme="minorHAnsi"/>
          <w:sz w:val="24"/>
          <w:szCs w:val="24"/>
          <w:lang w:val="en-GB"/>
        </w:rPr>
        <w:instrText>ADDIN CSL_CITATION { "citationItems" : [ { "id" : "ITEM-1", "itemData" : { "DOI" : "10.1111/dgd.12239", "author" : [ { "dropping-particle" : "", "family" : "Anwar", "given" : "Saneela", "non-dropping-particle" : "", "parse-names" : false, "suffix" : "" }, { "dropping-particle" : "", "family" : "Minhas", "given" : "Rashid", "non-dropping-particle" : "", "parse-names" : false, "suffix" : "" }, { "dropping-particle" : "", "family" : "Ali", "given" : "Shahid", "non-dropping-particle" : "", "parse-names" : false, "suffix" : "" }, { "dropping-particle" : "", "family" : "Lambert", "given" : "Nicholas", "non-dropping-particle" : "", "parse-names" : false, "suffix" : "" }, { "dropping-particle" : "", "family" : "Kawakami", "given" : "Yasuhiko", "non-dropping-particle" : "", "parse-names" : false, "suffix" : "" }, { "dropping-particle" : "", "family" : "Elgar", "given" : "Greg", "non-dropping-particle" : "", "parse-names" : false, "suffix" : "" }, { "dropping-particle" : "", "family" : "Azam", "given" : "Syed Sikandar", "non-dropping-particle" : "", "parse-names" : false, "suffix" : "" }, { "dropping-particle" : "", "family" : "Abbasi", "given" : "Amir Ali", "non-dropping-particle" : "", "parse-names" : false, "suffix" : "" } ], "container-title" : "Development, Growth &amp; Differentiation", "id" : "ITEM-1", "issue" : "57", "issued" : { "date-parts" : [ [ "2015" ] ] }, "page" : "570-580", "title" : "Identification and functional characterization of novel transcriptional enhancers involved in regulating human GLI3 expression during early development", "type" : "article-journal" }, "uris" : [ "http://www.mendeley.com/documents/?uuid=28e7632a-aef9-4114-b3b9-79d9a63ed2dc" ] } ], "mendeley" : { "formattedCitation" : "[2]", "plainTextFormattedCitation" : "[2]", "previouslyFormattedCitation" : "[2]" }, "properties" : { "noteIndex" : 0 }, "schema" : "https://github.com/citation-style-language/schema/raw/master/csl-citation.json" }</w:instrText>
      </w:r>
      <w:r w:rsidR="00B00E44" w:rsidRPr="006E3B06">
        <w:rPr>
          <w:rFonts w:cstheme="minorHAnsi"/>
          <w:sz w:val="24"/>
          <w:szCs w:val="24"/>
          <w:lang w:val="en-GB"/>
        </w:rPr>
        <w:fldChar w:fldCharType="separate"/>
      </w:r>
      <w:r w:rsidR="00A06988" w:rsidRPr="00A06988">
        <w:rPr>
          <w:rFonts w:cstheme="minorHAnsi"/>
          <w:noProof/>
          <w:sz w:val="24"/>
          <w:szCs w:val="24"/>
          <w:lang w:val="en-GB"/>
        </w:rPr>
        <w:t>[2]</w:t>
      </w:r>
      <w:r w:rsidR="00B00E44" w:rsidRPr="006E3B06">
        <w:rPr>
          <w:rFonts w:cstheme="minorHAnsi"/>
          <w:sz w:val="24"/>
          <w:szCs w:val="24"/>
          <w:lang w:val="en-GB"/>
        </w:rPr>
        <w:fldChar w:fldCharType="end"/>
      </w:r>
      <w:r w:rsidR="00B00E44" w:rsidRPr="006E3B06">
        <w:rPr>
          <w:rFonts w:cstheme="minorHAnsi"/>
          <w:sz w:val="24"/>
          <w:szCs w:val="24"/>
          <w:lang w:val="en-GB"/>
        </w:rPr>
        <w:t>, suggesting they have differential roles in GLI3 regulation. The mechanisms of regulatory functions and tissue-specific activities remain unknown.</w:t>
      </w:r>
    </w:p>
    <w:p w:rsidR="00B00E44" w:rsidRPr="006E3B06" w:rsidRDefault="006D762F" w:rsidP="00B00E44">
      <w:pPr>
        <w:spacing w:line="360" w:lineRule="auto"/>
        <w:rPr>
          <w:rFonts w:cstheme="minorHAnsi"/>
          <w:sz w:val="24"/>
          <w:szCs w:val="24"/>
          <w:lang w:val="en-GB"/>
        </w:rPr>
      </w:pPr>
      <w:r>
        <w:rPr>
          <w:rFonts w:cstheme="minorHAnsi"/>
          <w:sz w:val="24"/>
          <w:szCs w:val="24"/>
          <w:lang w:val="en-GB"/>
        </w:rPr>
        <w:t xml:space="preserve">This project focuses on the regulatory actions of CNE14. </w:t>
      </w:r>
      <w:r w:rsidR="00B00E44" w:rsidRPr="006E3B06">
        <w:rPr>
          <w:rFonts w:cstheme="minorHAnsi"/>
          <w:sz w:val="24"/>
          <w:szCs w:val="24"/>
          <w:lang w:val="en-GB"/>
        </w:rPr>
        <w:t xml:space="preserve">The paper by Anwar </w:t>
      </w:r>
      <w:r w:rsidR="00B00E44" w:rsidRPr="006E3B06">
        <w:rPr>
          <w:rFonts w:cstheme="minorHAnsi"/>
          <w:i/>
          <w:sz w:val="24"/>
          <w:szCs w:val="24"/>
          <w:lang w:val="en-GB"/>
        </w:rPr>
        <w:t xml:space="preserve">et al. </w:t>
      </w:r>
      <w:r w:rsidR="00B00E44" w:rsidRPr="006E3B06">
        <w:rPr>
          <w:rFonts w:cstheme="minorHAnsi"/>
          <w:sz w:val="24"/>
          <w:szCs w:val="24"/>
          <w:lang w:val="en-GB"/>
        </w:rPr>
        <w:t xml:space="preserve">showed that CNE14 is capable of driving reporter gene expression in the developing pectoral fin of zebrafish, but does not induce gene expression in nervous tissue, contrary to other CNEs </w:t>
      </w:r>
      <w:r w:rsidR="00B00E44" w:rsidRPr="006E3B06">
        <w:rPr>
          <w:rFonts w:cstheme="minorHAnsi"/>
          <w:sz w:val="24"/>
          <w:szCs w:val="24"/>
          <w:lang w:val="en-GB"/>
        </w:rPr>
        <w:fldChar w:fldCharType="begin" w:fldLock="1"/>
      </w:r>
      <w:r w:rsidR="00A06988">
        <w:rPr>
          <w:rFonts w:cstheme="minorHAnsi"/>
          <w:sz w:val="24"/>
          <w:szCs w:val="24"/>
          <w:lang w:val="en-GB"/>
        </w:rPr>
        <w:instrText>ADDIN CSL_CITATION { "citationItems" : [ { "id" : "ITEM-1", "itemData" : { "DOI" : "10.1111/dgd.12239", "author" : [ { "dropping-particle" : "", "family" : "Anwar", "given" : "Saneela", "non-dropping-particle" : "", "parse-names" : false, "suffix" : "" }, { "dropping-particle" : "", "family" : "Minhas", "given" : "Rashid", "non-dropping-particle" : "", "parse-names" : false, "suffix" : "" }, { "dropping-particle" : "", "family" : "Ali", "given" : "Shahid", "non-dropping-particle" : "", "parse-names" : false, "suffix" : "" }, { "dropping-particle" : "", "family" : "Lambert", "given" : "Nicholas", "non-dropping-particle" : "", "parse-names" : false, "suffix" : "" }, { "dropping-particle" : "", "family" : "Kawakami", "given" : "Yasuhiko", "non-dropping-particle" : "", "parse-names" : false, "suffix" : "" }, { "dropping-particle" : "", "family" : "Elgar", "given" : "Greg", "non-dropping-particle" : "", "parse-names" : false, "suffix" : "" }, { "dropping-particle" : "", "family" : "Azam", "given" : "Syed Sikandar", "non-dropping-particle" : "", "parse-names" : false, "suffix" : "" }, { "dropping-particle" : "", "family" : "Abbasi", "given" : "Amir Ali", "non-dropping-particle" : "", "parse-names" : false, "suffix" : "" } ], "container-title" : "Development, Growth &amp; Differentiation", "id" : "ITEM-1", "issue" : "57", "issued" : { "date-parts" : [ [ "2015" ] ] }, "page" : "570-580", "title" : "Identification and functional characterization of novel transcriptional enhancers involved in regulating human GLI3 expression during early development", "type" : "article-journal" }, "uris" : [ "http://www.mendeley.com/documents/?uuid=28e7632a-aef9-4114-b3b9-79d9a63ed2dc" ] } ], "mendeley" : { "formattedCitation" : "[2]", "plainTextFormattedCitation" : "[2]", "previouslyFormattedCitation" : "[2]" }, "properties" : { "noteIndex" : 0 }, "schema" : "https://github.com/citation-style-language/schema/raw/master/csl-citation.json" }</w:instrText>
      </w:r>
      <w:r w:rsidR="00B00E44" w:rsidRPr="006E3B06">
        <w:rPr>
          <w:rFonts w:cstheme="minorHAnsi"/>
          <w:sz w:val="24"/>
          <w:szCs w:val="24"/>
          <w:lang w:val="en-GB"/>
        </w:rPr>
        <w:fldChar w:fldCharType="separate"/>
      </w:r>
      <w:r w:rsidR="00A06988" w:rsidRPr="00A06988">
        <w:rPr>
          <w:rFonts w:cstheme="minorHAnsi"/>
          <w:noProof/>
          <w:sz w:val="24"/>
          <w:szCs w:val="24"/>
          <w:lang w:val="en-GB"/>
        </w:rPr>
        <w:t>[2]</w:t>
      </w:r>
      <w:r w:rsidR="00B00E44" w:rsidRPr="006E3B06">
        <w:rPr>
          <w:rFonts w:cstheme="minorHAnsi"/>
          <w:sz w:val="24"/>
          <w:szCs w:val="24"/>
          <w:lang w:val="en-GB"/>
        </w:rPr>
        <w:fldChar w:fldCharType="end"/>
      </w:r>
      <w:r w:rsidR="00B00E44" w:rsidRPr="006E3B06">
        <w:rPr>
          <w:rFonts w:cstheme="minorHAnsi"/>
          <w:sz w:val="24"/>
          <w:szCs w:val="24"/>
          <w:lang w:val="en-GB"/>
        </w:rPr>
        <w:t>.</w:t>
      </w:r>
    </w:p>
    <w:p w:rsidR="00B00E44" w:rsidRPr="006E3B06" w:rsidRDefault="00B00E44" w:rsidP="00B00E44">
      <w:pPr>
        <w:spacing w:line="360" w:lineRule="auto"/>
        <w:rPr>
          <w:rFonts w:cstheme="minorHAnsi"/>
          <w:sz w:val="24"/>
          <w:szCs w:val="24"/>
          <w:lang w:val="en-GB"/>
        </w:rPr>
      </w:pPr>
      <w:r w:rsidRPr="006E3B06">
        <w:rPr>
          <w:rFonts w:cstheme="minorHAnsi"/>
          <w:sz w:val="24"/>
          <w:szCs w:val="24"/>
          <w:lang w:val="en-GB"/>
        </w:rPr>
        <w:t xml:space="preserve">An </w:t>
      </w:r>
      <w:r w:rsidRPr="006E3B06">
        <w:rPr>
          <w:rFonts w:cstheme="minorHAnsi"/>
          <w:i/>
          <w:sz w:val="24"/>
          <w:szCs w:val="24"/>
          <w:lang w:val="en-GB"/>
        </w:rPr>
        <w:t>in vitro</w:t>
      </w:r>
      <w:r w:rsidR="006D762F">
        <w:rPr>
          <w:rFonts w:cstheme="minorHAnsi"/>
          <w:sz w:val="24"/>
          <w:szCs w:val="24"/>
          <w:lang w:val="en-GB"/>
        </w:rPr>
        <w:t xml:space="preserve"> assay in </w:t>
      </w:r>
      <w:r w:rsidRPr="006E3B06">
        <w:rPr>
          <w:rFonts w:cstheme="minorHAnsi"/>
          <w:sz w:val="24"/>
          <w:szCs w:val="24"/>
          <w:lang w:val="en-GB"/>
        </w:rPr>
        <w:t>NIH3T3 cell</w:t>
      </w:r>
      <w:r w:rsidR="006D762F">
        <w:rPr>
          <w:rFonts w:cstheme="minorHAnsi"/>
          <w:sz w:val="24"/>
          <w:szCs w:val="24"/>
          <w:lang w:val="en-GB"/>
        </w:rPr>
        <w:t>s</w:t>
      </w:r>
      <w:r w:rsidRPr="006E3B06">
        <w:rPr>
          <w:rFonts w:cstheme="minorHAnsi"/>
          <w:sz w:val="24"/>
          <w:szCs w:val="24"/>
          <w:lang w:val="en-GB"/>
        </w:rPr>
        <w:t xml:space="preserve"> </w:t>
      </w:r>
      <w:r w:rsidR="00612DF4">
        <w:rPr>
          <w:rFonts w:cstheme="minorHAnsi"/>
          <w:sz w:val="24"/>
          <w:szCs w:val="24"/>
          <w:lang w:val="en-GB"/>
        </w:rPr>
        <w:t xml:space="preserve">(mouse embryonic fibroblasts) </w:t>
      </w:r>
      <w:r w:rsidRPr="006E3B06">
        <w:rPr>
          <w:rFonts w:cstheme="minorHAnsi"/>
          <w:sz w:val="24"/>
          <w:szCs w:val="24"/>
          <w:lang w:val="en-GB"/>
        </w:rPr>
        <w:t>shows that CNE14 can induce reporter gene expression in a mammalian system</w:t>
      </w:r>
      <w:r w:rsidR="00612DF4">
        <w:rPr>
          <w:rFonts w:cstheme="minorHAnsi"/>
          <w:sz w:val="24"/>
          <w:szCs w:val="24"/>
          <w:lang w:val="en-GB"/>
        </w:rPr>
        <w:t xml:space="preserve"> </w:t>
      </w:r>
      <w:r w:rsidR="00612DF4">
        <w:rPr>
          <w:rFonts w:cstheme="minorHAnsi"/>
          <w:sz w:val="24"/>
          <w:szCs w:val="24"/>
          <w:lang w:val="en-GB"/>
        </w:rPr>
        <w:fldChar w:fldCharType="begin" w:fldLock="1"/>
      </w:r>
      <w:r w:rsidR="0003414D">
        <w:rPr>
          <w:rFonts w:cstheme="minorHAnsi"/>
          <w:sz w:val="24"/>
          <w:szCs w:val="24"/>
          <w:lang w:val="en-GB"/>
        </w:rPr>
        <w:instrText>ADDIN CSL_CITATION { "citationItems" : [ { "id" : "ITEM-1", "itemData" : { "DOI" : "10.1111/dgd.12239", "author" : [ { "dropping-particle" : "", "family" : "Anwar", "given" : "Saneela", "non-dropping-particle" : "", "parse-names" : false, "suffix" : "" }, { "dropping-particle" : "", "family" : "Minhas", "given" : "Rashid", "non-dropping-particle" : "", "parse-names" : false, "suffix" : "" }, { "dropping-particle" : "", "family" : "Ali", "given" : "Shahid", "non-dropping-particle" : "", "parse-names" : false, "suffix" : "" }, { "dropping-particle" : "", "family" : "Lambert", "given" : "Nicholas", "non-dropping-particle" : "", "parse-names" : false, "suffix" : "" }, { "dropping-particle" : "", "family" : "Kawakami", "given" : "Yasuhiko", "non-dropping-particle" : "", "parse-names" : false, "suffix" : "" }, { "dropping-particle" : "", "family" : "Elgar", "given" : "Greg", "non-dropping-particle" : "", "parse-names" : false, "suffix" : "" }, { "dropping-particle" : "", "family" : "Azam", "given" : "Syed Sikandar", "non-dropping-particle" : "", "parse-names" : false, "suffix" : "" }, { "dropping-particle" : "", "family" : "Abbasi", "given" : "Amir Ali", "non-dropping-particle" : "", "parse-names" : false, "suffix" : "" } ], "container-title" : "Development, Growth &amp; Differentiation", "id" : "ITEM-1", "issue" : "57", "issued" : { "date-parts" : [ [ "2015" ] ] }, "page" : "570-580", "title" : "Identification and functional characterization of novel transcriptional enhancers involved in regulating human GLI3 expression during early development", "type" : "article-journal" }, "uris" : [ "http://www.mendeley.com/documents/?uuid=28e7632a-aef9-4114-b3b9-79d9a63ed2dc" ] } ], "mendeley" : { "formattedCitation" : "[2]", "plainTextFormattedCitation" : "[2]", "previouslyFormattedCitation" : "[2]" }, "properties" : { "noteIndex" : 0 }, "schema" : "https://github.com/citation-style-language/schema/raw/master/csl-citation.json" }</w:instrText>
      </w:r>
      <w:r w:rsidR="00612DF4">
        <w:rPr>
          <w:rFonts w:cstheme="minorHAnsi"/>
          <w:sz w:val="24"/>
          <w:szCs w:val="24"/>
          <w:lang w:val="en-GB"/>
        </w:rPr>
        <w:fldChar w:fldCharType="separate"/>
      </w:r>
      <w:r w:rsidR="00612DF4" w:rsidRPr="00612DF4">
        <w:rPr>
          <w:rFonts w:cstheme="minorHAnsi"/>
          <w:noProof/>
          <w:sz w:val="24"/>
          <w:szCs w:val="24"/>
          <w:lang w:val="en-GB"/>
        </w:rPr>
        <w:t>[2]</w:t>
      </w:r>
      <w:r w:rsidR="00612DF4">
        <w:rPr>
          <w:rFonts w:cstheme="minorHAnsi"/>
          <w:sz w:val="24"/>
          <w:szCs w:val="24"/>
          <w:lang w:val="en-GB"/>
        </w:rPr>
        <w:fldChar w:fldCharType="end"/>
      </w:r>
      <w:r w:rsidRPr="006E3B06">
        <w:rPr>
          <w:rFonts w:cstheme="minorHAnsi"/>
          <w:sz w:val="24"/>
          <w:szCs w:val="24"/>
          <w:lang w:val="en-GB"/>
        </w:rPr>
        <w:t xml:space="preserve">, but does not address the tissue-specificity. </w:t>
      </w:r>
      <w:r w:rsidR="00612DF4">
        <w:rPr>
          <w:rFonts w:cstheme="minorHAnsi"/>
          <w:sz w:val="24"/>
          <w:szCs w:val="24"/>
          <w:lang w:val="en-GB"/>
        </w:rPr>
        <w:t xml:space="preserve">This project sets out to investigate the </w:t>
      </w:r>
      <w:r w:rsidRPr="006E3B06">
        <w:rPr>
          <w:rFonts w:cstheme="minorHAnsi"/>
          <w:sz w:val="24"/>
          <w:szCs w:val="24"/>
          <w:lang w:val="en-GB"/>
        </w:rPr>
        <w:t xml:space="preserve">regulating actions of CNE14 </w:t>
      </w:r>
      <w:r w:rsidRPr="006E3B06">
        <w:rPr>
          <w:rFonts w:cstheme="minorHAnsi"/>
          <w:i/>
          <w:sz w:val="24"/>
          <w:szCs w:val="24"/>
          <w:lang w:val="en-GB"/>
        </w:rPr>
        <w:t>in vivo</w:t>
      </w:r>
      <w:r w:rsidR="00612DF4">
        <w:rPr>
          <w:rFonts w:cstheme="minorHAnsi"/>
          <w:sz w:val="24"/>
          <w:szCs w:val="24"/>
          <w:lang w:val="en-GB"/>
        </w:rPr>
        <w:t xml:space="preserve"> and address the tissue-specificity </w:t>
      </w:r>
      <w:r w:rsidR="005A61E3">
        <w:rPr>
          <w:rFonts w:cstheme="minorHAnsi"/>
          <w:sz w:val="24"/>
          <w:szCs w:val="24"/>
          <w:lang w:val="en-GB"/>
        </w:rPr>
        <w:t xml:space="preserve">of CNE14-driven GLI3 expression </w:t>
      </w:r>
      <w:r w:rsidR="00612DF4">
        <w:rPr>
          <w:rFonts w:cstheme="minorHAnsi"/>
          <w:sz w:val="24"/>
          <w:szCs w:val="24"/>
          <w:lang w:val="en-GB"/>
        </w:rPr>
        <w:t xml:space="preserve">in mammals. </w:t>
      </w:r>
      <w:r w:rsidRPr="006E3B06">
        <w:rPr>
          <w:rFonts w:cstheme="minorHAnsi"/>
          <w:sz w:val="24"/>
          <w:szCs w:val="24"/>
          <w:lang w:val="en-GB"/>
        </w:rPr>
        <w:t xml:space="preserve"> </w:t>
      </w:r>
    </w:p>
    <w:p w:rsidR="00B00E44" w:rsidRPr="005A61E3" w:rsidRDefault="00B00E44" w:rsidP="00B00E44">
      <w:pPr>
        <w:spacing w:line="360" w:lineRule="auto"/>
        <w:rPr>
          <w:rFonts w:cstheme="minorHAnsi"/>
          <w:sz w:val="24"/>
          <w:szCs w:val="24"/>
          <w:lang w:val="en-GB"/>
        </w:rPr>
      </w:pPr>
    </w:p>
    <w:p w:rsidR="00B00E44" w:rsidRPr="001B0E01" w:rsidRDefault="000B4948" w:rsidP="00B00E44">
      <w:pPr>
        <w:spacing w:line="360" w:lineRule="auto"/>
        <w:rPr>
          <w:rFonts w:cstheme="minorHAnsi"/>
          <w:b/>
          <w:sz w:val="24"/>
          <w:szCs w:val="24"/>
          <w:lang w:val="en-US"/>
        </w:rPr>
      </w:pPr>
      <w:r w:rsidRPr="001B0E01">
        <w:rPr>
          <w:rFonts w:cstheme="minorHAnsi"/>
          <w:b/>
          <w:sz w:val="24"/>
          <w:szCs w:val="24"/>
          <w:lang w:val="en-US"/>
        </w:rPr>
        <w:lastRenderedPageBreak/>
        <w:t>Relevance, potential impacts and importance</w:t>
      </w:r>
    </w:p>
    <w:p w:rsidR="001B0E01" w:rsidRPr="001B0E01" w:rsidRDefault="00612DF4" w:rsidP="00612DF4">
      <w:pPr>
        <w:spacing w:line="360" w:lineRule="auto"/>
        <w:rPr>
          <w:rFonts w:cstheme="minorHAnsi"/>
          <w:sz w:val="24"/>
          <w:szCs w:val="24"/>
          <w:lang w:val="en-GB"/>
        </w:rPr>
      </w:pPr>
      <w:r w:rsidRPr="001B0E01">
        <w:rPr>
          <w:rFonts w:cstheme="minorHAnsi"/>
          <w:sz w:val="24"/>
          <w:szCs w:val="24"/>
          <w:lang w:val="en-GB"/>
        </w:rPr>
        <w:t>Hedgehog signalling is the main regulator of limb formation and CNS development</w:t>
      </w:r>
      <w:r w:rsidR="005A61E3">
        <w:rPr>
          <w:rFonts w:cstheme="minorHAnsi"/>
          <w:sz w:val="24"/>
          <w:szCs w:val="24"/>
          <w:lang w:val="en-GB"/>
        </w:rPr>
        <w:t xml:space="preserve"> in vertebrates </w:t>
      </w:r>
      <w:r w:rsidR="005A61E3">
        <w:rPr>
          <w:rFonts w:cstheme="minorHAnsi"/>
          <w:sz w:val="24"/>
          <w:szCs w:val="24"/>
          <w:lang w:val="en-GB"/>
        </w:rPr>
        <w:fldChar w:fldCharType="begin" w:fldLock="1"/>
      </w:r>
      <w:r w:rsidR="005A61E3">
        <w:rPr>
          <w:rFonts w:cstheme="minorHAnsi"/>
          <w:sz w:val="24"/>
          <w:szCs w:val="24"/>
          <w:lang w:val="en-GB"/>
        </w:rPr>
        <w:instrText>ADDIN CSL_CITATION { "citationItems" : [ { "id" : "ITEM-1", "itemData" : { "DOI" : "10.1038/nrm3598", "author" : [ { "dropping-particle" : "", "family" : "Briscoe", "given" : "James", "non-dropping-particle" : "", "parse-names" : false, "suffix" : "" } ], "container-title" : "Nature", "id" : "ITEM-1", "issue" : "July", "issued" : { "date-parts" : [ [ "2013" ] ] }, "page" : "416-429", "title" : "The mechanisms of Hedgehog signalling and its roles in development and disease", "type" : "article-journal", "volume" : "14" }, "uris" : [ "http://www.mendeley.com/documents/?uuid=a0c6bbf3-577d-47ed-918d-0cc9dfcaa95d" ] } ], "mendeley" : { "formattedCitation" : "[1]", "plainTextFormattedCitation" : "[1]" }, "properties" : { "noteIndex" : 0 }, "schema" : "https://github.com/citation-style-language/schema/raw/master/csl-citation.json" }</w:instrText>
      </w:r>
      <w:r w:rsidR="005A61E3">
        <w:rPr>
          <w:rFonts w:cstheme="minorHAnsi"/>
          <w:sz w:val="24"/>
          <w:szCs w:val="24"/>
          <w:lang w:val="en-GB"/>
        </w:rPr>
        <w:fldChar w:fldCharType="separate"/>
      </w:r>
      <w:r w:rsidR="005A61E3" w:rsidRPr="005A61E3">
        <w:rPr>
          <w:rFonts w:cstheme="minorHAnsi"/>
          <w:noProof/>
          <w:sz w:val="24"/>
          <w:szCs w:val="24"/>
          <w:lang w:val="en-GB"/>
        </w:rPr>
        <w:t>[1]</w:t>
      </w:r>
      <w:r w:rsidR="005A61E3">
        <w:rPr>
          <w:rFonts w:cstheme="minorHAnsi"/>
          <w:sz w:val="24"/>
          <w:szCs w:val="24"/>
          <w:lang w:val="en-GB"/>
        </w:rPr>
        <w:fldChar w:fldCharType="end"/>
      </w:r>
      <w:r w:rsidRPr="001B0E01">
        <w:rPr>
          <w:rFonts w:cstheme="minorHAnsi"/>
          <w:sz w:val="24"/>
          <w:szCs w:val="24"/>
          <w:lang w:val="en-GB"/>
        </w:rPr>
        <w:t>. Dysregulation of this pathway leads to many s</w:t>
      </w:r>
      <w:r w:rsidR="005A61E3">
        <w:rPr>
          <w:rFonts w:cstheme="minorHAnsi"/>
          <w:sz w:val="24"/>
          <w:szCs w:val="24"/>
          <w:lang w:val="en-GB"/>
        </w:rPr>
        <w:t>yndromes with phenotypes including</w:t>
      </w:r>
      <w:r w:rsidRPr="001B0E01">
        <w:rPr>
          <w:rFonts w:cstheme="minorHAnsi"/>
          <w:sz w:val="24"/>
          <w:szCs w:val="24"/>
          <w:lang w:val="en-GB"/>
        </w:rPr>
        <w:t xml:space="preserve"> polydactyly, deform</w:t>
      </w:r>
      <w:r w:rsidR="005A61E3">
        <w:rPr>
          <w:rFonts w:cstheme="minorHAnsi"/>
          <w:sz w:val="24"/>
          <w:szCs w:val="24"/>
          <w:lang w:val="en-GB"/>
        </w:rPr>
        <w:t>ity of</w:t>
      </w:r>
      <w:r w:rsidRPr="001B0E01">
        <w:rPr>
          <w:rFonts w:cstheme="minorHAnsi"/>
          <w:sz w:val="24"/>
          <w:szCs w:val="24"/>
          <w:lang w:val="en-GB"/>
        </w:rPr>
        <w:t xml:space="preserve"> limbs</w:t>
      </w:r>
      <w:r w:rsidR="0003414D" w:rsidRPr="001B0E01">
        <w:rPr>
          <w:rFonts w:cstheme="minorHAnsi"/>
          <w:sz w:val="24"/>
          <w:szCs w:val="24"/>
          <w:lang w:val="en-GB"/>
        </w:rPr>
        <w:t xml:space="preserve"> and craniofacial structures</w:t>
      </w:r>
      <w:r w:rsidR="005A61E3">
        <w:rPr>
          <w:rFonts w:cstheme="minorHAnsi"/>
          <w:sz w:val="24"/>
          <w:szCs w:val="24"/>
          <w:lang w:val="en-GB"/>
        </w:rPr>
        <w:t>,</w:t>
      </w:r>
      <w:r w:rsidR="0003414D" w:rsidRPr="001B0E01">
        <w:rPr>
          <w:rFonts w:cstheme="minorHAnsi"/>
          <w:sz w:val="24"/>
          <w:szCs w:val="24"/>
          <w:lang w:val="en-GB"/>
        </w:rPr>
        <w:t xml:space="preserve"> and can even lead to impaired brain development </w:t>
      </w:r>
      <w:r w:rsidR="0003414D" w:rsidRPr="001B0E01">
        <w:rPr>
          <w:rFonts w:cstheme="minorHAnsi"/>
          <w:sz w:val="24"/>
          <w:szCs w:val="24"/>
          <w:lang w:val="en-GB"/>
        </w:rPr>
        <w:fldChar w:fldCharType="begin" w:fldLock="1"/>
      </w:r>
      <w:r w:rsidR="0003414D" w:rsidRPr="001B0E01">
        <w:rPr>
          <w:rFonts w:cstheme="minorHAnsi"/>
          <w:sz w:val="24"/>
          <w:szCs w:val="24"/>
          <w:lang w:val="en-GB"/>
        </w:rPr>
        <w:instrText>ADDIN CSL_CITATION { "citationItems" : [ { "id" : "ITEM-1", "itemData" : { "DOI" : "10.1038/ejhg.2014.62", "author" : [ { "dropping-particle" : "", "family" : "Demurger", "given" : "Florence", "non-dropping-particle" : "", "parse-names" : false, "suffix" : "" }, { "dropping-particle" : "", "family" : "Ichkou", "given" : "Amale", "non-dropping-particle" : "", "parse-names" : false, "suffix" : "" }, { "dropping-particle" : "", "family" : "Mougou-zerelli", "given" : "Soumaya", "non-dropping-particle" : "", "parse-names" : false, "suffix" : "" }, { "dropping-particle" : "Le", "family" : "Merrer", "given" : "Martine", "non-dropping-particle" : "", "parse-names" : false, "suffix" : "" }, { "dropping-particle" : "", "family" : "Delezoide", "given" : "Anne-lise", "non-dropping-particle" : "", "parse-names" : false, "suffix" : "" }, { "dropping-particle" : "", "family" : "Faivre", "given" : "Laurence", "non-dropping-particle" : "", "parse-names" : false, "suffix" : "" }, { "dropping-particle" : "", "family" : "Baumann", "given" : "Clarisse", "non-dropping-particle" : "", "parse-names" : false, "suffix" : "" }, { "dropping-particle" : "", "family" : "Nampoothiri", "given" : "Sheela", "non-dropping-particle" : "", "parse-names" : false, "suffix" : "" }, { "dropping-particle" : "", "family" : "Pasquier", "given" : "Laurent", "non-dropping-particle" : "", "parse-names" : false, "suffix" : "" }, { "dropping-particle" : "", "family" : "Isidor", "given" : "Bertrand", "non-dropping-particle" : "", "parse-names" : false, "suffix" : "" }, { "dropping-particle" : "", "family" : "Lacombe", "given" : "Didier", "non-dropping-particle" : "", "parse-names" : false, "suffix" : "" }, { "dropping-particle" : "", "family" : "Delrue", "given" : "Marie-ange", "non-dropping-particle" : "", "parse-names" : false, "suffix" : "" }, { "dropping-particle" : "", "family" : "Mercier", "given" : "Sandra", "non-dropping-particle" : "", "parse-names" : false, "suffix" : "" }, { "dropping-particle" : "", "family" : "Philip", "given" : "Nicole", "non-dropping-particle" : "", "parse-names" : false, "suffix" : "" }, { "dropping-particle" : "", "family" : "Schaefer", "given" : "Elise", "non-dropping-particle" : "", "parse-names" : false, "suffix" : "" }, { "dropping-particle" : "", "family" : "Holder", "given" : "Muriel", "non-dropping-particle" : "", "parse-names" : false, "suffix" : "" }, { "dropping-particle" : "", "family" : "Krause", "given" : "Amanda", "non-dropping-particle" : "", "parse-names" : false, "suffix" : "" }, { "dropping-particle" : "", "family" : "Laffargue", "given" : "Fanny", "non-dropping-particle" : "", "parse-names" : false, "suffix" : "" }, { "dropping-particle" : "", "family" : "Sinico", "given" : "Martine", "non-dropping-particle" : "", "parse-names" : false, "suffix" : "" }, { "dropping-particle" : "", "family" : "Amram", "given" : "Daniel", "non-dropping-particle" : "", "parse-names" : false, "suffix" : "" }, { "dropping-particle" : "", "family" : "Liquier", "given" : "Alain", "non-dropping-particle" : "", "parse-names" : false, "suffix" : "" }, { "dropping-particle" : "", "family" : "Rossi", "given" : "Massimiliano", "non-dropping-particle" : "", "parse-names" : false, "suffix" : "" }, { "dropping-particle" : "", "family" : "Amiel", "given" : "Jeanne", "non-dropping-particle" : "", "parse-names" : false, "suffix" : "" }, { "dropping-particle" : "", "family" : "Giuliano", "given" : "Fabienne", "non-dropping-particle" : "", "parse-names" : false, "suffix" : "" }, { "dropping-particle" : "", "family" : "Andre", "given" : "Gwenaelle", "non-dropping-particle" : "", "parse-names" : false, "suffix" : "" }, { "dropping-particle" : "", "family" : "Boute", "given" : "Odile", "non-dropping-particle" : "", "parse-names" : false, "suffix" : "" }, { "dropping-particle" : "", "family" : "Dieux-coeslier", "given" : "Anne", "non-dropping-particle" : "", "parse-names" : false, "suffix" : "" }, { "dropping-particle" : "", "family" : "Jacquemont", "given" : "Marie-line", "non-dropping-particle" : "", "parse-names" : false, "suffix" : "" }, { "dropping-particle" : "", "family" : "Afenjar", "given" : "Alexandra", "non-dropping-particle" : "", "parse-names" : false, "suffix" : "" }, { "dropping-particle" : "Van", "family" : "Maldergem", "given" : "Lionel", "non-dropping-particle" : "", "parse-names" : false, "suffix" : "" }, { "dropping-particle" : "", "family" : "Munnich", "given" : "Arnold", "non-dropping-particle" : "", "parse-names" : false, "suffix" : "" }, { "dropping-particle" : "", "family" : "Raoul", "given" : "Odile", "non-dropping-particle" : "", "parse-names" : false, "suffix" : "" }, { "dropping-particle" : "", "family" : "Romana", "given" : "Serge", "non-dropping-particle" : "", "parse-names" : false, "suffix" : "" }, { "dropping-particle" : "", "family" : "Devisme", "given" : "Louise", "non-dropping-particle" : "", "parse-names" : false, "suffix" : "" }, { "dropping-particle" : "", "family" : "Genevie", "given" : "David", "non-dropping-particle" : "", "parse-names" : false, "suffix" : "" } ], "container-title" : "European Journal of Human Genetics", "id" : "ITEM-1", "issue" : "October 2013", "issued" : { "date-parts" : [ [ "2015" ] ] }, "page" : "92-102", "title" : "New insights into genotype \u2013 phenotype correlation for GLI3 mutations", "type" : "article-journal", "volume" : "33" }, "uris" : [ "http://www.mendeley.com/documents/?uuid=d4631a32-5f25-47bc-8b36-19729771f051" ] } ], "mendeley" : { "formattedCitation" : "[3]", "plainTextFormattedCitation" : "[3]", "previouslyFormattedCitation" : "[3]" }, "properties" : { "noteIndex" : 0 }, "schema" : "https://github.com/citation-style-language/schema/raw/master/csl-citation.json" }</w:instrText>
      </w:r>
      <w:r w:rsidR="0003414D" w:rsidRPr="001B0E01">
        <w:rPr>
          <w:rFonts w:cstheme="minorHAnsi"/>
          <w:sz w:val="24"/>
          <w:szCs w:val="24"/>
          <w:lang w:val="en-GB"/>
        </w:rPr>
        <w:fldChar w:fldCharType="separate"/>
      </w:r>
      <w:r w:rsidR="0003414D" w:rsidRPr="001B0E01">
        <w:rPr>
          <w:rFonts w:cstheme="minorHAnsi"/>
          <w:noProof/>
          <w:sz w:val="24"/>
          <w:szCs w:val="24"/>
          <w:lang w:val="en-GB"/>
        </w:rPr>
        <w:t>[3]</w:t>
      </w:r>
      <w:r w:rsidR="0003414D" w:rsidRPr="001B0E01">
        <w:rPr>
          <w:rFonts w:cstheme="minorHAnsi"/>
          <w:sz w:val="24"/>
          <w:szCs w:val="24"/>
          <w:lang w:val="en-GB"/>
        </w:rPr>
        <w:fldChar w:fldCharType="end"/>
      </w:r>
      <w:r w:rsidR="0003414D" w:rsidRPr="001B0E01">
        <w:rPr>
          <w:rFonts w:cstheme="minorHAnsi"/>
          <w:sz w:val="24"/>
          <w:szCs w:val="24"/>
          <w:lang w:val="en-GB"/>
        </w:rPr>
        <w:t xml:space="preserve">. As GLI3 is an important modulator of this pathway, it </w:t>
      </w:r>
      <w:r w:rsidR="005A61E3">
        <w:rPr>
          <w:rFonts w:cstheme="minorHAnsi"/>
          <w:sz w:val="24"/>
          <w:szCs w:val="24"/>
          <w:lang w:val="en-GB"/>
        </w:rPr>
        <w:t>is</w:t>
      </w:r>
      <w:r w:rsidR="0003414D" w:rsidRPr="001B0E01">
        <w:rPr>
          <w:rFonts w:cstheme="minorHAnsi"/>
          <w:sz w:val="24"/>
          <w:szCs w:val="24"/>
          <w:lang w:val="en-GB"/>
        </w:rPr>
        <w:t xml:space="preserve"> of great importance to c</w:t>
      </w:r>
      <w:r w:rsidR="005A61E3">
        <w:rPr>
          <w:rFonts w:cstheme="minorHAnsi"/>
          <w:sz w:val="24"/>
          <w:szCs w:val="24"/>
          <w:lang w:val="en-GB"/>
        </w:rPr>
        <w:t>haracterize and understand the e</w:t>
      </w:r>
      <w:r w:rsidR="0003414D" w:rsidRPr="001B0E01">
        <w:rPr>
          <w:rFonts w:cstheme="minorHAnsi"/>
          <w:sz w:val="24"/>
          <w:szCs w:val="24"/>
          <w:lang w:val="en-GB"/>
        </w:rPr>
        <w:t>x</w:t>
      </w:r>
      <w:r w:rsidR="005A61E3">
        <w:rPr>
          <w:rFonts w:cstheme="minorHAnsi"/>
          <w:sz w:val="24"/>
          <w:szCs w:val="24"/>
          <w:lang w:val="en-GB"/>
        </w:rPr>
        <w:t>pression of this particular transcription factor</w:t>
      </w:r>
      <w:r w:rsidR="0003414D" w:rsidRPr="001B0E01">
        <w:rPr>
          <w:rFonts w:cstheme="minorHAnsi"/>
          <w:sz w:val="24"/>
          <w:szCs w:val="24"/>
          <w:lang w:val="en-GB"/>
        </w:rPr>
        <w:t xml:space="preserve">. The emergence of two novel </w:t>
      </w:r>
      <w:r w:rsidR="005A61E3">
        <w:rPr>
          <w:rFonts w:cstheme="minorHAnsi"/>
          <w:sz w:val="24"/>
          <w:szCs w:val="24"/>
          <w:lang w:val="en-GB"/>
        </w:rPr>
        <w:t xml:space="preserve">intragenic </w:t>
      </w:r>
      <w:r w:rsidR="0003414D" w:rsidRPr="001B0E01">
        <w:rPr>
          <w:rFonts w:cstheme="minorHAnsi"/>
          <w:sz w:val="24"/>
          <w:szCs w:val="24"/>
          <w:lang w:val="en-GB"/>
        </w:rPr>
        <w:t xml:space="preserve">cis-regulatory elements only last year </w:t>
      </w:r>
      <w:r w:rsidR="0003414D" w:rsidRPr="001B0E01">
        <w:rPr>
          <w:rFonts w:cstheme="minorHAnsi"/>
          <w:sz w:val="24"/>
          <w:szCs w:val="24"/>
          <w:lang w:val="en-GB"/>
        </w:rPr>
        <w:fldChar w:fldCharType="begin" w:fldLock="1"/>
      </w:r>
      <w:r w:rsidR="009550B6">
        <w:rPr>
          <w:rFonts w:cstheme="minorHAnsi"/>
          <w:sz w:val="24"/>
          <w:szCs w:val="24"/>
          <w:lang w:val="en-GB"/>
        </w:rPr>
        <w:instrText>ADDIN CSL_CITATION { "citationItems" : [ { "id" : "ITEM-1", "itemData" : { "DOI" : "10.1111/dgd.12239", "author" : [ { "dropping-particle" : "", "family" : "Anwar", "given" : "Saneela", "non-dropping-particle" : "", "parse-names" : false, "suffix" : "" }, { "dropping-particle" : "", "family" : "Minhas", "given" : "Rashid", "non-dropping-particle" : "", "parse-names" : false, "suffix" : "" }, { "dropping-particle" : "", "family" : "Ali", "given" : "Shahid", "non-dropping-particle" : "", "parse-names" : false, "suffix" : "" }, { "dropping-particle" : "", "family" : "Lambert", "given" : "Nicholas", "non-dropping-particle" : "", "parse-names" : false, "suffix" : "" }, { "dropping-particle" : "", "family" : "Kawakami", "given" : "Yasuhiko", "non-dropping-particle" : "", "parse-names" : false, "suffix" : "" }, { "dropping-particle" : "", "family" : "Elgar", "given" : "Greg", "non-dropping-particle" : "", "parse-names" : false, "suffix" : "" }, { "dropping-particle" : "", "family" : "Azam", "given" : "Syed Sikandar", "non-dropping-particle" : "", "parse-names" : false, "suffix" : "" }, { "dropping-particle" : "", "family" : "Abbasi", "given" : "Amir Ali", "non-dropping-particle" : "", "parse-names" : false, "suffix" : "" } ], "container-title" : "Development, Growth &amp; Differentiation", "id" : "ITEM-1", "issue" : "57", "issued" : { "date-parts" : [ [ "2015" ] ] }, "page" : "570-580", "title" : "Identification and functional characterization of novel transcriptional enhancers involved in regulating human GLI3 expression during early development", "type" : "article-journal" }, "uris" : [ "http://www.mendeley.com/documents/?uuid=28e7632a-aef9-4114-b3b9-79d9a63ed2dc" ] } ], "mendeley" : { "formattedCitation" : "[2]", "plainTextFormattedCitation" : "[2]", "previouslyFormattedCitation" : "[2]" }, "properties" : { "noteIndex" : 0 }, "schema" : "https://github.com/citation-style-language/schema/raw/master/csl-citation.json" }</w:instrText>
      </w:r>
      <w:r w:rsidR="0003414D" w:rsidRPr="001B0E01">
        <w:rPr>
          <w:rFonts w:cstheme="minorHAnsi"/>
          <w:sz w:val="24"/>
          <w:szCs w:val="24"/>
          <w:lang w:val="en-GB"/>
        </w:rPr>
        <w:fldChar w:fldCharType="separate"/>
      </w:r>
      <w:r w:rsidR="0003414D" w:rsidRPr="001B0E01">
        <w:rPr>
          <w:rFonts w:cstheme="minorHAnsi"/>
          <w:noProof/>
          <w:sz w:val="24"/>
          <w:szCs w:val="24"/>
          <w:lang w:val="en-GB"/>
        </w:rPr>
        <w:t>[2]</w:t>
      </w:r>
      <w:r w:rsidR="0003414D" w:rsidRPr="001B0E01">
        <w:rPr>
          <w:rFonts w:cstheme="minorHAnsi"/>
          <w:sz w:val="24"/>
          <w:szCs w:val="24"/>
          <w:lang w:val="en-GB"/>
        </w:rPr>
        <w:fldChar w:fldCharType="end"/>
      </w:r>
      <w:r w:rsidR="0003414D" w:rsidRPr="001B0E01">
        <w:rPr>
          <w:rFonts w:cstheme="minorHAnsi"/>
          <w:sz w:val="24"/>
          <w:szCs w:val="24"/>
          <w:lang w:val="en-GB"/>
        </w:rPr>
        <w:t xml:space="preserve"> highlights the fact that our understanding of the spatiotemporal expression of GLI3 in development is still incomplete. Characterizing this complex pattern furthe</w:t>
      </w:r>
      <w:r w:rsidR="005A61E3">
        <w:rPr>
          <w:rFonts w:cstheme="minorHAnsi"/>
          <w:sz w:val="24"/>
          <w:szCs w:val="24"/>
          <w:lang w:val="en-GB"/>
        </w:rPr>
        <w:t>r and expanding our knowledge acquired in</w:t>
      </w:r>
      <w:r w:rsidR="0003414D" w:rsidRPr="001B0E01">
        <w:rPr>
          <w:rFonts w:cstheme="minorHAnsi"/>
          <w:sz w:val="24"/>
          <w:szCs w:val="24"/>
          <w:lang w:val="en-GB"/>
        </w:rPr>
        <w:t xml:space="preserve"> zebrafish to mammals will contribute to </w:t>
      </w:r>
      <w:r w:rsidR="005A61E3">
        <w:rPr>
          <w:rFonts w:cstheme="minorHAnsi"/>
          <w:sz w:val="24"/>
          <w:szCs w:val="24"/>
          <w:lang w:val="en-GB"/>
        </w:rPr>
        <w:t>our understanding of how</w:t>
      </w:r>
      <w:r w:rsidR="001B0E01" w:rsidRPr="001B0E01">
        <w:rPr>
          <w:rFonts w:cstheme="minorHAnsi"/>
          <w:sz w:val="24"/>
          <w:szCs w:val="24"/>
          <w:lang w:val="en-GB"/>
        </w:rPr>
        <w:t xml:space="preserve"> </w:t>
      </w:r>
      <w:r w:rsidR="0003414D" w:rsidRPr="001B0E01">
        <w:rPr>
          <w:rFonts w:cstheme="minorHAnsi"/>
          <w:sz w:val="24"/>
          <w:szCs w:val="24"/>
          <w:lang w:val="en-GB"/>
        </w:rPr>
        <w:t xml:space="preserve">Hedgehog signalling </w:t>
      </w:r>
      <w:r w:rsidR="005A61E3">
        <w:rPr>
          <w:rFonts w:cstheme="minorHAnsi"/>
          <w:sz w:val="24"/>
          <w:szCs w:val="24"/>
          <w:lang w:val="en-GB"/>
        </w:rPr>
        <w:t>regulates</w:t>
      </w:r>
      <w:r w:rsidR="001B0E01" w:rsidRPr="001B0E01">
        <w:rPr>
          <w:rFonts w:cstheme="minorHAnsi"/>
          <w:sz w:val="24"/>
          <w:szCs w:val="24"/>
          <w:lang w:val="en-GB"/>
        </w:rPr>
        <w:t xml:space="preserve"> proper limb and brain development in humans. </w:t>
      </w:r>
    </w:p>
    <w:p w:rsidR="001B0E01" w:rsidRPr="001B0E01" w:rsidRDefault="001B0E01" w:rsidP="00612DF4">
      <w:pPr>
        <w:spacing w:line="360" w:lineRule="auto"/>
        <w:rPr>
          <w:rFonts w:cstheme="minorHAnsi"/>
          <w:sz w:val="24"/>
          <w:szCs w:val="24"/>
          <w:lang w:val="en-GB"/>
        </w:rPr>
      </w:pPr>
      <w:r w:rsidRPr="001B0E01">
        <w:rPr>
          <w:rFonts w:cstheme="minorHAnsi"/>
          <w:sz w:val="24"/>
          <w:szCs w:val="24"/>
          <w:lang w:val="en-GB"/>
        </w:rPr>
        <w:t>Invest</w:t>
      </w:r>
      <w:r w:rsidR="00BB2AAD">
        <w:rPr>
          <w:rFonts w:cstheme="minorHAnsi"/>
          <w:sz w:val="24"/>
          <w:szCs w:val="24"/>
          <w:lang w:val="en-GB"/>
        </w:rPr>
        <w:t xml:space="preserve">igating the regulatory mechanisms of CNE14, especially </w:t>
      </w:r>
      <w:proofErr w:type="gramStart"/>
      <w:r w:rsidR="00BB2AAD">
        <w:rPr>
          <w:rFonts w:cstheme="minorHAnsi"/>
          <w:sz w:val="24"/>
          <w:szCs w:val="24"/>
          <w:lang w:val="en-GB"/>
        </w:rPr>
        <w:t>in regard to</w:t>
      </w:r>
      <w:proofErr w:type="gramEnd"/>
      <w:r w:rsidR="00BB2AAD">
        <w:rPr>
          <w:rFonts w:cstheme="minorHAnsi"/>
          <w:sz w:val="24"/>
          <w:szCs w:val="24"/>
          <w:lang w:val="en-GB"/>
        </w:rPr>
        <w:t xml:space="preserve"> </w:t>
      </w:r>
      <w:r w:rsidRPr="001B0E01">
        <w:rPr>
          <w:rFonts w:cstheme="minorHAnsi"/>
          <w:sz w:val="24"/>
          <w:szCs w:val="24"/>
          <w:lang w:val="en-GB"/>
        </w:rPr>
        <w:t>tissue-specificity</w:t>
      </w:r>
      <w:r w:rsidR="00BB2AAD">
        <w:rPr>
          <w:rFonts w:cstheme="minorHAnsi"/>
          <w:sz w:val="24"/>
          <w:szCs w:val="24"/>
          <w:lang w:val="en-GB"/>
        </w:rPr>
        <w:t>,</w:t>
      </w:r>
      <w:r w:rsidRPr="001B0E01">
        <w:rPr>
          <w:rFonts w:cstheme="minorHAnsi"/>
          <w:sz w:val="24"/>
          <w:szCs w:val="24"/>
          <w:lang w:val="en-GB"/>
        </w:rPr>
        <w:t xml:space="preserve"> will also contribute to our knowledge on cis-regulatory elements </w:t>
      </w:r>
      <w:r w:rsidR="00BB2AAD">
        <w:rPr>
          <w:rFonts w:cstheme="minorHAnsi"/>
          <w:sz w:val="24"/>
          <w:szCs w:val="24"/>
          <w:lang w:val="en-GB"/>
        </w:rPr>
        <w:t xml:space="preserve">in general </w:t>
      </w:r>
      <w:r w:rsidRPr="001B0E01">
        <w:rPr>
          <w:rFonts w:cstheme="minorHAnsi"/>
          <w:sz w:val="24"/>
          <w:szCs w:val="24"/>
          <w:lang w:val="en-GB"/>
        </w:rPr>
        <w:t xml:space="preserve">and may provide important information that can be applied in parallel studies of other gene regulation patterns. </w:t>
      </w:r>
    </w:p>
    <w:p w:rsidR="001B0E01" w:rsidRDefault="001B0E01" w:rsidP="00B00E44">
      <w:pPr>
        <w:spacing w:line="360" w:lineRule="auto"/>
        <w:rPr>
          <w:rFonts w:cstheme="minorHAnsi"/>
          <w:b/>
          <w:sz w:val="24"/>
          <w:szCs w:val="24"/>
          <w:lang w:val="en-US"/>
        </w:rPr>
      </w:pPr>
    </w:p>
    <w:p w:rsidR="00B00E44" w:rsidRPr="006D4D03" w:rsidRDefault="000B4948" w:rsidP="00B00E44">
      <w:pPr>
        <w:spacing w:line="360" w:lineRule="auto"/>
        <w:rPr>
          <w:rFonts w:cstheme="minorHAnsi"/>
          <w:b/>
          <w:sz w:val="24"/>
          <w:szCs w:val="24"/>
          <w:lang w:val="en-US"/>
        </w:rPr>
      </w:pPr>
      <w:r w:rsidRPr="000B4948">
        <w:rPr>
          <w:rFonts w:cstheme="minorHAnsi"/>
          <w:b/>
          <w:sz w:val="24"/>
          <w:szCs w:val="24"/>
          <w:lang w:val="en-US"/>
        </w:rPr>
        <w:t>Hypothesis</w:t>
      </w:r>
    </w:p>
    <w:p w:rsidR="00B00E44" w:rsidRPr="006E3B06" w:rsidRDefault="00B00E44" w:rsidP="00B00E44">
      <w:pPr>
        <w:spacing w:line="360" w:lineRule="auto"/>
        <w:rPr>
          <w:rFonts w:cstheme="minorHAnsi"/>
          <w:sz w:val="24"/>
          <w:szCs w:val="24"/>
          <w:lang w:val="en-GB"/>
        </w:rPr>
      </w:pPr>
      <w:r w:rsidRPr="006E3B06">
        <w:rPr>
          <w:rFonts w:cstheme="minorHAnsi"/>
          <w:sz w:val="24"/>
          <w:szCs w:val="24"/>
          <w:lang w:val="en-GB"/>
        </w:rPr>
        <w:t xml:space="preserve">My hypothesis is largely based on the two assays carried out by Anwar </w:t>
      </w:r>
      <w:r w:rsidRPr="006E3B06">
        <w:rPr>
          <w:rFonts w:cstheme="minorHAnsi"/>
          <w:i/>
          <w:sz w:val="24"/>
          <w:szCs w:val="24"/>
          <w:lang w:val="en-GB"/>
        </w:rPr>
        <w:t>et al</w:t>
      </w:r>
      <w:r w:rsidRPr="006E3B06">
        <w:rPr>
          <w:rFonts w:cstheme="minorHAnsi"/>
          <w:sz w:val="24"/>
          <w:szCs w:val="24"/>
          <w:lang w:val="en-GB"/>
        </w:rPr>
        <w:t>. in 2015</w:t>
      </w:r>
      <w:r w:rsidR="006D4D03">
        <w:rPr>
          <w:rFonts w:cstheme="minorHAnsi"/>
          <w:sz w:val="24"/>
          <w:szCs w:val="24"/>
          <w:lang w:val="en-GB"/>
        </w:rPr>
        <w:t xml:space="preserve"> </w:t>
      </w:r>
      <w:r w:rsidR="006D4D03">
        <w:rPr>
          <w:rFonts w:cstheme="minorHAnsi"/>
          <w:sz w:val="24"/>
          <w:szCs w:val="24"/>
          <w:lang w:val="en-GB"/>
        </w:rPr>
        <w:fldChar w:fldCharType="begin" w:fldLock="1"/>
      </w:r>
      <w:r w:rsidR="00612DF4">
        <w:rPr>
          <w:rFonts w:cstheme="minorHAnsi"/>
          <w:sz w:val="24"/>
          <w:szCs w:val="24"/>
          <w:lang w:val="en-GB"/>
        </w:rPr>
        <w:instrText>ADDIN CSL_CITATION { "citationItems" : [ { "id" : "ITEM-1", "itemData" : { "DOI" : "10.1111/dgd.12239", "author" : [ { "dropping-particle" : "", "family" : "Anwar", "given" : "Saneela", "non-dropping-particle" : "", "parse-names" : false, "suffix" : "" }, { "dropping-particle" : "", "family" : "Minhas", "given" : "Rashid", "non-dropping-particle" : "", "parse-names" : false, "suffix" : "" }, { "dropping-particle" : "", "family" : "Ali", "given" : "Shahid", "non-dropping-particle" : "", "parse-names" : false, "suffix" : "" }, { "dropping-particle" : "", "family" : "Lambert", "given" : "Nicholas", "non-dropping-particle" : "", "parse-names" : false, "suffix" : "" }, { "dropping-particle" : "", "family" : "Kawakami", "given" : "Yasuhiko", "non-dropping-particle" : "", "parse-names" : false, "suffix" : "" }, { "dropping-particle" : "", "family" : "Elgar", "given" : "Greg", "non-dropping-particle" : "", "parse-names" : false, "suffix" : "" }, { "dropping-particle" : "", "family" : "Azam", "given" : "Syed Sikandar", "non-dropping-particle" : "", "parse-names" : false, "suffix" : "" }, { "dropping-particle" : "", "family" : "Abbasi", "given" : "Amir Ali", "non-dropping-particle" : "", "parse-names" : false, "suffix" : "" } ], "container-title" : "Development, Growth &amp; Differentiation", "id" : "ITEM-1", "issue" : "57", "issued" : { "date-parts" : [ [ "2015" ] ] }, "page" : "570-580", "title" : "Identification and functional characterization of novel transcriptional enhancers involved in regulating human GLI3 expression during early development", "type" : "article-journal" }, "uris" : [ "http://www.mendeley.com/documents/?uuid=28e7632a-aef9-4114-b3b9-79d9a63ed2dc" ] } ], "mendeley" : { "formattedCitation" : "[2]", "plainTextFormattedCitation" : "[2]", "previouslyFormattedCitation" : "[2]" }, "properties" : { "noteIndex" : 0 }, "schema" : "https://github.com/citation-style-language/schema/raw/master/csl-citation.json" }</w:instrText>
      </w:r>
      <w:r w:rsidR="006D4D03">
        <w:rPr>
          <w:rFonts w:cstheme="minorHAnsi"/>
          <w:sz w:val="24"/>
          <w:szCs w:val="24"/>
          <w:lang w:val="en-GB"/>
        </w:rPr>
        <w:fldChar w:fldCharType="separate"/>
      </w:r>
      <w:r w:rsidR="006D4D03" w:rsidRPr="006D4D03">
        <w:rPr>
          <w:rFonts w:cstheme="minorHAnsi"/>
          <w:noProof/>
          <w:sz w:val="24"/>
          <w:szCs w:val="24"/>
          <w:lang w:val="en-GB"/>
        </w:rPr>
        <w:t>[2]</w:t>
      </w:r>
      <w:r w:rsidR="006D4D03">
        <w:rPr>
          <w:rFonts w:cstheme="minorHAnsi"/>
          <w:sz w:val="24"/>
          <w:szCs w:val="24"/>
          <w:lang w:val="en-GB"/>
        </w:rPr>
        <w:fldChar w:fldCharType="end"/>
      </w:r>
      <w:r w:rsidRPr="006E3B06">
        <w:rPr>
          <w:rFonts w:cstheme="minorHAnsi"/>
          <w:sz w:val="24"/>
          <w:szCs w:val="24"/>
          <w:lang w:val="en-GB"/>
        </w:rPr>
        <w:t xml:space="preserve">. The transgenic zebrafish assay shows that CNE14 is capable of promoting reporter gene expression in the developing limb buds of zebrafish </w:t>
      </w:r>
      <w:r w:rsidRPr="006E3B06">
        <w:rPr>
          <w:rFonts w:cstheme="minorHAnsi"/>
          <w:sz w:val="24"/>
          <w:szCs w:val="24"/>
          <w:lang w:val="en-GB"/>
        </w:rPr>
        <w:fldChar w:fldCharType="begin" w:fldLock="1"/>
      </w:r>
      <w:r w:rsidR="00A06988">
        <w:rPr>
          <w:rFonts w:cstheme="minorHAnsi"/>
          <w:sz w:val="24"/>
          <w:szCs w:val="24"/>
          <w:lang w:val="en-GB"/>
        </w:rPr>
        <w:instrText>ADDIN CSL_CITATION { "citationItems" : [ { "id" : "ITEM-1", "itemData" : { "DOI" : "10.1111/dgd.12239", "author" : [ { "dropping-particle" : "", "family" : "Anwar", "given" : "Saneela", "non-dropping-particle" : "", "parse-names" : false, "suffix" : "" }, { "dropping-particle" : "", "family" : "Minhas", "given" : "Rashid", "non-dropping-particle" : "", "parse-names" : false, "suffix" : "" }, { "dropping-particle" : "", "family" : "Ali", "given" : "Shahid", "non-dropping-particle" : "", "parse-names" : false, "suffix" : "" }, { "dropping-particle" : "", "family" : "Lambert", "given" : "Nicholas", "non-dropping-particle" : "", "parse-names" : false, "suffix" : "" }, { "dropping-particle" : "", "family" : "Kawakami", "given" : "Yasuhiko", "non-dropping-particle" : "", "parse-names" : false, "suffix" : "" }, { "dropping-particle" : "", "family" : "Elgar", "given" : "Greg", "non-dropping-particle" : "", "parse-names" : false, "suffix" : "" }, { "dropping-particle" : "", "family" : "Azam", "given" : "Syed Sikandar", "non-dropping-particle" : "", "parse-names" : false, "suffix" : "" }, { "dropping-particle" : "", "family" : "Abbasi", "given" : "Amir Ali", "non-dropping-particle" : "", "parse-names" : false, "suffix" : "" } ], "container-title" : "Development, Growth &amp; Differentiation", "id" : "ITEM-1", "issue" : "57", "issued" : { "date-parts" : [ [ "2015" ] ] }, "page" : "570-580", "title" : "Identification and functional characterization of novel transcriptional enhancers involved in regulating human GLI3 expression during early development", "type" : "article-journal" }, "uris" : [ "http://www.mendeley.com/documents/?uuid=28e7632a-aef9-4114-b3b9-79d9a63ed2dc" ] } ], "mendeley" : { "formattedCitation" : "[2]", "plainTextFormattedCitation" : "[2]", "previouslyFormattedCitation" : "[2]" }, "properties" : { "noteIndex" : 0 }, "schema" : "https://github.com/citation-style-language/schema/raw/master/csl-citation.json" }</w:instrText>
      </w:r>
      <w:r w:rsidRPr="006E3B06">
        <w:rPr>
          <w:rFonts w:cstheme="minorHAnsi"/>
          <w:sz w:val="24"/>
          <w:szCs w:val="24"/>
          <w:lang w:val="en-GB"/>
        </w:rPr>
        <w:fldChar w:fldCharType="separate"/>
      </w:r>
      <w:r w:rsidR="00A06988" w:rsidRPr="00A06988">
        <w:rPr>
          <w:rFonts w:cstheme="minorHAnsi"/>
          <w:noProof/>
          <w:sz w:val="24"/>
          <w:szCs w:val="24"/>
          <w:lang w:val="en-GB"/>
        </w:rPr>
        <w:t>[2]</w:t>
      </w:r>
      <w:r w:rsidRPr="006E3B06">
        <w:rPr>
          <w:rFonts w:cstheme="minorHAnsi"/>
          <w:sz w:val="24"/>
          <w:szCs w:val="24"/>
          <w:lang w:val="en-GB"/>
        </w:rPr>
        <w:fldChar w:fldCharType="end"/>
      </w:r>
      <w:r w:rsidRPr="006E3B06">
        <w:rPr>
          <w:rFonts w:cstheme="minorHAnsi"/>
          <w:sz w:val="24"/>
          <w:szCs w:val="24"/>
          <w:lang w:val="en-GB"/>
        </w:rPr>
        <w:t xml:space="preserve">, suggesting that CNE14 </w:t>
      </w:r>
      <w:r w:rsidR="000C18CB">
        <w:rPr>
          <w:rFonts w:cstheme="minorHAnsi"/>
          <w:sz w:val="24"/>
          <w:szCs w:val="24"/>
          <w:lang w:val="en-GB"/>
        </w:rPr>
        <w:t xml:space="preserve">is important for limb-specific GLI3 </w:t>
      </w:r>
      <w:r w:rsidRPr="006E3B06">
        <w:rPr>
          <w:rFonts w:cstheme="minorHAnsi"/>
          <w:sz w:val="24"/>
          <w:szCs w:val="24"/>
          <w:lang w:val="en-GB"/>
        </w:rPr>
        <w:t xml:space="preserve">expression. The </w:t>
      </w:r>
      <w:r w:rsidRPr="006E3B06">
        <w:rPr>
          <w:rFonts w:cstheme="minorHAnsi"/>
          <w:i/>
          <w:sz w:val="24"/>
          <w:szCs w:val="24"/>
          <w:lang w:val="en-GB"/>
        </w:rPr>
        <w:t xml:space="preserve">in vitro </w:t>
      </w:r>
      <w:r w:rsidRPr="006E3B06">
        <w:rPr>
          <w:rFonts w:cstheme="minorHAnsi"/>
          <w:sz w:val="24"/>
          <w:szCs w:val="24"/>
          <w:lang w:val="en-GB"/>
        </w:rPr>
        <w:t xml:space="preserve">reporter assay in NIH3T3 cells revealed reporter gene expression driven by CNE14 </w:t>
      </w:r>
      <w:r w:rsidRPr="006E3B06">
        <w:rPr>
          <w:rFonts w:cstheme="minorHAnsi"/>
          <w:sz w:val="24"/>
          <w:szCs w:val="24"/>
          <w:lang w:val="en-GB"/>
        </w:rPr>
        <w:fldChar w:fldCharType="begin" w:fldLock="1"/>
      </w:r>
      <w:r w:rsidR="00A06988">
        <w:rPr>
          <w:rFonts w:cstheme="minorHAnsi"/>
          <w:sz w:val="24"/>
          <w:szCs w:val="24"/>
          <w:lang w:val="en-GB"/>
        </w:rPr>
        <w:instrText>ADDIN CSL_CITATION { "citationItems" : [ { "id" : "ITEM-1", "itemData" : { "DOI" : "10.1111/dgd.12239", "author" : [ { "dropping-particle" : "", "family" : "Anwar", "given" : "Saneela", "non-dropping-particle" : "", "parse-names" : false, "suffix" : "" }, { "dropping-particle" : "", "family" : "Minhas", "given" : "Rashid", "non-dropping-particle" : "", "parse-names" : false, "suffix" : "" }, { "dropping-particle" : "", "family" : "Ali", "given" : "Shahid", "non-dropping-particle" : "", "parse-names" : false, "suffix" : "" }, { "dropping-particle" : "", "family" : "Lambert", "given" : "Nicholas", "non-dropping-particle" : "", "parse-names" : false, "suffix" : "" }, { "dropping-particle" : "", "family" : "Kawakami", "given" : "Yasuhiko", "non-dropping-particle" : "", "parse-names" : false, "suffix" : "" }, { "dropping-particle" : "", "family" : "Elgar", "given" : "Greg", "non-dropping-particle" : "", "parse-names" : false, "suffix" : "" }, { "dropping-particle" : "", "family" : "Azam", "given" : "Syed Sikandar", "non-dropping-particle" : "", "parse-names" : false, "suffix" : "" }, { "dropping-particle" : "", "family" : "Abbasi", "given" : "Amir Ali", "non-dropping-particle" : "", "parse-names" : false, "suffix" : "" } ], "container-title" : "Development, Growth &amp; Differentiation", "id" : "ITEM-1", "issue" : "57", "issued" : { "date-parts" : [ [ "2015" ] ] }, "page" : "570-580", "title" : "Identification and functional characterization of novel transcriptional enhancers involved in regulating human GLI3 expression during early development", "type" : "article-journal" }, "uris" : [ "http://www.mendeley.com/documents/?uuid=28e7632a-aef9-4114-b3b9-79d9a63ed2dc" ] } ], "mendeley" : { "formattedCitation" : "[2]", "plainTextFormattedCitation" : "[2]", "previouslyFormattedCitation" : "[2]" }, "properties" : { "noteIndex" : 0 }, "schema" : "https://github.com/citation-style-language/schema/raw/master/csl-citation.json" }</w:instrText>
      </w:r>
      <w:r w:rsidRPr="006E3B06">
        <w:rPr>
          <w:rFonts w:cstheme="minorHAnsi"/>
          <w:sz w:val="24"/>
          <w:szCs w:val="24"/>
          <w:lang w:val="en-GB"/>
        </w:rPr>
        <w:fldChar w:fldCharType="separate"/>
      </w:r>
      <w:r w:rsidR="00A06988" w:rsidRPr="00A06988">
        <w:rPr>
          <w:rFonts w:cstheme="minorHAnsi"/>
          <w:noProof/>
          <w:sz w:val="24"/>
          <w:szCs w:val="24"/>
          <w:lang w:val="en-GB"/>
        </w:rPr>
        <w:t>[2]</w:t>
      </w:r>
      <w:r w:rsidRPr="006E3B06">
        <w:rPr>
          <w:rFonts w:cstheme="minorHAnsi"/>
          <w:sz w:val="24"/>
          <w:szCs w:val="24"/>
          <w:lang w:val="en-GB"/>
        </w:rPr>
        <w:fldChar w:fldCharType="end"/>
      </w:r>
      <w:r w:rsidRPr="006E3B06">
        <w:rPr>
          <w:rFonts w:cstheme="minorHAnsi"/>
          <w:sz w:val="24"/>
          <w:szCs w:val="24"/>
          <w:lang w:val="en-GB"/>
        </w:rPr>
        <w:t xml:space="preserve">, indicating that CNE14 is </w:t>
      </w:r>
      <w:r w:rsidR="006D4D03">
        <w:rPr>
          <w:rFonts w:cstheme="minorHAnsi"/>
          <w:sz w:val="24"/>
          <w:szCs w:val="24"/>
          <w:lang w:val="en-GB"/>
        </w:rPr>
        <w:t xml:space="preserve">also </w:t>
      </w:r>
      <w:r w:rsidRPr="006E3B06">
        <w:rPr>
          <w:rFonts w:cstheme="minorHAnsi"/>
          <w:sz w:val="24"/>
          <w:szCs w:val="24"/>
          <w:lang w:val="en-GB"/>
        </w:rPr>
        <w:t>an active regulator</w:t>
      </w:r>
      <w:r w:rsidR="006D4D03">
        <w:rPr>
          <w:rFonts w:cstheme="minorHAnsi"/>
          <w:sz w:val="24"/>
          <w:szCs w:val="24"/>
          <w:lang w:val="en-GB"/>
        </w:rPr>
        <w:t>y element in mammals. T</w:t>
      </w:r>
      <w:r w:rsidRPr="006E3B06">
        <w:rPr>
          <w:rFonts w:cstheme="minorHAnsi"/>
          <w:sz w:val="24"/>
          <w:szCs w:val="24"/>
          <w:lang w:val="en-GB"/>
        </w:rPr>
        <w:t>his leads to the hypothesis that CNE14 is essential for normal GLI3 expression patterns in limbs of developing mammals.</w:t>
      </w:r>
    </w:p>
    <w:p w:rsidR="00B00E44" w:rsidRDefault="00B00E44" w:rsidP="00B00E44">
      <w:pPr>
        <w:spacing w:line="360" w:lineRule="auto"/>
        <w:rPr>
          <w:rFonts w:cstheme="minorHAnsi"/>
          <w:sz w:val="24"/>
          <w:szCs w:val="24"/>
          <w:lang w:val="en-GB"/>
        </w:rPr>
      </w:pPr>
      <w:r w:rsidRPr="006E3B06">
        <w:rPr>
          <w:rFonts w:cstheme="minorHAnsi"/>
          <w:sz w:val="24"/>
          <w:szCs w:val="24"/>
          <w:lang w:val="en-GB"/>
        </w:rPr>
        <w:t xml:space="preserve">The conservation of CNE14 in all tetrapods </w:t>
      </w:r>
      <w:r w:rsidR="006D4D03">
        <w:rPr>
          <w:rFonts w:cstheme="minorHAnsi"/>
          <w:sz w:val="24"/>
          <w:szCs w:val="24"/>
          <w:lang w:val="en-GB"/>
        </w:rPr>
        <w:t xml:space="preserve">supports the hypothesis that it has a central function in regulation. </w:t>
      </w:r>
      <w:r w:rsidRPr="006E3B06">
        <w:rPr>
          <w:rFonts w:cstheme="minorHAnsi"/>
          <w:sz w:val="24"/>
          <w:szCs w:val="24"/>
          <w:lang w:val="en-GB"/>
        </w:rPr>
        <w:t xml:space="preserve">Additionally, comparative genomics studies predict several putative transcription factor binding sites within the region, further supporting a regulatory role </w:t>
      </w:r>
      <w:r w:rsidRPr="006E3B06">
        <w:rPr>
          <w:rFonts w:cstheme="minorHAnsi"/>
          <w:sz w:val="24"/>
          <w:szCs w:val="24"/>
          <w:lang w:val="en-GB"/>
        </w:rPr>
        <w:fldChar w:fldCharType="begin" w:fldLock="1"/>
      </w:r>
      <w:r w:rsidR="00A06988">
        <w:rPr>
          <w:rFonts w:cstheme="minorHAnsi"/>
          <w:sz w:val="24"/>
          <w:szCs w:val="24"/>
          <w:lang w:val="en-GB"/>
        </w:rPr>
        <w:instrText>ADDIN CSL_CITATION { "citationItems" : [ { "id" : "ITEM-1", "itemData" : { "DOI" : "10.1111/dgd.12239", "author" : [ { "dropping-particle" : "", "family" : "Anwar", "given" : "Saneela", "non-dropping-particle" : "", "parse-names" : false, "suffix" : "" }, { "dropping-particle" : "", "family" : "Minhas", "given" : "Rashid", "non-dropping-particle" : "", "parse-names" : false, "suffix" : "" }, { "dropping-particle" : "", "family" : "Ali", "given" : "Shahid", "non-dropping-particle" : "", "parse-names" : false, "suffix" : "" }, { "dropping-particle" : "", "family" : "Lambert", "given" : "Nicholas", "non-dropping-particle" : "", "parse-names" : false, "suffix" : "" }, { "dropping-particle" : "", "family" : "Kawakami", "given" : "Yasuhiko", "non-dropping-particle" : "", "parse-names" : false, "suffix" : "" }, { "dropping-particle" : "", "family" : "Elgar", "given" : "Greg", "non-dropping-particle" : "", "parse-names" : false, "suffix" : "" }, { "dropping-particle" : "", "family" : "Azam", "given" : "Syed Sikandar", "non-dropping-particle" : "", "parse-names" : false, "suffix" : "" }, { "dropping-particle" : "", "family" : "Abbasi", "given" : "Amir Ali", "non-dropping-particle" : "", "parse-names" : false, "suffix" : "" } ], "container-title" : "Development, Growth &amp; Differentiation", "id" : "ITEM-1", "issue" : "57", "issued" : { "date-parts" : [ [ "2015" ] ] }, "page" : "570-580", "title" : "Identification and functional characterization of novel transcriptional enhancers involved in regulating human GLI3 expression during early development", "type" : "article-journal" }, "uris" : [ "http://www.mendeley.com/documents/?uuid=28e7632a-aef9-4114-b3b9-79d9a63ed2dc" ] } ], "mendeley" : { "formattedCitation" : "[2]", "plainTextFormattedCitation" : "[2]", "previouslyFormattedCitation" : "[2]" }, "properties" : { "noteIndex" : 0 }, "schema" : "https://github.com/citation-style-language/schema/raw/master/csl-citation.json" }</w:instrText>
      </w:r>
      <w:r w:rsidRPr="006E3B06">
        <w:rPr>
          <w:rFonts w:cstheme="minorHAnsi"/>
          <w:sz w:val="24"/>
          <w:szCs w:val="24"/>
          <w:lang w:val="en-GB"/>
        </w:rPr>
        <w:fldChar w:fldCharType="separate"/>
      </w:r>
      <w:r w:rsidR="00A06988" w:rsidRPr="00A06988">
        <w:rPr>
          <w:rFonts w:cstheme="minorHAnsi"/>
          <w:noProof/>
          <w:sz w:val="24"/>
          <w:szCs w:val="24"/>
          <w:lang w:val="en-GB"/>
        </w:rPr>
        <w:t>[2]</w:t>
      </w:r>
      <w:r w:rsidRPr="006E3B06">
        <w:rPr>
          <w:rFonts w:cstheme="minorHAnsi"/>
          <w:sz w:val="24"/>
          <w:szCs w:val="24"/>
          <w:lang w:val="en-GB"/>
        </w:rPr>
        <w:fldChar w:fldCharType="end"/>
      </w:r>
      <w:r w:rsidRPr="006E3B06">
        <w:rPr>
          <w:rFonts w:cstheme="minorHAnsi"/>
          <w:sz w:val="24"/>
          <w:szCs w:val="24"/>
          <w:lang w:val="en-GB"/>
        </w:rPr>
        <w:t>.</w:t>
      </w:r>
    </w:p>
    <w:p w:rsidR="000B4948" w:rsidRDefault="000B4948" w:rsidP="00B00E44">
      <w:pPr>
        <w:spacing w:line="360" w:lineRule="auto"/>
        <w:rPr>
          <w:rFonts w:cstheme="minorHAnsi"/>
          <w:sz w:val="24"/>
          <w:szCs w:val="24"/>
          <w:lang w:val="en-GB"/>
        </w:rPr>
      </w:pPr>
    </w:p>
    <w:p w:rsidR="006E3B06" w:rsidRPr="000B4948" w:rsidRDefault="000B4948" w:rsidP="00B00E44">
      <w:pPr>
        <w:spacing w:line="360" w:lineRule="auto"/>
        <w:rPr>
          <w:rFonts w:cstheme="minorHAnsi"/>
          <w:b/>
          <w:sz w:val="24"/>
          <w:szCs w:val="24"/>
          <w:lang w:val="en-GB"/>
        </w:rPr>
      </w:pPr>
      <w:r w:rsidRPr="000B4948">
        <w:rPr>
          <w:rFonts w:cstheme="minorHAnsi"/>
          <w:b/>
          <w:sz w:val="24"/>
          <w:szCs w:val="24"/>
          <w:lang w:val="en-GB"/>
        </w:rPr>
        <w:lastRenderedPageBreak/>
        <w:t>Experimental plan and predictions</w:t>
      </w:r>
    </w:p>
    <w:p w:rsidR="00B00E44" w:rsidRPr="006E3B06" w:rsidRDefault="001577BD" w:rsidP="00B00E44">
      <w:pPr>
        <w:spacing w:line="360" w:lineRule="auto"/>
        <w:rPr>
          <w:rFonts w:cstheme="minorHAnsi"/>
          <w:sz w:val="24"/>
          <w:szCs w:val="24"/>
          <w:lang w:val="en-US"/>
        </w:rPr>
      </w:pPr>
      <w:r>
        <w:rPr>
          <w:rFonts w:cstheme="minorHAnsi"/>
          <w:sz w:val="24"/>
          <w:szCs w:val="24"/>
          <w:lang w:val="en-US"/>
        </w:rPr>
        <w:t xml:space="preserve">The experiment to test the hypothesis is a knockout assay in a mouse and gene expression analysis of the embryo. The knock out mouse will carry </w:t>
      </w:r>
      <w:r w:rsidR="00B00E44" w:rsidRPr="006E3B06">
        <w:rPr>
          <w:rFonts w:cstheme="minorHAnsi"/>
          <w:sz w:val="24"/>
          <w:szCs w:val="24"/>
          <w:lang w:val="en-US"/>
        </w:rPr>
        <w:t xml:space="preserve">a deletion within intron 3 of GLI3, removing CNE14. Observing the effects on GLI3 expression patterns will allow us to </w:t>
      </w:r>
      <w:proofErr w:type="spellStart"/>
      <w:r w:rsidR="00B00E44" w:rsidRPr="006E3B06">
        <w:rPr>
          <w:rFonts w:cstheme="minorHAnsi"/>
          <w:sz w:val="24"/>
          <w:szCs w:val="24"/>
          <w:lang w:val="en-US"/>
        </w:rPr>
        <w:t>asses</w:t>
      </w:r>
      <w:proofErr w:type="spellEnd"/>
      <w:r w:rsidR="00B00E44" w:rsidRPr="006E3B06">
        <w:rPr>
          <w:rFonts w:cstheme="minorHAnsi"/>
          <w:sz w:val="24"/>
          <w:szCs w:val="24"/>
          <w:lang w:val="en-US"/>
        </w:rPr>
        <w:t xml:space="preserve"> the importance of CNE14. </w:t>
      </w:r>
    </w:p>
    <w:p w:rsidR="00B00E44" w:rsidRPr="006E3B06" w:rsidRDefault="00B00E44" w:rsidP="00B00E44">
      <w:pPr>
        <w:spacing w:line="360" w:lineRule="auto"/>
        <w:rPr>
          <w:rFonts w:cstheme="minorHAnsi"/>
          <w:sz w:val="24"/>
          <w:szCs w:val="24"/>
          <w:u w:val="single"/>
          <w:lang w:val="en-US"/>
        </w:rPr>
      </w:pPr>
      <w:r w:rsidRPr="006E3B06">
        <w:rPr>
          <w:rFonts w:cstheme="minorHAnsi"/>
          <w:sz w:val="24"/>
          <w:szCs w:val="24"/>
          <w:u w:val="single"/>
          <w:lang w:val="en-US"/>
        </w:rPr>
        <w:t>Model system</w:t>
      </w:r>
    </w:p>
    <w:p w:rsidR="00D37E52" w:rsidRDefault="00D37E52" w:rsidP="00B00E44">
      <w:pPr>
        <w:spacing w:line="360" w:lineRule="auto"/>
        <w:rPr>
          <w:rFonts w:cstheme="minorHAnsi"/>
          <w:sz w:val="24"/>
          <w:szCs w:val="24"/>
          <w:lang w:val="en-US"/>
        </w:rPr>
      </w:pPr>
      <w:r>
        <w:rPr>
          <w:rFonts w:cstheme="minorHAnsi"/>
          <w:sz w:val="24"/>
          <w:szCs w:val="24"/>
          <w:lang w:val="en-US"/>
        </w:rPr>
        <w:t xml:space="preserve">A mouse is an ideal model system for this project. Being a mammal, the genome and gene regulation resembles humans, which makes it probable that results obtained in mice may apply to humans as well. </w:t>
      </w:r>
      <w:r w:rsidR="001577BD">
        <w:rPr>
          <w:rFonts w:cstheme="minorHAnsi"/>
          <w:sz w:val="24"/>
          <w:szCs w:val="24"/>
          <w:lang w:val="en-US"/>
        </w:rPr>
        <w:t xml:space="preserve">The relatively short </w:t>
      </w:r>
      <w:r>
        <w:rPr>
          <w:rFonts w:cstheme="minorHAnsi"/>
          <w:sz w:val="24"/>
          <w:szCs w:val="24"/>
          <w:lang w:val="en-US"/>
        </w:rPr>
        <w:t>development time</w:t>
      </w:r>
      <w:r w:rsidR="001577BD">
        <w:rPr>
          <w:rFonts w:cstheme="minorHAnsi"/>
          <w:sz w:val="24"/>
          <w:szCs w:val="24"/>
          <w:lang w:val="en-US"/>
        </w:rPr>
        <w:t xml:space="preserve"> makes it possible to create a knockout mouse for research purposes.</w:t>
      </w:r>
    </w:p>
    <w:p w:rsidR="00B00E44" w:rsidRPr="006E3B06" w:rsidRDefault="00271A9D" w:rsidP="00B00E44">
      <w:pPr>
        <w:spacing w:line="360" w:lineRule="auto"/>
        <w:rPr>
          <w:rFonts w:cstheme="minorHAnsi"/>
          <w:sz w:val="24"/>
          <w:szCs w:val="24"/>
          <w:u w:val="single"/>
          <w:lang w:val="en-GB"/>
        </w:rPr>
      </w:pPr>
      <w:r>
        <w:rPr>
          <w:rFonts w:cstheme="minorHAnsi"/>
          <w:sz w:val="24"/>
          <w:szCs w:val="24"/>
          <w:u w:val="single"/>
          <w:lang w:val="en-US"/>
        </w:rPr>
        <w:t>Creating a knockout mouse</w:t>
      </w:r>
    </w:p>
    <w:p w:rsidR="006862FD" w:rsidRDefault="00D37E52" w:rsidP="00B00E44">
      <w:pPr>
        <w:spacing w:line="360" w:lineRule="auto"/>
        <w:rPr>
          <w:rFonts w:cstheme="minorHAnsi"/>
          <w:sz w:val="24"/>
          <w:szCs w:val="24"/>
          <w:lang w:val="en-GB"/>
        </w:rPr>
      </w:pPr>
      <w:r>
        <w:rPr>
          <w:rFonts w:cstheme="minorHAnsi"/>
          <w:sz w:val="24"/>
          <w:szCs w:val="24"/>
          <w:lang w:val="en-GB"/>
        </w:rPr>
        <w:t>M</w:t>
      </w:r>
      <w:r w:rsidR="00B00E44" w:rsidRPr="006E3B06">
        <w:rPr>
          <w:rFonts w:cstheme="minorHAnsi"/>
          <w:sz w:val="24"/>
          <w:szCs w:val="24"/>
          <w:lang w:val="en-GB"/>
        </w:rPr>
        <w:t xml:space="preserve">ouse </w:t>
      </w:r>
      <w:r>
        <w:rPr>
          <w:rFonts w:cstheme="minorHAnsi"/>
          <w:sz w:val="24"/>
          <w:szCs w:val="24"/>
          <w:lang w:val="en-GB"/>
        </w:rPr>
        <w:t>embryonic stem cell</w:t>
      </w:r>
      <w:r w:rsidR="00B00E44" w:rsidRPr="006E3B06">
        <w:rPr>
          <w:rFonts w:cstheme="minorHAnsi"/>
          <w:sz w:val="24"/>
          <w:szCs w:val="24"/>
          <w:lang w:val="en-GB"/>
        </w:rPr>
        <w:t>s</w:t>
      </w:r>
      <w:r>
        <w:rPr>
          <w:rFonts w:cstheme="minorHAnsi"/>
          <w:sz w:val="24"/>
          <w:szCs w:val="24"/>
          <w:lang w:val="en-GB"/>
        </w:rPr>
        <w:t xml:space="preserve"> </w:t>
      </w:r>
      <w:proofErr w:type="gramStart"/>
      <w:r>
        <w:rPr>
          <w:rFonts w:cstheme="minorHAnsi"/>
          <w:sz w:val="24"/>
          <w:szCs w:val="24"/>
          <w:lang w:val="en-GB"/>
        </w:rPr>
        <w:t>are</w:t>
      </w:r>
      <w:r w:rsidR="00B00E44" w:rsidRPr="006E3B06">
        <w:rPr>
          <w:rFonts w:cstheme="minorHAnsi"/>
          <w:sz w:val="24"/>
          <w:szCs w:val="24"/>
          <w:lang w:val="en-GB"/>
        </w:rPr>
        <w:t xml:space="preserve"> engineered</w:t>
      </w:r>
      <w:proofErr w:type="gramEnd"/>
      <w:r w:rsidR="00B00E44" w:rsidRPr="006E3B06">
        <w:rPr>
          <w:rFonts w:cstheme="minorHAnsi"/>
          <w:sz w:val="24"/>
          <w:szCs w:val="24"/>
          <w:lang w:val="en-GB"/>
        </w:rPr>
        <w:t xml:space="preserve"> to </w:t>
      </w:r>
      <w:r>
        <w:rPr>
          <w:rFonts w:cstheme="minorHAnsi"/>
          <w:sz w:val="24"/>
          <w:szCs w:val="24"/>
          <w:lang w:val="en-GB"/>
        </w:rPr>
        <w:t>contain a deletion of CNE14 in the</w:t>
      </w:r>
      <w:r w:rsidR="00B00E44" w:rsidRPr="006E3B06">
        <w:rPr>
          <w:rFonts w:cstheme="minorHAnsi"/>
          <w:sz w:val="24"/>
          <w:szCs w:val="24"/>
          <w:lang w:val="en-GB"/>
        </w:rPr>
        <w:t xml:space="preserve"> GLI3</w:t>
      </w:r>
      <w:r>
        <w:rPr>
          <w:rFonts w:cstheme="minorHAnsi"/>
          <w:sz w:val="24"/>
          <w:szCs w:val="24"/>
          <w:lang w:val="en-GB"/>
        </w:rPr>
        <w:t xml:space="preserve"> intron</w:t>
      </w:r>
      <w:r w:rsidR="00B00E44" w:rsidRPr="006E3B06">
        <w:rPr>
          <w:rFonts w:cstheme="minorHAnsi"/>
          <w:sz w:val="24"/>
          <w:szCs w:val="24"/>
          <w:lang w:val="en-GB"/>
        </w:rPr>
        <w:t>.</w:t>
      </w:r>
      <w:r>
        <w:rPr>
          <w:rFonts w:cstheme="minorHAnsi"/>
          <w:sz w:val="24"/>
          <w:szCs w:val="24"/>
          <w:lang w:val="en-GB"/>
        </w:rPr>
        <w:t xml:space="preserve"> This </w:t>
      </w:r>
      <w:proofErr w:type="gramStart"/>
      <w:r>
        <w:rPr>
          <w:rFonts w:cstheme="minorHAnsi"/>
          <w:sz w:val="24"/>
          <w:szCs w:val="24"/>
          <w:lang w:val="en-GB"/>
        </w:rPr>
        <w:t>is achieved</w:t>
      </w:r>
      <w:proofErr w:type="gramEnd"/>
      <w:r>
        <w:rPr>
          <w:rFonts w:cstheme="minorHAnsi"/>
          <w:sz w:val="24"/>
          <w:szCs w:val="24"/>
          <w:lang w:val="en-GB"/>
        </w:rPr>
        <w:t xml:space="preserve"> by </w:t>
      </w:r>
      <w:r w:rsidR="001577BD">
        <w:rPr>
          <w:rFonts w:cstheme="minorHAnsi"/>
          <w:sz w:val="24"/>
          <w:szCs w:val="24"/>
          <w:lang w:val="en-GB"/>
        </w:rPr>
        <w:t xml:space="preserve">taking advantage of </w:t>
      </w:r>
      <w:r>
        <w:rPr>
          <w:rFonts w:cstheme="minorHAnsi"/>
          <w:sz w:val="24"/>
          <w:szCs w:val="24"/>
          <w:lang w:val="en-GB"/>
        </w:rPr>
        <w:t>the cells’ pathway for homologous recombinatio</w:t>
      </w:r>
      <w:r w:rsidR="001577BD">
        <w:rPr>
          <w:rFonts w:cstheme="minorHAnsi"/>
          <w:sz w:val="24"/>
          <w:szCs w:val="24"/>
          <w:lang w:val="en-GB"/>
        </w:rPr>
        <w:t>n. The template DNA</w:t>
      </w:r>
      <w:r>
        <w:rPr>
          <w:rFonts w:cstheme="minorHAnsi"/>
          <w:sz w:val="24"/>
          <w:szCs w:val="24"/>
          <w:lang w:val="en-GB"/>
        </w:rPr>
        <w:t xml:space="preserve"> </w:t>
      </w:r>
      <w:r w:rsidR="001577BD">
        <w:rPr>
          <w:rFonts w:cstheme="minorHAnsi"/>
          <w:sz w:val="24"/>
          <w:szCs w:val="24"/>
          <w:lang w:val="en-GB"/>
        </w:rPr>
        <w:t>will contain</w:t>
      </w:r>
      <w:r>
        <w:rPr>
          <w:rFonts w:cstheme="minorHAnsi"/>
          <w:sz w:val="24"/>
          <w:szCs w:val="24"/>
          <w:lang w:val="en-GB"/>
        </w:rPr>
        <w:t xml:space="preserve"> the desired deletion </w:t>
      </w:r>
      <w:r w:rsidR="001577BD">
        <w:rPr>
          <w:rFonts w:cstheme="minorHAnsi"/>
          <w:sz w:val="24"/>
          <w:szCs w:val="24"/>
          <w:lang w:val="en-GB"/>
        </w:rPr>
        <w:t xml:space="preserve">in GLI3 </w:t>
      </w:r>
      <w:r>
        <w:rPr>
          <w:rFonts w:cstheme="minorHAnsi"/>
          <w:sz w:val="24"/>
          <w:szCs w:val="24"/>
          <w:lang w:val="en-GB"/>
        </w:rPr>
        <w:t>and a</w:t>
      </w:r>
      <w:r w:rsidR="001577BD">
        <w:rPr>
          <w:rFonts w:cstheme="minorHAnsi"/>
          <w:sz w:val="24"/>
          <w:szCs w:val="24"/>
          <w:lang w:val="en-GB"/>
        </w:rPr>
        <w:t>n insertion of a</w:t>
      </w:r>
      <w:r>
        <w:rPr>
          <w:rFonts w:cstheme="minorHAnsi"/>
          <w:sz w:val="24"/>
          <w:szCs w:val="24"/>
          <w:lang w:val="en-GB"/>
        </w:rPr>
        <w:t xml:space="preserve"> drug resistance gene, flanked by regions homologous to the genome around the GLI gene. The </w:t>
      </w:r>
      <w:r w:rsidR="006862FD">
        <w:rPr>
          <w:rFonts w:cstheme="minorHAnsi"/>
          <w:sz w:val="24"/>
          <w:szCs w:val="24"/>
          <w:lang w:val="en-GB"/>
        </w:rPr>
        <w:t xml:space="preserve">cells are transfected with the </w:t>
      </w:r>
      <w:r w:rsidR="001577BD">
        <w:rPr>
          <w:rFonts w:cstheme="minorHAnsi"/>
          <w:sz w:val="24"/>
          <w:szCs w:val="24"/>
          <w:lang w:val="en-GB"/>
        </w:rPr>
        <w:t>construct</w:t>
      </w:r>
      <w:r w:rsidR="006862FD">
        <w:rPr>
          <w:rFonts w:cstheme="minorHAnsi"/>
          <w:sz w:val="24"/>
          <w:szCs w:val="24"/>
          <w:lang w:val="en-GB"/>
        </w:rPr>
        <w:t xml:space="preserve"> by electroporation (or micro</w:t>
      </w:r>
      <w:r w:rsidR="00D1266C">
        <w:rPr>
          <w:rFonts w:cstheme="minorHAnsi"/>
          <w:sz w:val="24"/>
          <w:szCs w:val="24"/>
          <w:lang w:val="en-GB"/>
        </w:rPr>
        <w:t>injection/</w:t>
      </w:r>
      <w:r w:rsidR="006862FD">
        <w:rPr>
          <w:rFonts w:cstheme="minorHAnsi"/>
          <w:sz w:val="24"/>
          <w:szCs w:val="24"/>
          <w:lang w:val="en-GB"/>
        </w:rPr>
        <w:t xml:space="preserve">use of transfecting agent?). The drug resistance gene allows </w:t>
      </w:r>
      <w:r w:rsidR="001577BD">
        <w:rPr>
          <w:rFonts w:cstheme="minorHAnsi"/>
          <w:sz w:val="24"/>
          <w:szCs w:val="24"/>
          <w:lang w:val="en-GB"/>
        </w:rPr>
        <w:t>positive selection of</w:t>
      </w:r>
      <w:r w:rsidR="006862FD">
        <w:rPr>
          <w:rFonts w:cstheme="minorHAnsi"/>
          <w:sz w:val="24"/>
          <w:szCs w:val="24"/>
          <w:lang w:val="en-GB"/>
        </w:rPr>
        <w:t xml:space="preserve"> cells that have integrated the construct</w:t>
      </w:r>
      <w:r w:rsidR="000B4948">
        <w:rPr>
          <w:rFonts w:cstheme="minorHAnsi"/>
          <w:sz w:val="24"/>
          <w:szCs w:val="24"/>
          <w:lang w:val="en-GB"/>
        </w:rPr>
        <w:t xml:space="preserve"> </w:t>
      </w:r>
      <w:r w:rsidR="000B4948">
        <w:rPr>
          <w:rFonts w:cstheme="minorHAnsi"/>
          <w:sz w:val="24"/>
          <w:szCs w:val="24"/>
          <w:lang w:val="en-GB"/>
        </w:rPr>
        <w:fldChar w:fldCharType="begin" w:fldLock="1"/>
      </w:r>
      <w:r w:rsidR="0003414D">
        <w:rPr>
          <w:rFonts w:cstheme="minorHAnsi"/>
          <w:sz w:val="24"/>
          <w:szCs w:val="24"/>
          <w:lang w:val="en-GB"/>
        </w:rPr>
        <w:instrText>ADDIN CSL_CITATION { "citationItems" : [ { "id" : "ITEM-1", "itemData" : { "DOI" : "10.1002/0471143030.cb1912s44.Overview", "ISBN" : "0471143030", "author" : [ { "dropping-particle" : "", "family" : "Hall", "given" : "Bradford", "non-dropping-particle" : "", "parse-names" : false, "suffix" : "" }, { "dropping-particle" : "", "family" : "Limaye", "given" : "Advait", "non-dropping-particle" : "", "parse-names" : false, "suffix" : "" }, { "dropping-particle" : "", "family" : "Kulkarni", "given" : "Ashok", "non-dropping-particle" : "", "parse-names" : false, "suffix" : "" } ], "container-title" : "Curr Protoc Cell Biol", "id" : "ITEM-1", "issued" : { "date-parts" : [ [ "2009" ] ] }, "page" : "1-23", "title" : "Generation of Gene Knockout Mice", "type" : "article-journal" }, "uris" : [ "http://www.mendeley.com/documents/?uuid=df7a9f26-2621-448e-9ce0-b16a2ad37141" ] } ], "mendeley" : { "formattedCitation" : "[4]", "plainTextFormattedCitation" : "[4]", "previouslyFormattedCitation" : "[4]" }, "properties" : { "noteIndex" : 0 }, "schema" : "https://github.com/citation-style-language/schema/raw/master/csl-citation.json" }</w:instrText>
      </w:r>
      <w:r w:rsidR="000B4948">
        <w:rPr>
          <w:rFonts w:cstheme="minorHAnsi"/>
          <w:sz w:val="24"/>
          <w:szCs w:val="24"/>
          <w:lang w:val="en-GB"/>
        </w:rPr>
        <w:fldChar w:fldCharType="separate"/>
      </w:r>
      <w:r w:rsidR="0003414D" w:rsidRPr="0003414D">
        <w:rPr>
          <w:rFonts w:cstheme="minorHAnsi"/>
          <w:noProof/>
          <w:sz w:val="24"/>
          <w:szCs w:val="24"/>
          <w:lang w:val="en-GB"/>
        </w:rPr>
        <w:t>[4]</w:t>
      </w:r>
      <w:r w:rsidR="000B4948">
        <w:rPr>
          <w:rFonts w:cstheme="minorHAnsi"/>
          <w:sz w:val="24"/>
          <w:szCs w:val="24"/>
          <w:lang w:val="en-GB"/>
        </w:rPr>
        <w:fldChar w:fldCharType="end"/>
      </w:r>
      <w:r w:rsidR="006862FD">
        <w:rPr>
          <w:rFonts w:cstheme="minorHAnsi"/>
          <w:sz w:val="24"/>
          <w:szCs w:val="24"/>
          <w:lang w:val="en-GB"/>
        </w:rPr>
        <w:t xml:space="preserve">. This knockout </w:t>
      </w:r>
      <w:proofErr w:type="gramStart"/>
      <w:r w:rsidR="006862FD">
        <w:rPr>
          <w:rFonts w:cstheme="minorHAnsi"/>
          <w:sz w:val="24"/>
          <w:szCs w:val="24"/>
          <w:lang w:val="en-GB"/>
        </w:rPr>
        <w:t>can be carried out</w:t>
      </w:r>
      <w:proofErr w:type="gramEnd"/>
      <w:r w:rsidR="006862FD">
        <w:rPr>
          <w:rFonts w:cstheme="minorHAnsi"/>
          <w:sz w:val="24"/>
          <w:szCs w:val="24"/>
          <w:lang w:val="en-GB"/>
        </w:rPr>
        <w:t xml:space="preserve"> with </w:t>
      </w:r>
      <w:r w:rsidR="001577BD">
        <w:rPr>
          <w:rFonts w:cstheme="minorHAnsi"/>
          <w:sz w:val="24"/>
          <w:szCs w:val="24"/>
          <w:lang w:val="en-GB"/>
        </w:rPr>
        <w:t>a higher efficiency by genomic editing with CRISPR/Cas9</w:t>
      </w:r>
      <w:r w:rsidR="006862FD">
        <w:rPr>
          <w:rFonts w:cstheme="minorHAnsi"/>
          <w:sz w:val="24"/>
          <w:szCs w:val="24"/>
          <w:lang w:val="en-GB"/>
        </w:rPr>
        <w:t xml:space="preserve">. However, I have chosen to include the other protocol, as this is the procedure of most labs that do not have access to CRISPR/Cas9 technology. </w:t>
      </w:r>
    </w:p>
    <w:p w:rsidR="006862FD" w:rsidRPr="006E3B06" w:rsidRDefault="006862FD" w:rsidP="00B00E44">
      <w:pPr>
        <w:spacing w:line="360" w:lineRule="auto"/>
        <w:rPr>
          <w:rFonts w:cstheme="minorHAnsi"/>
          <w:sz w:val="24"/>
          <w:szCs w:val="24"/>
          <w:lang w:val="en-GB"/>
        </w:rPr>
      </w:pPr>
      <w:r>
        <w:rPr>
          <w:rFonts w:cstheme="minorHAnsi"/>
          <w:sz w:val="24"/>
          <w:szCs w:val="24"/>
          <w:lang w:val="en-GB"/>
        </w:rPr>
        <w:t xml:space="preserve">The modified ES cells </w:t>
      </w:r>
      <w:proofErr w:type="gramStart"/>
      <w:r>
        <w:rPr>
          <w:rFonts w:cstheme="minorHAnsi"/>
          <w:sz w:val="24"/>
          <w:szCs w:val="24"/>
          <w:lang w:val="en-GB"/>
        </w:rPr>
        <w:t>are sequenced</w:t>
      </w:r>
      <w:proofErr w:type="gramEnd"/>
      <w:r>
        <w:rPr>
          <w:rFonts w:cstheme="minorHAnsi"/>
          <w:sz w:val="24"/>
          <w:szCs w:val="24"/>
          <w:lang w:val="en-GB"/>
        </w:rPr>
        <w:t xml:space="preserve"> </w:t>
      </w:r>
      <w:r w:rsidR="001577BD">
        <w:rPr>
          <w:rFonts w:cstheme="minorHAnsi"/>
          <w:sz w:val="24"/>
          <w:szCs w:val="24"/>
          <w:lang w:val="en-GB"/>
        </w:rPr>
        <w:t>to confirm</w:t>
      </w:r>
      <w:r>
        <w:rPr>
          <w:rFonts w:cstheme="minorHAnsi"/>
          <w:sz w:val="24"/>
          <w:szCs w:val="24"/>
          <w:lang w:val="en-GB"/>
        </w:rPr>
        <w:t xml:space="preserve"> successful transfection and to ensure no frameshifts or nonsense mutations has been introduced. </w:t>
      </w:r>
    </w:p>
    <w:p w:rsidR="00B00E44" w:rsidRPr="006E3B06" w:rsidRDefault="006862FD" w:rsidP="00B00E44">
      <w:pPr>
        <w:spacing w:line="360" w:lineRule="auto"/>
        <w:rPr>
          <w:rFonts w:cstheme="minorHAnsi"/>
          <w:sz w:val="24"/>
          <w:szCs w:val="24"/>
          <w:lang w:val="en-GB"/>
        </w:rPr>
      </w:pPr>
      <w:r>
        <w:rPr>
          <w:rFonts w:cstheme="minorHAnsi"/>
          <w:sz w:val="24"/>
          <w:szCs w:val="24"/>
          <w:lang w:val="en-GB"/>
        </w:rPr>
        <w:t>The</w:t>
      </w:r>
      <w:r w:rsidR="00B00E44" w:rsidRPr="006E3B06">
        <w:rPr>
          <w:rFonts w:cstheme="minorHAnsi"/>
          <w:sz w:val="24"/>
          <w:szCs w:val="24"/>
          <w:lang w:val="en-GB"/>
        </w:rPr>
        <w:t xml:space="preserve"> ES cel</w:t>
      </w:r>
      <w:r>
        <w:rPr>
          <w:rFonts w:cstheme="minorHAnsi"/>
          <w:sz w:val="24"/>
          <w:szCs w:val="24"/>
          <w:lang w:val="en-GB"/>
        </w:rPr>
        <w:t xml:space="preserve">ls </w:t>
      </w:r>
      <w:proofErr w:type="gramStart"/>
      <w:r>
        <w:rPr>
          <w:rFonts w:cstheme="minorHAnsi"/>
          <w:sz w:val="24"/>
          <w:szCs w:val="24"/>
          <w:lang w:val="en-GB"/>
        </w:rPr>
        <w:t>are injected</w:t>
      </w:r>
      <w:proofErr w:type="gramEnd"/>
      <w:r>
        <w:rPr>
          <w:rFonts w:cstheme="minorHAnsi"/>
          <w:sz w:val="24"/>
          <w:szCs w:val="24"/>
          <w:lang w:val="en-GB"/>
        </w:rPr>
        <w:t xml:space="preserve"> into</w:t>
      </w:r>
      <w:r w:rsidR="00B00E44" w:rsidRPr="006E3B06">
        <w:rPr>
          <w:rFonts w:cstheme="minorHAnsi"/>
          <w:sz w:val="24"/>
          <w:szCs w:val="24"/>
          <w:lang w:val="en-GB"/>
        </w:rPr>
        <w:t xml:space="preserve"> mouse blastocyst</w:t>
      </w:r>
      <w:r>
        <w:rPr>
          <w:rFonts w:cstheme="minorHAnsi"/>
          <w:sz w:val="24"/>
          <w:szCs w:val="24"/>
          <w:lang w:val="en-GB"/>
        </w:rPr>
        <w:t>s</w:t>
      </w:r>
      <w:r w:rsidR="00B00E44" w:rsidRPr="006E3B06">
        <w:rPr>
          <w:rFonts w:cstheme="minorHAnsi"/>
          <w:sz w:val="24"/>
          <w:szCs w:val="24"/>
          <w:lang w:val="en-GB"/>
        </w:rPr>
        <w:t xml:space="preserve"> that </w:t>
      </w:r>
      <w:r>
        <w:rPr>
          <w:rFonts w:cstheme="minorHAnsi"/>
          <w:sz w:val="24"/>
          <w:szCs w:val="24"/>
          <w:lang w:val="en-GB"/>
        </w:rPr>
        <w:t>are implanted in the uterus of a foster mother. The developed mice will be mosaic</w:t>
      </w:r>
      <w:r w:rsidR="00271A9D">
        <w:rPr>
          <w:rFonts w:cstheme="minorHAnsi"/>
          <w:sz w:val="24"/>
          <w:szCs w:val="24"/>
          <w:lang w:val="en-GB"/>
        </w:rPr>
        <w:t xml:space="preserve">s – only part of their cells will carry </w:t>
      </w:r>
      <w:r>
        <w:rPr>
          <w:rFonts w:cstheme="minorHAnsi"/>
          <w:sz w:val="24"/>
          <w:szCs w:val="24"/>
          <w:lang w:val="en-GB"/>
        </w:rPr>
        <w:t>the mutation</w:t>
      </w:r>
      <w:r w:rsidR="00271A9D">
        <w:rPr>
          <w:rFonts w:cstheme="minorHAnsi"/>
          <w:sz w:val="24"/>
          <w:szCs w:val="24"/>
          <w:lang w:val="en-GB"/>
        </w:rPr>
        <w:t xml:space="preserve">. </w:t>
      </w:r>
      <w:r>
        <w:rPr>
          <w:rFonts w:cstheme="minorHAnsi"/>
          <w:sz w:val="24"/>
          <w:szCs w:val="24"/>
          <w:lang w:val="en-GB"/>
        </w:rPr>
        <w:t xml:space="preserve">The chimeric mice </w:t>
      </w:r>
      <w:proofErr w:type="gramStart"/>
      <w:r>
        <w:rPr>
          <w:rFonts w:cstheme="minorHAnsi"/>
          <w:sz w:val="24"/>
          <w:szCs w:val="24"/>
          <w:lang w:val="en-GB"/>
        </w:rPr>
        <w:t>are mated</w:t>
      </w:r>
      <w:proofErr w:type="gramEnd"/>
      <w:r>
        <w:rPr>
          <w:rFonts w:cstheme="minorHAnsi"/>
          <w:sz w:val="24"/>
          <w:szCs w:val="24"/>
          <w:lang w:val="en-GB"/>
        </w:rPr>
        <w:t xml:space="preserve"> an</w:t>
      </w:r>
      <w:r w:rsidR="00271A9D">
        <w:rPr>
          <w:rFonts w:cstheme="minorHAnsi"/>
          <w:sz w:val="24"/>
          <w:szCs w:val="24"/>
          <w:lang w:val="en-GB"/>
        </w:rPr>
        <w:t>d their offspring will be either</w:t>
      </w:r>
      <w:r>
        <w:rPr>
          <w:rFonts w:cstheme="minorHAnsi"/>
          <w:sz w:val="24"/>
          <w:szCs w:val="24"/>
          <w:lang w:val="en-GB"/>
        </w:rPr>
        <w:t xml:space="preserve"> wild type or heterozygous for the mutation</w:t>
      </w:r>
      <w:r w:rsidR="00271A9D">
        <w:rPr>
          <w:rFonts w:cstheme="minorHAnsi"/>
          <w:sz w:val="24"/>
          <w:szCs w:val="24"/>
          <w:lang w:val="en-GB"/>
        </w:rPr>
        <w:t>, depending on whether the mutations was present in the germ cells</w:t>
      </w:r>
      <w:r>
        <w:rPr>
          <w:rFonts w:cstheme="minorHAnsi"/>
          <w:sz w:val="24"/>
          <w:szCs w:val="24"/>
          <w:lang w:val="en-GB"/>
        </w:rPr>
        <w:t xml:space="preserve">. </w:t>
      </w:r>
      <w:r w:rsidR="00271A9D">
        <w:rPr>
          <w:rFonts w:cstheme="minorHAnsi"/>
          <w:sz w:val="24"/>
          <w:szCs w:val="24"/>
          <w:lang w:val="en-GB"/>
        </w:rPr>
        <w:t xml:space="preserve">The offspring is genotyped to check the presence of the mutation. </w:t>
      </w:r>
      <w:r>
        <w:rPr>
          <w:rFonts w:cstheme="minorHAnsi"/>
          <w:sz w:val="24"/>
          <w:szCs w:val="24"/>
          <w:lang w:val="en-GB"/>
        </w:rPr>
        <w:t xml:space="preserve"> </w:t>
      </w:r>
    </w:p>
    <w:p w:rsidR="00B00E44" w:rsidRDefault="006862FD" w:rsidP="00B00E44">
      <w:pPr>
        <w:spacing w:line="360" w:lineRule="auto"/>
        <w:rPr>
          <w:rFonts w:cstheme="minorHAnsi"/>
          <w:sz w:val="24"/>
          <w:szCs w:val="24"/>
          <w:lang w:val="en-GB"/>
        </w:rPr>
      </w:pPr>
      <w:r>
        <w:rPr>
          <w:rFonts w:cstheme="minorHAnsi"/>
          <w:sz w:val="24"/>
          <w:szCs w:val="24"/>
          <w:lang w:val="en-GB"/>
        </w:rPr>
        <w:lastRenderedPageBreak/>
        <w:t xml:space="preserve">The heterozygous mice </w:t>
      </w:r>
      <w:proofErr w:type="gramStart"/>
      <w:r>
        <w:rPr>
          <w:rFonts w:cstheme="minorHAnsi"/>
          <w:sz w:val="24"/>
          <w:szCs w:val="24"/>
          <w:lang w:val="en-GB"/>
        </w:rPr>
        <w:t>are mated</w:t>
      </w:r>
      <w:proofErr w:type="gramEnd"/>
      <w:r>
        <w:rPr>
          <w:rFonts w:cstheme="minorHAnsi"/>
          <w:sz w:val="24"/>
          <w:szCs w:val="24"/>
          <w:lang w:val="en-GB"/>
        </w:rPr>
        <w:t>, and the embryos are tested for homozygosity by sequencing</w:t>
      </w:r>
      <w:r w:rsidR="00B711A0">
        <w:rPr>
          <w:rFonts w:cstheme="minorHAnsi"/>
          <w:sz w:val="24"/>
          <w:szCs w:val="24"/>
          <w:lang w:val="en-GB"/>
        </w:rPr>
        <w:t xml:space="preserve"> when extracted</w:t>
      </w:r>
      <w:r>
        <w:rPr>
          <w:rFonts w:cstheme="minorHAnsi"/>
          <w:sz w:val="24"/>
          <w:szCs w:val="24"/>
          <w:lang w:val="en-GB"/>
        </w:rPr>
        <w:t xml:space="preserve">. </w:t>
      </w:r>
    </w:p>
    <w:p w:rsidR="00B00E44" w:rsidRPr="006E3B06" w:rsidRDefault="00271A9D" w:rsidP="00B00E44">
      <w:pPr>
        <w:spacing w:line="360" w:lineRule="auto"/>
        <w:rPr>
          <w:rFonts w:cstheme="minorHAnsi"/>
          <w:sz w:val="24"/>
          <w:szCs w:val="24"/>
          <w:u w:val="single"/>
          <w:lang w:val="en-GB"/>
        </w:rPr>
      </w:pPr>
      <w:r>
        <w:rPr>
          <w:rFonts w:cstheme="minorHAnsi"/>
          <w:sz w:val="24"/>
          <w:szCs w:val="24"/>
          <w:u w:val="single"/>
          <w:lang w:val="en-GB"/>
        </w:rPr>
        <w:t>G</w:t>
      </w:r>
      <w:r w:rsidR="00B00E44" w:rsidRPr="006E3B06">
        <w:rPr>
          <w:rFonts w:cstheme="minorHAnsi"/>
          <w:sz w:val="24"/>
          <w:szCs w:val="24"/>
          <w:u w:val="single"/>
          <w:lang w:val="en-GB"/>
        </w:rPr>
        <w:t xml:space="preserve">ene expression </w:t>
      </w:r>
      <w:r>
        <w:rPr>
          <w:rFonts w:cstheme="minorHAnsi"/>
          <w:sz w:val="24"/>
          <w:szCs w:val="24"/>
          <w:u w:val="single"/>
          <w:lang w:val="en-GB"/>
        </w:rPr>
        <w:t>analysis</w:t>
      </w:r>
    </w:p>
    <w:p w:rsidR="00B711A0" w:rsidRDefault="00271A9D" w:rsidP="00B00E44">
      <w:pPr>
        <w:spacing w:line="360" w:lineRule="auto"/>
        <w:rPr>
          <w:rFonts w:cstheme="minorHAnsi"/>
          <w:sz w:val="24"/>
          <w:szCs w:val="24"/>
          <w:lang w:val="en-GB"/>
        </w:rPr>
      </w:pPr>
      <w:r>
        <w:rPr>
          <w:rFonts w:cstheme="minorHAnsi"/>
          <w:sz w:val="24"/>
          <w:szCs w:val="24"/>
          <w:lang w:val="en-GB"/>
        </w:rPr>
        <w:t xml:space="preserve">Analysis of GLI3 gene expression in CNE14 mutants and wild type mice </w:t>
      </w:r>
      <w:proofErr w:type="gramStart"/>
      <w:r>
        <w:rPr>
          <w:rFonts w:cstheme="minorHAnsi"/>
          <w:sz w:val="24"/>
          <w:szCs w:val="24"/>
          <w:lang w:val="en-GB"/>
        </w:rPr>
        <w:t>are done</w:t>
      </w:r>
      <w:proofErr w:type="gramEnd"/>
      <w:r>
        <w:rPr>
          <w:rFonts w:cstheme="minorHAnsi"/>
          <w:sz w:val="24"/>
          <w:szCs w:val="24"/>
          <w:lang w:val="en-GB"/>
        </w:rPr>
        <w:t xml:space="preserve"> by </w:t>
      </w:r>
      <w:r w:rsidRPr="00271A9D">
        <w:rPr>
          <w:rFonts w:cstheme="minorHAnsi"/>
          <w:b/>
          <w:sz w:val="24"/>
          <w:szCs w:val="24"/>
          <w:lang w:val="en-GB"/>
        </w:rPr>
        <w:t>whole mount in situ hybridization</w:t>
      </w:r>
      <w:r>
        <w:rPr>
          <w:rFonts w:cstheme="minorHAnsi"/>
          <w:sz w:val="24"/>
          <w:szCs w:val="24"/>
          <w:lang w:val="en-GB"/>
        </w:rPr>
        <w:t xml:space="preserve"> followed by </w:t>
      </w:r>
      <w:r w:rsidRPr="00271A9D">
        <w:rPr>
          <w:rFonts w:cstheme="minorHAnsi"/>
          <w:b/>
          <w:sz w:val="24"/>
          <w:szCs w:val="24"/>
          <w:lang w:val="en-GB"/>
        </w:rPr>
        <w:t>histochemical detection</w:t>
      </w:r>
      <w:r>
        <w:rPr>
          <w:rFonts w:cstheme="minorHAnsi"/>
          <w:sz w:val="24"/>
          <w:szCs w:val="24"/>
          <w:lang w:val="en-GB"/>
        </w:rPr>
        <w:t xml:space="preserve"> of GLI3. </w:t>
      </w:r>
      <w:r w:rsidR="00A06988">
        <w:rPr>
          <w:rFonts w:cstheme="minorHAnsi"/>
          <w:sz w:val="24"/>
          <w:szCs w:val="24"/>
          <w:lang w:val="en-GB"/>
        </w:rPr>
        <w:t xml:space="preserve">The </w:t>
      </w:r>
      <w:r>
        <w:rPr>
          <w:rFonts w:cstheme="minorHAnsi"/>
          <w:sz w:val="24"/>
          <w:szCs w:val="24"/>
          <w:lang w:val="en-GB"/>
        </w:rPr>
        <w:t xml:space="preserve">embryos </w:t>
      </w:r>
      <w:proofErr w:type="gramStart"/>
      <w:r>
        <w:rPr>
          <w:rFonts w:cstheme="minorHAnsi"/>
          <w:sz w:val="24"/>
          <w:szCs w:val="24"/>
          <w:lang w:val="en-GB"/>
        </w:rPr>
        <w:t>are extracted</w:t>
      </w:r>
      <w:proofErr w:type="gramEnd"/>
      <w:r>
        <w:rPr>
          <w:rFonts w:cstheme="minorHAnsi"/>
          <w:sz w:val="24"/>
          <w:szCs w:val="24"/>
          <w:lang w:val="en-GB"/>
        </w:rPr>
        <w:t xml:space="preserve"> at E10, which is late enough in development to allow extraction and histochemical detection. They are treated </w:t>
      </w:r>
      <w:r w:rsidR="00A06988">
        <w:rPr>
          <w:rFonts w:cstheme="minorHAnsi"/>
          <w:sz w:val="24"/>
          <w:szCs w:val="24"/>
          <w:lang w:val="en-GB"/>
        </w:rPr>
        <w:t xml:space="preserve">(see </w:t>
      </w:r>
      <w:r w:rsidR="00A06988">
        <w:rPr>
          <w:rFonts w:cstheme="minorHAnsi"/>
          <w:sz w:val="24"/>
          <w:szCs w:val="24"/>
          <w:lang w:val="en-GB"/>
        </w:rPr>
        <w:fldChar w:fldCharType="begin" w:fldLock="1"/>
      </w:r>
      <w:r w:rsidR="0003414D">
        <w:rPr>
          <w:rFonts w:cstheme="minorHAnsi"/>
          <w:sz w:val="24"/>
          <w:szCs w:val="24"/>
          <w:lang w:val="en-GB"/>
        </w:rPr>
        <w:instrText>ADDIN CSL_CITATION { "citationItems" : [ { "id" : "ITEM-1", "itemData" : { "DOI" : "10.1007/978-1-61779-210-6", "ISBN" : "9781617792106", "author" : [ { "dropping-particle" : "", "family" : "Mcglinn", "given" : "Edwina", "non-dropping-particle" : "", "parse-names" : false, "suffix" : "" }, { "dropping-particle" : "", "family" : "Mansfield", "given" : "Jennifer H", "non-dropping-particle" : "", "parse-names" : false, "suffix" : "" } ], "chapter-number" : "10", "container-title" : "Vertebrate Embryogenesis", "id" : "ITEM-1", "issued" : { "date-parts" : [ [ "2011" ] ] }, "page" : "259-292", "title" : "Detection of Gene Expression in Mouse Embryos and Tissue Sections", "type" : "chapter" }, "uris" : [ "http://www.mendeley.com/documents/?uuid=31c75242-a686-4896-94cb-acdeafde65f2" ] } ], "mendeley" : { "formattedCitation" : "[5]", "plainTextFormattedCitation" : "[5]", "previouslyFormattedCitation" : "[5]" }, "properties" : { "noteIndex" : 0 }, "schema" : "https://github.com/citation-style-language/schema/raw/master/csl-citation.json" }</w:instrText>
      </w:r>
      <w:r w:rsidR="00A06988">
        <w:rPr>
          <w:rFonts w:cstheme="minorHAnsi"/>
          <w:sz w:val="24"/>
          <w:szCs w:val="24"/>
          <w:lang w:val="en-GB"/>
        </w:rPr>
        <w:fldChar w:fldCharType="separate"/>
      </w:r>
      <w:r w:rsidR="0003414D" w:rsidRPr="0003414D">
        <w:rPr>
          <w:rFonts w:cstheme="minorHAnsi"/>
          <w:noProof/>
          <w:sz w:val="24"/>
          <w:szCs w:val="24"/>
          <w:lang w:val="en-GB"/>
        </w:rPr>
        <w:t>[5]</w:t>
      </w:r>
      <w:r w:rsidR="00A06988">
        <w:rPr>
          <w:rFonts w:cstheme="minorHAnsi"/>
          <w:sz w:val="24"/>
          <w:szCs w:val="24"/>
          <w:lang w:val="en-GB"/>
        </w:rPr>
        <w:fldChar w:fldCharType="end"/>
      </w:r>
      <w:r w:rsidR="00A06988">
        <w:rPr>
          <w:rFonts w:cstheme="minorHAnsi"/>
          <w:sz w:val="24"/>
          <w:szCs w:val="24"/>
          <w:lang w:val="en-GB"/>
        </w:rPr>
        <w:t xml:space="preserve">) </w:t>
      </w:r>
      <w:r w:rsidR="00B711A0">
        <w:rPr>
          <w:rFonts w:cstheme="minorHAnsi"/>
          <w:sz w:val="24"/>
          <w:szCs w:val="24"/>
          <w:lang w:val="en-GB"/>
        </w:rPr>
        <w:t>and incubated overnight in pre-hybridization solution</w:t>
      </w:r>
      <w:r>
        <w:rPr>
          <w:rFonts w:cstheme="minorHAnsi"/>
          <w:sz w:val="24"/>
          <w:szCs w:val="24"/>
          <w:lang w:val="en-GB"/>
        </w:rPr>
        <w:t xml:space="preserve"> with a GLI3 mRNA probe, created by PCR</w:t>
      </w:r>
      <w:r w:rsidR="00B711A0">
        <w:rPr>
          <w:rFonts w:cstheme="minorHAnsi"/>
          <w:sz w:val="24"/>
          <w:szCs w:val="24"/>
          <w:lang w:val="en-GB"/>
        </w:rPr>
        <w:t xml:space="preserve">. </w:t>
      </w:r>
      <w:r w:rsidR="00A06988">
        <w:rPr>
          <w:rFonts w:cstheme="minorHAnsi"/>
          <w:sz w:val="24"/>
          <w:szCs w:val="24"/>
          <w:lang w:val="en-GB"/>
        </w:rPr>
        <w:t xml:space="preserve">The embryos </w:t>
      </w:r>
      <w:proofErr w:type="gramStart"/>
      <w:r w:rsidR="00A06988">
        <w:rPr>
          <w:rFonts w:cstheme="minorHAnsi"/>
          <w:sz w:val="24"/>
          <w:szCs w:val="24"/>
          <w:lang w:val="en-GB"/>
        </w:rPr>
        <w:t>are washed with</w:t>
      </w:r>
      <w:r w:rsidR="00B711A0">
        <w:rPr>
          <w:rFonts w:cstheme="minorHAnsi"/>
          <w:sz w:val="24"/>
          <w:szCs w:val="24"/>
          <w:lang w:val="en-GB"/>
        </w:rPr>
        <w:t xml:space="preserve"> blocking solution to prev</w:t>
      </w:r>
      <w:r>
        <w:rPr>
          <w:rFonts w:cstheme="minorHAnsi"/>
          <w:sz w:val="24"/>
          <w:szCs w:val="24"/>
          <w:lang w:val="en-GB"/>
        </w:rPr>
        <w:t xml:space="preserve">ent unspecific antibody binding and subsequently </w:t>
      </w:r>
      <w:r w:rsidR="00B711A0">
        <w:rPr>
          <w:rFonts w:cstheme="minorHAnsi"/>
          <w:sz w:val="24"/>
          <w:szCs w:val="24"/>
          <w:lang w:val="en-GB"/>
        </w:rPr>
        <w:t>incubated with antibodies</w:t>
      </w:r>
      <w:proofErr w:type="gramEnd"/>
      <w:r w:rsidR="00B711A0">
        <w:rPr>
          <w:rFonts w:cstheme="minorHAnsi"/>
          <w:sz w:val="24"/>
          <w:szCs w:val="24"/>
          <w:lang w:val="en-GB"/>
        </w:rPr>
        <w:t xml:space="preserve">. </w:t>
      </w:r>
      <w:r w:rsidR="00A06988">
        <w:rPr>
          <w:rFonts w:cstheme="minorHAnsi"/>
          <w:sz w:val="24"/>
          <w:szCs w:val="24"/>
          <w:lang w:val="en-GB"/>
        </w:rPr>
        <w:t xml:space="preserve">After washing, the embryos are incubated with dye (staining the antibodies?) and </w:t>
      </w:r>
      <w:r>
        <w:rPr>
          <w:rFonts w:cstheme="minorHAnsi"/>
          <w:sz w:val="24"/>
          <w:szCs w:val="24"/>
          <w:lang w:val="en-GB"/>
        </w:rPr>
        <w:t>tissue-specific expression patterns are</w:t>
      </w:r>
      <w:r w:rsidR="00A06988">
        <w:rPr>
          <w:rFonts w:cstheme="minorHAnsi"/>
          <w:sz w:val="24"/>
          <w:szCs w:val="24"/>
          <w:lang w:val="en-GB"/>
        </w:rPr>
        <w:t xml:space="preserve"> visualized </w:t>
      </w:r>
      <w:r w:rsidR="00A06988">
        <w:rPr>
          <w:rFonts w:cstheme="minorHAnsi"/>
          <w:sz w:val="24"/>
          <w:szCs w:val="24"/>
          <w:lang w:val="en-GB"/>
        </w:rPr>
        <w:fldChar w:fldCharType="begin" w:fldLock="1"/>
      </w:r>
      <w:r w:rsidR="0003414D">
        <w:rPr>
          <w:rFonts w:cstheme="minorHAnsi"/>
          <w:sz w:val="24"/>
          <w:szCs w:val="24"/>
          <w:lang w:val="en-GB"/>
        </w:rPr>
        <w:instrText>ADDIN CSL_CITATION { "citationItems" : [ { "id" : "ITEM-1", "itemData" : { "DOI" : "10.1007/978-1-61779-210-6", "ISBN" : "9781617792106", "author" : [ { "dropping-particle" : "", "family" : "Mcglinn", "given" : "Edwina", "non-dropping-particle" : "", "parse-names" : false, "suffix" : "" }, { "dropping-particle" : "", "family" : "Mansfield", "given" : "Jennifer H", "non-dropping-particle" : "", "parse-names" : false, "suffix" : "" } ], "chapter-number" : "10", "container-title" : "Vertebrate Embryogenesis", "id" : "ITEM-1", "issued" : { "date-parts" : [ [ "2011" ] ] }, "page" : "259-292", "title" : "Detection of Gene Expression in Mouse Embryos and Tissue Sections", "type" : "chapter" }, "uris" : [ "http://www.mendeley.com/documents/?uuid=31c75242-a686-4896-94cb-acdeafde65f2" ] } ], "mendeley" : { "formattedCitation" : "[5]", "plainTextFormattedCitation" : "[5]", "previouslyFormattedCitation" : "[5]" }, "properties" : { "noteIndex" : 0 }, "schema" : "https://github.com/citation-style-language/schema/raw/master/csl-citation.json" }</w:instrText>
      </w:r>
      <w:r w:rsidR="00A06988">
        <w:rPr>
          <w:rFonts w:cstheme="minorHAnsi"/>
          <w:sz w:val="24"/>
          <w:szCs w:val="24"/>
          <w:lang w:val="en-GB"/>
        </w:rPr>
        <w:fldChar w:fldCharType="separate"/>
      </w:r>
      <w:r w:rsidR="0003414D" w:rsidRPr="0003414D">
        <w:rPr>
          <w:rFonts w:cstheme="minorHAnsi"/>
          <w:noProof/>
          <w:sz w:val="24"/>
          <w:szCs w:val="24"/>
          <w:lang w:val="en-GB"/>
        </w:rPr>
        <w:t>[5]</w:t>
      </w:r>
      <w:r w:rsidR="00A06988">
        <w:rPr>
          <w:rFonts w:cstheme="minorHAnsi"/>
          <w:sz w:val="24"/>
          <w:szCs w:val="24"/>
          <w:lang w:val="en-GB"/>
        </w:rPr>
        <w:fldChar w:fldCharType="end"/>
      </w:r>
      <w:r>
        <w:rPr>
          <w:rFonts w:cstheme="minorHAnsi"/>
          <w:sz w:val="24"/>
          <w:szCs w:val="24"/>
          <w:lang w:val="en-GB"/>
        </w:rPr>
        <w:t xml:space="preserve">. This procedure </w:t>
      </w:r>
      <w:proofErr w:type="gramStart"/>
      <w:r>
        <w:rPr>
          <w:rFonts w:cstheme="minorHAnsi"/>
          <w:sz w:val="24"/>
          <w:szCs w:val="24"/>
          <w:lang w:val="en-GB"/>
        </w:rPr>
        <w:t>is done</w:t>
      </w:r>
      <w:proofErr w:type="gramEnd"/>
      <w:r>
        <w:rPr>
          <w:rFonts w:cstheme="minorHAnsi"/>
          <w:sz w:val="24"/>
          <w:szCs w:val="24"/>
          <w:lang w:val="en-GB"/>
        </w:rPr>
        <w:t xml:space="preserve"> in knockout embryos and wild type embryos for comparison.</w:t>
      </w:r>
      <w:r w:rsidR="00A06988" w:rsidRPr="006E3B06">
        <w:rPr>
          <w:rFonts w:cstheme="minorHAnsi"/>
          <w:sz w:val="24"/>
          <w:szCs w:val="24"/>
          <w:lang w:val="en-GB"/>
        </w:rPr>
        <w:t xml:space="preserve"> </w:t>
      </w:r>
    </w:p>
    <w:p w:rsidR="00B00E44" w:rsidRPr="006E3B06" w:rsidRDefault="00B00E44" w:rsidP="00B00E44">
      <w:pPr>
        <w:spacing w:line="360" w:lineRule="auto"/>
        <w:rPr>
          <w:rFonts w:cstheme="minorHAnsi"/>
          <w:sz w:val="24"/>
          <w:szCs w:val="24"/>
          <w:u w:val="single"/>
          <w:lang w:val="en-GB"/>
        </w:rPr>
      </w:pPr>
      <w:r w:rsidRPr="006E3B06">
        <w:rPr>
          <w:rFonts w:cstheme="minorHAnsi"/>
          <w:sz w:val="24"/>
          <w:szCs w:val="24"/>
          <w:u w:val="single"/>
          <w:lang w:val="en-GB"/>
        </w:rPr>
        <w:t>Prediction</w:t>
      </w:r>
      <w:r w:rsidR="00271A9D">
        <w:rPr>
          <w:rFonts w:cstheme="minorHAnsi"/>
          <w:sz w:val="24"/>
          <w:szCs w:val="24"/>
          <w:u w:val="single"/>
          <w:lang w:val="en-GB"/>
        </w:rPr>
        <w:t>s</w:t>
      </w:r>
    </w:p>
    <w:p w:rsidR="00180353" w:rsidRDefault="00E310FE" w:rsidP="00B00E44">
      <w:pPr>
        <w:spacing w:line="360" w:lineRule="auto"/>
        <w:rPr>
          <w:rFonts w:cstheme="minorHAnsi"/>
          <w:sz w:val="24"/>
          <w:szCs w:val="24"/>
          <w:lang w:val="en-GB"/>
        </w:rPr>
      </w:pPr>
      <w:r>
        <w:rPr>
          <w:rFonts w:cstheme="minorHAnsi"/>
          <w:sz w:val="24"/>
          <w:szCs w:val="24"/>
          <w:lang w:val="en-GB"/>
        </w:rPr>
        <w:t xml:space="preserve">If the hypothesis is correct, the knockout mouse embryos will show altered - perhaps even abrogated - GLI3 expression patterns in developing limbs compared to wild type. </w:t>
      </w:r>
      <w:r w:rsidR="007C6968">
        <w:rPr>
          <w:rFonts w:cstheme="minorHAnsi"/>
          <w:sz w:val="24"/>
          <w:szCs w:val="24"/>
          <w:lang w:val="en-GB"/>
        </w:rPr>
        <w:t xml:space="preserve">The </w:t>
      </w:r>
      <w:r>
        <w:rPr>
          <w:rFonts w:cstheme="minorHAnsi"/>
          <w:sz w:val="24"/>
          <w:szCs w:val="24"/>
          <w:lang w:val="en-GB"/>
        </w:rPr>
        <w:t>GLI3 expression in CNS will likely not be affected.</w:t>
      </w:r>
    </w:p>
    <w:p w:rsidR="00E310FE" w:rsidRPr="006E3B06" w:rsidRDefault="00E310FE" w:rsidP="00B00E44">
      <w:pPr>
        <w:spacing w:line="360" w:lineRule="auto"/>
        <w:rPr>
          <w:rFonts w:cstheme="minorHAnsi"/>
          <w:sz w:val="24"/>
          <w:szCs w:val="24"/>
          <w:u w:val="single"/>
          <w:lang w:val="en-GB"/>
        </w:rPr>
      </w:pPr>
    </w:p>
    <w:p w:rsidR="00B00E44" w:rsidRPr="000B4948" w:rsidRDefault="007C6968" w:rsidP="00B00E44">
      <w:pPr>
        <w:spacing w:line="360" w:lineRule="auto"/>
        <w:rPr>
          <w:rFonts w:cstheme="minorHAnsi"/>
          <w:b/>
          <w:sz w:val="24"/>
          <w:szCs w:val="24"/>
          <w:lang w:val="en-US"/>
        </w:rPr>
      </w:pPr>
      <w:r>
        <w:rPr>
          <w:rFonts w:cstheme="minorHAnsi"/>
          <w:b/>
          <w:sz w:val="24"/>
          <w:szCs w:val="24"/>
          <w:lang w:val="en-US"/>
        </w:rPr>
        <w:t>Possible</w:t>
      </w:r>
      <w:r w:rsidR="000B4948" w:rsidRPr="000B4948">
        <w:rPr>
          <w:rFonts w:cstheme="minorHAnsi"/>
          <w:b/>
          <w:sz w:val="24"/>
          <w:szCs w:val="24"/>
          <w:lang w:val="en-US"/>
        </w:rPr>
        <w:t xml:space="preserve"> results</w:t>
      </w:r>
    </w:p>
    <w:p w:rsidR="00924010" w:rsidRDefault="00457988" w:rsidP="00B00E44">
      <w:pPr>
        <w:spacing w:line="360" w:lineRule="auto"/>
        <w:rPr>
          <w:rFonts w:cstheme="minorHAnsi"/>
          <w:sz w:val="24"/>
          <w:szCs w:val="24"/>
          <w:lang w:val="en-US"/>
        </w:rPr>
      </w:pPr>
      <w:r>
        <w:rPr>
          <w:rFonts w:cstheme="minorHAnsi"/>
          <w:sz w:val="24"/>
          <w:szCs w:val="24"/>
          <w:lang w:val="en-US"/>
        </w:rPr>
        <w:t xml:space="preserve">A possible set of results </w:t>
      </w:r>
      <w:r w:rsidR="00924010">
        <w:rPr>
          <w:rFonts w:cstheme="minorHAnsi"/>
          <w:sz w:val="24"/>
          <w:szCs w:val="24"/>
          <w:lang w:val="en-US"/>
        </w:rPr>
        <w:t>could show a</w:t>
      </w:r>
      <w:r w:rsidR="00924010" w:rsidRPr="006E3B06">
        <w:rPr>
          <w:rFonts w:cstheme="minorHAnsi"/>
          <w:sz w:val="24"/>
          <w:szCs w:val="24"/>
          <w:lang w:val="en-US"/>
        </w:rPr>
        <w:t xml:space="preserve">ltered GLI3 expression patterns in limbs </w:t>
      </w:r>
      <w:r w:rsidR="00924010">
        <w:rPr>
          <w:rFonts w:cstheme="minorHAnsi"/>
          <w:sz w:val="24"/>
          <w:szCs w:val="24"/>
          <w:lang w:val="en-US"/>
        </w:rPr>
        <w:t>and/</w:t>
      </w:r>
      <w:r w:rsidR="00924010" w:rsidRPr="006E3B06">
        <w:rPr>
          <w:rFonts w:cstheme="minorHAnsi"/>
          <w:sz w:val="24"/>
          <w:szCs w:val="24"/>
          <w:lang w:val="en-US"/>
        </w:rPr>
        <w:t xml:space="preserve">or CNS. </w:t>
      </w:r>
      <w:r w:rsidR="00924010">
        <w:rPr>
          <w:rFonts w:cstheme="minorHAnsi"/>
          <w:sz w:val="24"/>
          <w:szCs w:val="24"/>
          <w:lang w:val="en-US"/>
        </w:rPr>
        <w:t>From this w</w:t>
      </w:r>
      <w:r w:rsidR="00924010" w:rsidRPr="006E3B06">
        <w:rPr>
          <w:rFonts w:cstheme="minorHAnsi"/>
          <w:sz w:val="24"/>
          <w:szCs w:val="24"/>
          <w:lang w:val="en-US"/>
        </w:rPr>
        <w:t xml:space="preserve">e can conclude that CNE14 is involved in </w:t>
      </w:r>
      <w:r w:rsidR="00924010">
        <w:rPr>
          <w:rFonts w:cstheme="minorHAnsi"/>
          <w:sz w:val="24"/>
          <w:szCs w:val="24"/>
          <w:lang w:val="en-US"/>
        </w:rPr>
        <w:t xml:space="preserve">regulating </w:t>
      </w:r>
      <w:r w:rsidR="00924010" w:rsidRPr="006E3B06">
        <w:rPr>
          <w:rFonts w:cstheme="minorHAnsi"/>
          <w:sz w:val="24"/>
          <w:szCs w:val="24"/>
          <w:lang w:val="en-US"/>
        </w:rPr>
        <w:t>expression of GLI3</w:t>
      </w:r>
      <w:r w:rsidR="00924010">
        <w:rPr>
          <w:rFonts w:cstheme="minorHAnsi"/>
          <w:sz w:val="24"/>
          <w:szCs w:val="24"/>
          <w:lang w:val="en-US"/>
        </w:rPr>
        <w:t xml:space="preserve"> and necessary for normal (wild type) expression patterns. These results would fit in with the current literature describing a complex regulatory pattern with many components involved.</w:t>
      </w:r>
    </w:p>
    <w:p w:rsidR="00457988" w:rsidRDefault="00924010" w:rsidP="00B00E44">
      <w:pPr>
        <w:spacing w:line="360" w:lineRule="auto"/>
        <w:rPr>
          <w:rFonts w:cstheme="minorHAnsi"/>
          <w:sz w:val="24"/>
          <w:szCs w:val="24"/>
          <w:lang w:val="en-US"/>
        </w:rPr>
      </w:pPr>
      <w:r>
        <w:rPr>
          <w:rFonts w:cstheme="minorHAnsi"/>
          <w:sz w:val="24"/>
          <w:szCs w:val="24"/>
          <w:lang w:val="en-US"/>
        </w:rPr>
        <w:t>Alternatively, we could observe</w:t>
      </w:r>
      <w:r w:rsidRPr="00924010">
        <w:rPr>
          <w:rFonts w:cstheme="minorHAnsi"/>
          <w:sz w:val="24"/>
          <w:szCs w:val="24"/>
          <w:lang w:val="en-US"/>
        </w:rPr>
        <w:t xml:space="preserve"> </w:t>
      </w:r>
      <w:r>
        <w:rPr>
          <w:rFonts w:cstheme="minorHAnsi"/>
          <w:sz w:val="24"/>
          <w:szCs w:val="24"/>
          <w:lang w:val="en-US"/>
        </w:rPr>
        <w:t xml:space="preserve">no GLI3 expression in the limbs of the mouse embryo, but normal expression in CNS. This </w:t>
      </w:r>
      <w:proofErr w:type="gramStart"/>
      <w:r>
        <w:rPr>
          <w:rFonts w:cstheme="minorHAnsi"/>
          <w:sz w:val="24"/>
          <w:szCs w:val="24"/>
          <w:lang w:val="en-US"/>
        </w:rPr>
        <w:t>would likely be accompanied</w:t>
      </w:r>
      <w:proofErr w:type="gramEnd"/>
      <w:r>
        <w:rPr>
          <w:rFonts w:cstheme="minorHAnsi"/>
          <w:sz w:val="24"/>
          <w:szCs w:val="24"/>
          <w:lang w:val="en-US"/>
        </w:rPr>
        <w:t xml:space="preserve"> by a phenotype of polydactyly or underdeveloped limbs. From </w:t>
      </w:r>
      <w:proofErr w:type="gramStart"/>
      <w:r>
        <w:rPr>
          <w:rFonts w:cstheme="minorHAnsi"/>
          <w:sz w:val="24"/>
          <w:szCs w:val="24"/>
          <w:lang w:val="en-US"/>
        </w:rPr>
        <w:t>this</w:t>
      </w:r>
      <w:proofErr w:type="gramEnd"/>
      <w:r>
        <w:rPr>
          <w:rFonts w:cstheme="minorHAnsi"/>
          <w:sz w:val="24"/>
          <w:szCs w:val="24"/>
          <w:lang w:val="en-US"/>
        </w:rPr>
        <w:t xml:space="preserve"> you can conclude that CNE14 is necessary for normal GLI3 expression in developing limbs, and infer that dysregulation of GLI3 due to a CNE14 deletion leads to the observed phenotype.</w:t>
      </w:r>
    </w:p>
    <w:p w:rsidR="00457988" w:rsidRDefault="00457988" w:rsidP="00B00E44">
      <w:pPr>
        <w:spacing w:line="360" w:lineRule="auto"/>
        <w:rPr>
          <w:rFonts w:cstheme="minorHAnsi"/>
          <w:sz w:val="24"/>
          <w:szCs w:val="24"/>
          <w:lang w:val="en-US"/>
        </w:rPr>
      </w:pPr>
      <w:r>
        <w:rPr>
          <w:rFonts w:cstheme="minorHAnsi"/>
          <w:sz w:val="24"/>
          <w:szCs w:val="24"/>
          <w:lang w:val="en-US"/>
        </w:rPr>
        <w:lastRenderedPageBreak/>
        <w:t xml:space="preserve">Another possibility is that no </w:t>
      </w:r>
      <w:r w:rsidR="00B00E44" w:rsidRPr="006E3B06">
        <w:rPr>
          <w:rFonts w:cstheme="minorHAnsi"/>
          <w:sz w:val="24"/>
          <w:szCs w:val="24"/>
          <w:lang w:val="en-US"/>
        </w:rPr>
        <w:t>GLI3 expression</w:t>
      </w:r>
      <w:r>
        <w:rPr>
          <w:rFonts w:cstheme="minorHAnsi"/>
          <w:sz w:val="24"/>
          <w:szCs w:val="24"/>
          <w:lang w:val="en-US"/>
        </w:rPr>
        <w:t xml:space="preserve"> </w:t>
      </w:r>
      <w:proofErr w:type="gramStart"/>
      <w:r>
        <w:rPr>
          <w:rFonts w:cstheme="minorHAnsi"/>
          <w:sz w:val="24"/>
          <w:szCs w:val="24"/>
          <w:lang w:val="en-US"/>
        </w:rPr>
        <w:t>is observed</w:t>
      </w:r>
      <w:proofErr w:type="gramEnd"/>
      <w:r>
        <w:rPr>
          <w:rFonts w:cstheme="minorHAnsi"/>
          <w:sz w:val="24"/>
          <w:szCs w:val="24"/>
          <w:lang w:val="en-US"/>
        </w:rPr>
        <w:t xml:space="preserve"> at all. This would show that CNE14 is necessary for GLI3 expression</w:t>
      </w:r>
      <w:r w:rsidR="00E310FE">
        <w:rPr>
          <w:rFonts w:cstheme="minorHAnsi"/>
          <w:sz w:val="24"/>
          <w:szCs w:val="24"/>
          <w:lang w:val="en-US"/>
        </w:rPr>
        <w:t xml:space="preserve"> in all tissues</w:t>
      </w:r>
      <w:r>
        <w:rPr>
          <w:rFonts w:cstheme="minorHAnsi"/>
          <w:sz w:val="24"/>
          <w:szCs w:val="24"/>
          <w:lang w:val="en-US"/>
        </w:rPr>
        <w:t xml:space="preserve">. Given that GLI3 is necessary for limb and CNS development, the embryo might exhibit a severe phenotype or might not develop to the stage of extraction. </w:t>
      </w:r>
    </w:p>
    <w:p w:rsidR="00B00E44" w:rsidRPr="006E3B06" w:rsidRDefault="00457988" w:rsidP="00B00E44">
      <w:pPr>
        <w:spacing w:line="360" w:lineRule="auto"/>
        <w:rPr>
          <w:rFonts w:cstheme="minorHAnsi"/>
          <w:sz w:val="24"/>
          <w:szCs w:val="24"/>
          <w:lang w:val="en-US"/>
        </w:rPr>
      </w:pPr>
      <w:r>
        <w:rPr>
          <w:rFonts w:cstheme="minorHAnsi"/>
          <w:sz w:val="24"/>
          <w:szCs w:val="24"/>
          <w:lang w:val="en-US"/>
        </w:rPr>
        <w:t xml:space="preserve">It is also possible that we will see no changes in gene expression whatsoever. This will allow us to conclude that CNE14 is not necessary for GLI3 expression patterns. If CNE14 is indeed involved in the regulation, then we can infer that other mechanisms exist to make up for the deletion and restore normal expression. </w:t>
      </w:r>
    </w:p>
    <w:p w:rsidR="00457988" w:rsidRDefault="00457988" w:rsidP="00B00E44">
      <w:pPr>
        <w:spacing w:line="360" w:lineRule="auto"/>
        <w:rPr>
          <w:rFonts w:cstheme="minorHAnsi"/>
          <w:sz w:val="24"/>
          <w:szCs w:val="24"/>
          <w:lang w:val="en-US"/>
        </w:rPr>
      </w:pPr>
    </w:p>
    <w:p w:rsidR="00924010" w:rsidRDefault="00924010" w:rsidP="00B00E44">
      <w:pPr>
        <w:spacing w:line="360" w:lineRule="auto"/>
        <w:rPr>
          <w:rFonts w:cstheme="minorHAnsi"/>
          <w:sz w:val="24"/>
          <w:szCs w:val="24"/>
          <w:lang w:val="en-US"/>
        </w:rPr>
      </w:pPr>
      <w:r>
        <w:rPr>
          <w:rFonts w:cstheme="minorHAnsi"/>
          <w:sz w:val="24"/>
          <w:szCs w:val="24"/>
          <w:lang w:val="en-US"/>
        </w:rPr>
        <w:t xml:space="preserve">Assuming the predictions are correct and the results show altered GLI3 expression in limbs, future experiments could focus on revealing how CNE14 regulation is mediated. CNE14 contains many putative binding sites for known proteins, mostly transcription factors, and assessing whether these proteins bind to CNE14 </w:t>
      </w:r>
      <w:r w:rsidRPr="00924010">
        <w:rPr>
          <w:rFonts w:cstheme="minorHAnsi"/>
          <w:i/>
          <w:sz w:val="24"/>
          <w:szCs w:val="24"/>
          <w:lang w:val="en-US"/>
        </w:rPr>
        <w:t>in v</w:t>
      </w:r>
      <w:r>
        <w:rPr>
          <w:rFonts w:cstheme="minorHAnsi"/>
          <w:i/>
          <w:sz w:val="24"/>
          <w:szCs w:val="24"/>
          <w:lang w:val="en-US"/>
        </w:rPr>
        <w:t xml:space="preserve">itro </w:t>
      </w:r>
      <w:r w:rsidRPr="00924010">
        <w:rPr>
          <w:rFonts w:cstheme="minorHAnsi"/>
          <w:sz w:val="24"/>
          <w:szCs w:val="24"/>
          <w:lang w:val="en-US"/>
        </w:rPr>
        <w:t>and later</w:t>
      </w:r>
      <w:r>
        <w:rPr>
          <w:rFonts w:cstheme="minorHAnsi"/>
          <w:i/>
          <w:sz w:val="24"/>
          <w:szCs w:val="24"/>
          <w:lang w:val="en-US"/>
        </w:rPr>
        <w:t xml:space="preserve"> in v</w:t>
      </w:r>
      <w:r w:rsidRPr="00924010">
        <w:rPr>
          <w:rFonts w:cstheme="minorHAnsi"/>
          <w:i/>
          <w:sz w:val="24"/>
          <w:szCs w:val="24"/>
          <w:lang w:val="en-US"/>
        </w:rPr>
        <w:t>ivo</w:t>
      </w:r>
      <w:r>
        <w:rPr>
          <w:rFonts w:cstheme="minorHAnsi"/>
          <w:sz w:val="24"/>
          <w:szCs w:val="24"/>
          <w:lang w:val="en-US"/>
        </w:rPr>
        <w:t xml:space="preserve"> would shed some light on the molecular mechanism. </w:t>
      </w:r>
      <w:bookmarkStart w:id="0" w:name="_GoBack"/>
      <w:bookmarkEnd w:id="0"/>
    </w:p>
    <w:p w:rsidR="00924010" w:rsidRDefault="00924010" w:rsidP="00B00E44">
      <w:pPr>
        <w:spacing w:line="360" w:lineRule="auto"/>
        <w:rPr>
          <w:rFonts w:cstheme="minorHAnsi"/>
          <w:b/>
          <w:sz w:val="24"/>
          <w:szCs w:val="24"/>
          <w:lang w:val="en-GB"/>
        </w:rPr>
      </w:pPr>
    </w:p>
    <w:p w:rsidR="00B00E44" w:rsidRPr="000B4948" w:rsidRDefault="000B4948" w:rsidP="00B00E44">
      <w:pPr>
        <w:spacing w:line="360" w:lineRule="auto"/>
        <w:rPr>
          <w:rFonts w:cstheme="minorHAnsi"/>
          <w:b/>
          <w:sz w:val="24"/>
          <w:szCs w:val="24"/>
          <w:lang w:val="en-GB"/>
        </w:rPr>
      </w:pPr>
      <w:r>
        <w:rPr>
          <w:rFonts w:cstheme="minorHAnsi"/>
          <w:b/>
          <w:sz w:val="24"/>
          <w:szCs w:val="24"/>
          <w:lang w:val="en-GB"/>
        </w:rPr>
        <w:t>Summary</w:t>
      </w:r>
    </w:p>
    <w:p w:rsidR="00B00E44" w:rsidRPr="006E3B06" w:rsidRDefault="00457988" w:rsidP="00B00E44">
      <w:pPr>
        <w:spacing w:line="360" w:lineRule="auto"/>
        <w:rPr>
          <w:rFonts w:cstheme="minorHAnsi"/>
          <w:sz w:val="24"/>
          <w:szCs w:val="24"/>
          <w:lang w:val="en-GB"/>
        </w:rPr>
      </w:pPr>
      <w:r>
        <w:rPr>
          <w:rFonts w:cstheme="minorHAnsi"/>
          <w:sz w:val="24"/>
          <w:szCs w:val="24"/>
          <w:lang w:val="en-GB"/>
        </w:rPr>
        <w:t>Some sort of illustration</w:t>
      </w:r>
    </w:p>
    <w:p w:rsidR="00B00E44" w:rsidRPr="006E3B06" w:rsidRDefault="00B00E44" w:rsidP="00B00E44">
      <w:pPr>
        <w:spacing w:line="360" w:lineRule="auto"/>
        <w:rPr>
          <w:rFonts w:cstheme="minorHAnsi"/>
          <w:sz w:val="24"/>
          <w:szCs w:val="24"/>
          <w:lang w:val="en-GB"/>
        </w:rPr>
      </w:pPr>
    </w:p>
    <w:p w:rsidR="00B00E44" w:rsidRPr="000B4948" w:rsidRDefault="000B4948" w:rsidP="00B00E44">
      <w:pPr>
        <w:spacing w:line="360" w:lineRule="auto"/>
        <w:rPr>
          <w:rFonts w:cstheme="minorHAnsi"/>
          <w:b/>
          <w:sz w:val="24"/>
          <w:szCs w:val="24"/>
          <w:lang w:val="en-GB"/>
        </w:rPr>
      </w:pPr>
      <w:r>
        <w:rPr>
          <w:rFonts w:cstheme="minorHAnsi"/>
          <w:b/>
          <w:sz w:val="24"/>
          <w:szCs w:val="24"/>
          <w:lang w:val="en-GB"/>
        </w:rPr>
        <w:t>References</w:t>
      </w:r>
    </w:p>
    <w:p w:rsidR="005A61E3" w:rsidRPr="000D05A8" w:rsidRDefault="00B00E44" w:rsidP="005A61E3">
      <w:pPr>
        <w:widowControl w:val="0"/>
        <w:autoSpaceDE w:val="0"/>
        <w:autoSpaceDN w:val="0"/>
        <w:adjustRightInd w:val="0"/>
        <w:spacing w:line="360" w:lineRule="auto"/>
        <w:ind w:left="640" w:hanging="640"/>
        <w:rPr>
          <w:rFonts w:ascii="Calibri" w:hAnsi="Calibri" w:cs="Calibri"/>
          <w:noProof/>
          <w:sz w:val="24"/>
          <w:szCs w:val="24"/>
          <w:lang w:val="en-US"/>
        </w:rPr>
      </w:pPr>
      <w:r w:rsidRPr="006E3B06">
        <w:rPr>
          <w:rFonts w:cstheme="minorHAnsi"/>
          <w:sz w:val="24"/>
          <w:szCs w:val="24"/>
          <w:u w:val="single"/>
          <w:lang w:val="en-GB"/>
        </w:rPr>
        <w:fldChar w:fldCharType="begin" w:fldLock="1"/>
      </w:r>
      <w:r w:rsidRPr="006E3B06">
        <w:rPr>
          <w:rFonts w:cstheme="minorHAnsi"/>
          <w:sz w:val="24"/>
          <w:szCs w:val="24"/>
          <w:u w:val="single"/>
          <w:lang w:val="en-GB"/>
        </w:rPr>
        <w:instrText xml:space="preserve">ADDIN Mendeley Bibliography CSL_BIBLIOGRAPHY </w:instrText>
      </w:r>
      <w:r w:rsidRPr="006E3B06">
        <w:rPr>
          <w:rFonts w:cstheme="minorHAnsi"/>
          <w:sz w:val="24"/>
          <w:szCs w:val="24"/>
          <w:u w:val="single"/>
          <w:lang w:val="en-GB"/>
        </w:rPr>
        <w:fldChar w:fldCharType="separate"/>
      </w:r>
      <w:r w:rsidR="005A61E3" w:rsidRPr="000D05A8">
        <w:rPr>
          <w:rFonts w:ascii="Calibri" w:hAnsi="Calibri" w:cs="Calibri"/>
          <w:noProof/>
          <w:sz w:val="24"/>
          <w:szCs w:val="24"/>
          <w:lang w:val="en-US"/>
        </w:rPr>
        <w:t>[1]</w:t>
      </w:r>
      <w:r w:rsidR="005A61E3" w:rsidRPr="000D05A8">
        <w:rPr>
          <w:rFonts w:ascii="Calibri" w:hAnsi="Calibri" w:cs="Calibri"/>
          <w:noProof/>
          <w:sz w:val="24"/>
          <w:szCs w:val="24"/>
          <w:lang w:val="en-US"/>
        </w:rPr>
        <w:tab/>
        <w:t xml:space="preserve">J. Briscoe, “The mechanisms of Hedgehog signalling and its roles in development and disease,” </w:t>
      </w:r>
      <w:r w:rsidR="005A61E3" w:rsidRPr="000D05A8">
        <w:rPr>
          <w:rFonts w:ascii="Calibri" w:hAnsi="Calibri" w:cs="Calibri"/>
          <w:i/>
          <w:iCs/>
          <w:noProof/>
          <w:sz w:val="24"/>
          <w:szCs w:val="24"/>
          <w:lang w:val="en-US"/>
        </w:rPr>
        <w:t>Nature</w:t>
      </w:r>
      <w:r w:rsidR="005A61E3" w:rsidRPr="000D05A8">
        <w:rPr>
          <w:rFonts w:ascii="Calibri" w:hAnsi="Calibri" w:cs="Calibri"/>
          <w:noProof/>
          <w:sz w:val="24"/>
          <w:szCs w:val="24"/>
          <w:lang w:val="en-US"/>
        </w:rPr>
        <w:t>, vol. 14, no. July, pp. 416–429, 2013.</w:t>
      </w:r>
    </w:p>
    <w:p w:rsidR="005A61E3" w:rsidRPr="000D05A8" w:rsidRDefault="005A61E3" w:rsidP="005A61E3">
      <w:pPr>
        <w:widowControl w:val="0"/>
        <w:autoSpaceDE w:val="0"/>
        <w:autoSpaceDN w:val="0"/>
        <w:adjustRightInd w:val="0"/>
        <w:spacing w:line="360" w:lineRule="auto"/>
        <w:ind w:left="640" w:hanging="640"/>
        <w:rPr>
          <w:rFonts w:ascii="Calibri" w:hAnsi="Calibri" w:cs="Calibri"/>
          <w:noProof/>
          <w:sz w:val="24"/>
          <w:szCs w:val="24"/>
          <w:lang w:val="en-US"/>
        </w:rPr>
      </w:pPr>
      <w:r w:rsidRPr="000D05A8">
        <w:rPr>
          <w:rFonts w:ascii="Calibri" w:hAnsi="Calibri" w:cs="Calibri"/>
          <w:noProof/>
          <w:sz w:val="24"/>
          <w:szCs w:val="24"/>
          <w:lang w:val="en-US"/>
        </w:rPr>
        <w:t>[2]</w:t>
      </w:r>
      <w:r w:rsidRPr="000D05A8">
        <w:rPr>
          <w:rFonts w:ascii="Calibri" w:hAnsi="Calibri" w:cs="Calibri"/>
          <w:noProof/>
          <w:sz w:val="24"/>
          <w:szCs w:val="24"/>
          <w:lang w:val="en-US"/>
        </w:rPr>
        <w:tab/>
        <w:t xml:space="preserve">S. Anwar, R. Minhas, S. Ali, N. Lambert, Y. Kawakami, G. Elgar, S. S. Azam, and A. A. Abbasi, “Identification and functional characterization of novel transcriptional enhancers involved in regulating human GLI3 expression during early development,” </w:t>
      </w:r>
      <w:r w:rsidRPr="000D05A8">
        <w:rPr>
          <w:rFonts w:ascii="Calibri" w:hAnsi="Calibri" w:cs="Calibri"/>
          <w:i/>
          <w:iCs/>
          <w:noProof/>
          <w:sz w:val="24"/>
          <w:szCs w:val="24"/>
          <w:lang w:val="en-US"/>
        </w:rPr>
        <w:t>Dev. Growth Differ.</w:t>
      </w:r>
      <w:r w:rsidRPr="000D05A8">
        <w:rPr>
          <w:rFonts w:ascii="Calibri" w:hAnsi="Calibri" w:cs="Calibri"/>
          <w:noProof/>
          <w:sz w:val="24"/>
          <w:szCs w:val="24"/>
          <w:lang w:val="en-US"/>
        </w:rPr>
        <w:t>, no. 57, pp. 570–580, 2015.</w:t>
      </w:r>
    </w:p>
    <w:p w:rsidR="005A61E3" w:rsidRPr="000D05A8" w:rsidRDefault="005A61E3" w:rsidP="005A61E3">
      <w:pPr>
        <w:widowControl w:val="0"/>
        <w:autoSpaceDE w:val="0"/>
        <w:autoSpaceDN w:val="0"/>
        <w:adjustRightInd w:val="0"/>
        <w:spacing w:line="360" w:lineRule="auto"/>
        <w:ind w:left="640" w:hanging="640"/>
        <w:rPr>
          <w:rFonts w:ascii="Calibri" w:hAnsi="Calibri" w:cs="Calibri"/>
          <w:noProof/>
          <w:sz w:val="24"/>
          <w:szCs w:val="24"/>
          <w:lang w:val="en-US"/>
        </w:rPr>
      </w:pPr>
      <w:r w:rsidRPr="000D05A8">
        <w:rPr>
          <w:rFonts w:ascii="Calibri" w:hAnsi="Calibri" w:cs="Calibri"/>
          <w:noProof/>
          <w:sz w:val="24"/>
          <w:szCs w:val="24"/>
          <w:lang w:val="en-US"/>
        </w:rPr>
        <w:t>[3]</w:t>
      </w:r>
      <w:r w:rsidRPr="000D05A8">
        <w:rPr>
          <w:rFonts w:ascii="Calibri" w:hAnsi="Calibri" w:cs="Calibri"/>
          <w:noProof/>
          <w:sz w:val="24"/>
          <w:szCs w:val="24"/>
          <w:lang w:val="en-US"/>
        </w:rPr>
        <w:tab/>
        <w:t xml:space="preserve">F. Demurger, A. Ichkou, S. Mougou-zerelli, M. Le Merrer, A. Delezoide, L. Faivre, C. </w:t>
      </w:r>
      <w:r w:rsidRPr="000D05A8">
        <w:rPr>
          <w:rFonts w:ascii="Calibri" w:hAnsi="Calibri" w:cs="Calibri"/>
          <w:noProof/>
          <w:sz w:val="24"/>
          <w:szCs w:val="24"/>
          <w:lang w:val="en-US"/>
        </w:rPr>
        <w:lastRenderedPageBreak/>
        <w:t xml:space="preserve">Baumann, S. Nampoothiri, L. Pasquier, B. Isidor, D. Lacombe, M. Delrue, S. Mercier, N. Philip, E. Schaefer, M. Holder, A. Krause, F. Laffargue, M. Sinico, D. Amram, A. Liquier, M. Rossi, J. Amiel, F. Giuliano, G. Andre, O. Boute, A. Dieux-coeslier, M. Jacquemont, A. Afenjar, L. Van Maldergem, A. Munnich, O. Raoul, S. Romana, L. Devisme, and D. Genevie, “New insights into genotype – phenotype correlation for GLI3 mutations,” </w:t>
      </w:r>
      <w:r w:rsidRPr="000D05A8">
        <w:rPr>
          <w:rFonts w:ascii="Calibri" w:hAnsi="Calibri" w:cs="Calibri"/>
          <w:i/>
          <w:iCs/>
          <w:noProof/>
          <w:sz w:val="24"/>
          <w:szCs w:val="24"/>
          <w:lang w:val="en-US"/>
        </w:rPr>
        <w:t>Eur. J. Hum. Genet.</w:t>
      </w:r>
      <w:r w:rsidRPr="000D05A8">
        <w:rPr>
          <w:rFonts w:ascii="Calibri" w:hAnsi="Calibri" w:cs="Calibri"/>
          <w:noProof/>
          <w:sz w:val="24"/>
          <w:szCs w:val="24"/>
          <w:lang w:val="en-US"/>
        </w:rPr>
        <w:t>, vol. 33, no. October 2013, pp. 92–102, 2015.</w:t>
      </w:r>
    </w:p>
    <w:p w:rsidR="005A61E3" w:rsidRPr="000D05A8" w:rsidRDefault="005A61E3" w:rsidP="005A61E3">
      <w:pPr>
        <w:widowControl w:val="0"/>
        <w:autoSpaceDE w:val="0"/>
        <w:autoSpaceDN w:val="0"/>
        <w:adjustRightInd w:val="0"/>
        <w:spacing w:line="360" w:lineRule="auto"/>
        <w:ind w:left="640" w:hanging="640"/>
        <w:rPr>
          <w:rFonts w:ascii="Calibri" w:hAnsi="Calibri" w:cs="Calibri"/>
          <w:noProof/>
          <w:sz w:val="24"/>
          <w:szCs w:val="24"/>
          <w:lang w:val="en-US"/>
        </w:rPr>
      </w:pPr>
      <w:r w:rsidRPr="000D05A8">
        <w:rPr>
          <w:rFonts w:ascii="Calibri" w:hAnsi="Calibri" w:cs="Calibri"/>
          <w:noProof/>
          <w:sz w:val="24"/>
          <w:szCs w:val="24"/>
          <w:lang w:val="en-US"/>
        </w:rPr>
        <w:t>[4]</w:t>
      </w:r>
      <w:r w:rsidRPr="000D05A8">
        <w:rPr>
          <w:rFonts w:ascii="Calibri" w:hAnsi="Calibri" w:cs="Calibri"/>
          <w:noProof/>
          <w:sz w:val="24"/>
          <w:szCs w:val="24"/>
          <w:lang w:val="en-US"/>
        </w:rPr>
        <w:tab/>
        <w:t xml:space="preserve">B. Hall, A. Limaye, and A. Kulkarni, “Generation of Gene Knockout Mice,” </w:t>
      </w:r>
      <w:r w:rsidRPr="000D05A8">
        <w:rPr>
          <w:rFonts w:ascii="Calibri" w:hAnsi="Calibri" w:cs="Calibri"/>
          <w:i/>
          <w:iCs/>
          <w:noProof/>
          <w:sz w:val="24"/>
          <w:szCs w:val="24"/>
          <w:lang w:val="en-US"/>
        </w:rPr>
        <w:t>Curr Protoc Cell Biol</w:t>
      </w:r>
      <w:r w:rsidRPr="000D05A8">
        <w:rPr>
          <w:rFonts w:ascii="Calibri" w:hAnsi="Calibri" w:cs="Calibri"/>
          <w:noProof/>
          <w:sz w:val="24"/>
          <w:szCs w:val="24"/>
          <w:lang w:val="en-US"/>
        </w:rPr>
        <w:t>, pp. 1–23, 2009.</w:t>
      </w:r>
    </w:p>
    <w:p w:rsidR="005A61E3" w:rsidRPr="000D05A8" w:rsidRDefault="005A61E3" w:rsidP="005A61E3">
      <w:pPr>
        <w:widowControl w:val="0"/>
        <w:autoSpaceDE w:val="0"/>
        <w:autoSpaceDN w:val="0"/>
        <w:adjustRightInd w:val="0"/>
        <w:spacing w:line="360" w:lineRule="auto"/>
        <w:ind w:left="640" w:hanging="640"/>
        <w:rPr>
          <w:rFonts w:ascii="Calibri" w:hAnsi="Calibri" w:cs="Calibri"/>
          <w:noProof/>
          <w:sz w:val="24"/>
          <w:lang w:val="en-US"/>
        </w:rPr>
      </w:pPr>
      <w:r w:rsidRPr="000D05A8">
        <w:rPr>
          <w:rFonts w:ascii="Calibri" w:hAnsi="Calibri" w:cs="Calibri"/>
          <w:noProof/>
          <w:sz w:val="24"/>
          <w:szCs w:val="24"/>
          <w:lang w:val="en-US"/>
        </w:rPr>
        <w:t>[5]</w:t>
      </w:r>
      <w:r w:rsidRPr="000D05A8">
        <w:rPr>
          <w:rFonts w:ascii="Calibri" w:hAnsi="Calibri" w:cs="Calibri"/>
          <w:noProof/>
          <w:sz w:val="24"/>
          <w:szCs w:val="24"/>
          <w:lang w:val="en-US"/>
        </w:rPr>
        <w:tab/>
        <w:t xml:space="preserve">E. Mcglinn and J. H. Mansfield, “Detection of Gene Expression in Mouse Embryos and Tissue Sections,” in </w:t>
      </w:r>
      <w:r w:rsidRPr="000D05A8">
        <w:rPr>
          <w:rFonts w:ascii="Calibri" w:hAnsi="Calibri" w:cs="Calibri"/>
          <w:i/>
          <w:iCs/>
          <w:noProof/>
          <w:sz w:val="24"/>
          <w:szCs w:val="24"/>
          <w:lang w:val="en-US"/>
        </w:rPr>
        <w:t>Vertebrate Embryogenesis</w:t>
      </w:r>
      <w:r w:rsidRPr="000D05A8">
        <w:rPr>
          <w:rFonts w:ascii="Calibri" w:hAnsi="Calibri" w:cs="Calibri"/>
          <w:noProof/>
          <w:sz w:val="24"/>
          <w:szCs w:val="24"/>
          <w:lang w:val="en-US"/>
        </w:rPr>
        <w:t>, 2011, pp. 259–292.</w:t>
      </w:r>
    </w:p>
    <w:p w:rsidR="00B00E44" w:rsidRPr="006E3B06" w:rsidRDefault="00B00E44" w:rsidP="00B00E44">
      <w:pPr>
        <w:spacing w:line="360" w:lineRule="auto"/>
        <w:rPr>
          <w:rFonts w:cstheme="minorHAnsi"/>
          <w:sz w:val="24"/>
          <w:szCs w:val="24"/>
          <w:u w:val="single"/>
          <w:lang w:val="en-GB"/>
        </w:rPr>
      </w:pPr>
      <w:r w:rsidRPr="006E3B06">
        <w:rPr>
          <w:rFonts w:cstheme="minorHAnsi"/>
          <w:sz w:val="24"/>
          <w:szCs w:val="24"/>
          <w:u w:val="single"/>
          <w:lang w:val="en-GB"/>
        </w:rPr>
        <w:fldChar w:fldCharType="end"/>
      </w:r>
    </w:p>
    <w:p w:rsidR="00B00E44" w:rsidRPr="006E3B06" w:rsidRDefault="00B00E44" w:rsidP="00B00E44">
      <w:pPr>
        <w:spacing w:line="360" w:lineRule="auto"/>
        <w:rPr>
          <w:rFonts w:cstheme="minorHAnsi"/>
          <w:sz w:val="24"/>
          <w:szCs w:val="24"/>
          <w:u w:val="single"/>
          <w:lang w:val="en-GB"/>
        </w:rPr>
      </w:pPr>
    </w:p>
    <w:p w:rsidR="00291030" w:rsidRPr="006D762F" w:rsidRDefault="00291030">
      <w:pPr>
        <w:rPr>
          <w:rFonts w:cstheme="minorHAnsi"/>
          <w:sz w:val="24"/>
          <w:szCs w:val="24"/>
          <w:lang w:val="en-US"/>
        </w:rPr>
      </w:pPr>
    </w:p>
    <w:sectPr w:rsidR="00291030" w:rsidRPr="006D762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770F6"/>
    <w:multiLevelType w:val="hybridMultilevel"/>
    <w:tmpl w:val="58DC4B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6871A36"/>
    <w:multiLevelType w:val="hybridMultilevel"/>
    <w:tmpl w:val="ADC61586"/>
    <w:lvl w:ilvl="0" w:tplc="4144194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44"/>
    <w:rsid w:val="0003414D"/>
    <w:rsid w:val="000B4948"/>
    <w:rsid w:val="000C18CB"/>
    <w:rsid w:val="000D05A8"/>
    <w:rsid w:val="001577BD"/>
    <w:rsid w:val="00180353"/>
    <w:rsid w:val="001B0E01"/>
    <w:rsid w:val="00271A9D"/>
    <w:rsid w:val="00291030"/>
    <w:rsid w:val="003D5444"/>
    <w:rsid w:val="00457988"/>
    <w:rsid w:val="005672BF"/>
    <w:rsid w:val="005A61E3"/>
    <w:rsid w:val="00612DF4"/>
    <w:rsid w:val="006862FD"/>
    <w:rsid w:val="006D4D03"/>
    <w:rsid w:val="006D762F"/>
    <w:rsid w:val="006E3B06"/>
    <w:rsid w:val="00722E03"/>
    <w:rsid w:val="007C6968"/>
    <w:rsid w:val="008C76AE"/>
    <w:rsid w:val="00924010"/>
    <w:rsid w:val="009550B6"/>
    <w:rsid w:val="00A06988"/>
    <w:rsid w:val="00B00E44"/>
    <w:rsid w:val="00B711A0"/>
    <w:rsid w:val="00BB2AAD"/>
    <w:rsid w:val="00D1266C"/>
    <w:rsid w:val="00D37E52"/>
    <w:rsid w:val="00E310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97843-3C3F-443D-BDD1-C7BBEF76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E44"/>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5DE53-78FF-4766-BB32-B9A90F33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6</Pages>
  <Words>5976</Words>
  <Characters>36455</Characters>
  <Application>Microsoft Office Word</Application>
  <DocSecurity>0</DocSecurity>
  <Lines>303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Ida</cp:lastModifiedBy>
  <cp:revision>11</cp:revision>
  <dcterms:created xsi:type="dcterms:W3CDTF">2016-11-17T23:39:00Z</dcterms:created>
  <dcterms:modified xsi:type="dcterms:W3CDTF">2016-11-21T17:57:00Z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