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F4FA1" w14:textId="77777777" w:rsidR="00026446" w:rsidRDefault="00286E18">
      <w:pPr>
        <w:pStyle w:val="Heading2"/>
        <w:jc w:val="center"/>
      </w:pPr>
      <w:r>
        <w:rPr>
          <w:rFonts w:ascii="Avenir Heavy" w:hAnsi="Avenir Heavy"/>
          <w:b w:val="0"/>
          <w:bCs w:val="0"/>
        </w:rPr>
        <w:t xml:space="preserve">In-class assignment: </w:t>
      </w:r>
      <w:proofErr w:type="spellStart"/>
      <w:r>
        <w:rPr>
          <w:rFonts w:ascii="Avenir Heavy" w:hAnsi="Avenir Heavy"/>
          <w:b w:val="0"/>
          <w:bCs w:val="0"/>
        </w:rPr>
        <w:t>Chiesa</w:t>
      </w:r>
      <w:proofErr w:type="spellEnd"/>
      <w:r>
        <w:rPr>
          <w:rFonts w:ascii="Avenir Heavy" w:hAnsi="Avenir Heavy"/>
          <w:b w:val="0"/>
          <w:bCs w:val="0"/>
        </w:rPr>
        <w:t xml:space="preserve"> et al. (2012) paper</w:t>
      </w:r>
    </w:p>
    <w:p w14:paraId="2ABED963" w14:textId="77777777" w:rsidR="00026446" w:rsidRDefault="00026446">
      <w:pPr>
        <w:pStyle w:val="Body"/>
        <w:spacing w:line="288" w:lineRule="auto"/>
        <w:jc w:val="both"/>
      </w:pPr>
    </w:p>
    <w:p w14:paraId="76A67537" w14:textId="77777777" w:rsidR="00026446" w:rsidRDefault="00286E18">
      <w:pPr>
        <w:pStyle w:val="Body"/>
        <w:spacing w:line="288" w:lineRule="auto"/>
        <w:jc w:val="both"/>
      </w:pPr>
      <w:r>
        <w:rPr>
          <w:rFonts w:ascii="Palatino" w:hAnsi="Palatino"/>
          <w:sz w:val="24"/>
          <w:szCs w:val="24"/>
        </w:rPr>
        <w:t>You are welcome to work on these questions individually or as part of a group. If you work in a group, your group will submit one set of answers for the whole group. Please ensure that all group members participate in the development of the answers.</w:t>
      </w:r>
    </w:p>
    <w:p w14:paraId="6AEBBF68" w14:textId="77777777" w:rsidR="00026446" w:rsidRDefault="00286E18">
      <w:pPr>
        <w:pStyle w:val="Body"/>
        <w:spacing w:line="288" w:lineRule="auto"/>
        <w:jc w:val="both"/>
      </w:pPr>
      <w:r>
        <w:rPr>
          <w:rFonts w:ascii="Palatino" w:hAnsi="Palatino"/>
          <w:sz w:val="24"/>
          <w:szCs w:val="24"/>
        </w:rPr>
        <w:t xml:space="preserve">The answers are to be submitted by email (as </w:t>
      </w:r>
      <w:proofErr w:type="gramStart"/>
      <w:r>
        <w:rPr>
          <w:rFonts w:ascii="Palatino" w:hAnsi="Palatino"/>
          <w:sz w:val="24"/>
          <w:szCs w:val="24"/>
        </w:rPr>
        <w:t>an</w:t>
      </w:r>
      <w:proofErr w:type="gramEnd"/>
      <w:r>
        <w:rPr>
          <w:rFonts w:ascii="Palatino" w:hAnsi="Palatino"/>
          <w:sz w:val="24"/>
          <w:szCs w:val="24"/>
        </w:rPr>
        <w:t xml:space="preserve"> attachment) by the end of class.</w:t>
      </w:r>
    </w:p>
    <w:p w14:paraId="711ADF81" w14:textId="77777777" w:rsidR="00026446" w:rsidRDefault="00026446">
      <w:pPr>
        <w:pStyle w:val="Body"/>
        <w:spacing w:line="288" w:lineRule="auto"/>
        <w:jc w:val="both"/>
      </w:pPr>
    </w:p>
    <w:p w14:paraId="2EFD5944" w14:textId="77777777" w:rsidR="00026446" w:rsidRDefault="00286E18">
      <w:pPr>
        <w:pStyle w:val="Body"/>
        <w:numPr>
          <w:ilvl w:val="0"/>
          <w:numId w:val="2"/>
        </w:numPr>
        <w:spacing w:line="288" w:lineRule="auto"/>
        <w:jc w:val="both"/>
        <w:rPr>
          <w:rFonts w:ascii="Palatino" w:hAnsi="Palatino"/>
          <w:sz w:val="24"/>
          <w:szCs w:val="24"/>
        </w:rPr>
      </w:pPr>
      <w:r>
        <w:rPr>
          <w:rFonts w:ascii="Palatino" w:hAnsi="Palatino"/>
          <w:sz w:val="24"/>
          <w:szCs w:val="24"/>
        </w:rPr>
        <w:t>Based on the article, what are the known causes of SRS and BWS? Which of these causes are genetic, and which are epigenetic?</w:t>
      </w:r>
    </w:p>
    <w:p w14:paraId="6E6C1A6D" w14:textId="77777777" w:rsidR="005819C9" w:rsidRDefault="005819C9" w:rsidP="005819C9">
      <w:pPr>
        <w:pStyle w:val="Body"/>
        <w:spacing w:line="288" w:lineRule="auto"/>
        <w:jc w:val="both"/>
        <w:rPr>
          <w:rFonts w:ascii="Palatino" w:hAnsi="Palatino"/>
          <w:sz w:val="24"/>
          <w:szCs w:val="24"/>
        </w:rPr>
      </w:pPr>
    </w:p>
    <w:p w14:paraId="1E7649DD" w14:textId="77777777" w:rsidR="00436F88" w:rsidRPr="00436F88" w:rsidRDefault="00436F88" w:rsidP="00436F88">
      <w:pPr>
        <w:pStyle w:val="Body"/>
        <w:spacing w:line="288" w:lineRule="auto"/>
        <w:ind w:left="393"/>
        <w:jc w:val="both"/>
        <w:rPr>
          <w:rFonts w:ascii="Palatino" w:hAnsi="Palatino"/>
          <w:sz w:val="24"/>
          <w:szCs w:val="24"/>
        </w:rPr>
      </w:pPr>
      <w:r w:rsidRPr="00436F88">
        <w:rPr>
          <w:rFonts w:ascii="Palatino" w:hAnsi="Palatino"/>
          <w:sz w:val="24"/>
          <w:szCs w:val="24"/>
        </w:rPr>
        <w:t>SRS is caused by an inverted duplication of the 11p15.5 cluster on the maternal chromosome, which is a genetic cause.</w:t>
      </w:r>
    </w:p>
    <w:p w14:paraId="3AFC6CCA" w14:textId="77777777" w:rsidR="00436F88" w:rsidRPr="00436F88" w:rsidRDefault="00436F88" w:rsidP="00436F88">
      <w:pPr>
        <w:pStyle w:val="Body"/>
        <w:spacing w:line="288" w:lineRule="auto"/>
        <w:ind w:left="393"/>
        <w:jc w:val="both"/>
        <w:rPr>
          <w:rFonts w:ascii="Palatino" w:hAnsi="Palatino"/>
          <w:sz w:val="24"/>
          <w:szCs w:val="24"/>
        </w:rPr>
      </w:pPr>
    </w:p>
    <w:p w14:paraId="1C786C1A" w14:textId="00E6627E" w:rsidR="00436F88" w:rsidRDefault="00436F88" w:rsidP="00436F88">
      <w:pPr>
        <w:pStyle w:val="Body"/>
        <w:spacing w:line="288" w:lineRule="auto"/>
        <w:ind w:left="393"/>
        <w:jc w:val="both"/>
        <w:rPr>
          <w:rFonts w:ascii="Palatino" w:hAnsi="Palatino"/>
          <w:sz w:val="24"/>
          <w:szCs w:val="24"/>
        </w:rPr>
      </w:pPr>
      <w:r w:rsidRPr="00436F88">
        <w:rPr>
          <w:rFonts w:ascii="Palatino" w:hAnsi="Palatino"/>
          <w:sz w:val="24"/>
          <w:szCs w:val="24"/>
        </w:rPr>
        <w:t xml:space="preserve">BWS is most commonly caused by loss of maternal-specific ICR2 methylation, which is an epigenetic cause that results in bi-allelic activation of KCNQ1OT1 and bi-allelic silencing of the </w:t>
      </w:r>
      <w:proofErr w:type="spellStart"/>
      <w:r w:rsidRPr="00436F88">
        <w:rPr>
          <w:rFonts w:ascii="Palatino" w:hAnsi="Palatino"/>
          <w:sz w:val="24"/>
          <w:szCs w:val="24"/>
        </w:rPr>
        <w:t>centromeric</w:t>
      </w:r>
      <w:proofErr w:type="spellEnd"/>
      <w:r w:rsidRPr="00436F88">
        <w:rPr>
          <w:rFonts w:ascii="Palatino" w:hAnsi="Palatino"/>
          <w:sz w:val="24"/>
          <w:szCs w:val="24"/>
        </w:rPr>
        <w:t xml:space="preserve"> domain genes, including CDKN1C. In addition, </w:t>
      </w:r>
      <w:proofErr w:type="spellStart"/>
      <w:r w:rsidRPr="00436F88">
        <w:rPr>
          <w:rFonts w:ascii="Palatino" w:hAnsi="Palatino"/>
          <w:sz w:val="24"/>
          <w:szCs w:val="24"/>
        </w:rPr>
        <w:t>uniparental</w:t>
      </w:r>
      <w:proofErr w:type="spellEnd"/>
      <w:r w:rsidRPr="00436F88">
        <w:rPr>
          <w:rFonts w:ascii="Palatino" w:hAnsi="Palatino"/>
          <w:sz w:val="24"/>
          <w:szCs w:val="24"/>
        </w:rPr>
        <w:t xml:space="preserve"> </w:t>
      </w:r>
      <w:proofErr w:type="spellStart"/>
      <w:r w:rsidRPr="00436F88">
        <w:rPr>
          <w:rFonts w:ascii="Palatino" w:hAnsi="Palatino"/>
          <w:sz w:val="24"/>
          <w:szCs w:val="24"/>
        </w:rPr>
        <w:t>disomy</w:t>
      </w:r>
      <w:proofErr w:type="spellEnd"/>
      <w:r w:rsidRPr="00436F88">
        <w:rPr>
          <w:rFonts w:ascii="Palatino" w:hAnsi="Palatino"/>
          <w:sz w:val="24"/>
          <w:szCs w:val="24"/>
        </w:rPr>
        <w:t xml:space="preserve"> at the 11p15.5 cluster is a genetic cause of BWS, but is less common.</w:t>
      </w:r>
    </w:p>
    <w:p w14:paraId="4F7B6273" w14:textId="77777777" w:rsidR="00E67289" w:rsidRPr="00E67289" w:rsidRDefault="00E67289" w:rsidP="00E67289">
      <w:pPr>
        <w:pStyle w:val="Body"/>
        <w:spacing w:line="288" w:lineRule="auto"/>
        <w:ind w:left="393"/>
        <w:jc w:val="both"/>
        <w:rPr>
          <w:rFonts w:ascii="Palatino" w:hAnsi="Palatino"/>
          <w:sz w:val="24"/>
          <w:szCs w:val="24"/>
        </w:rPr>
      </w:pPr>
    </w:p>
    <w:p w14:paraId="24640A9B" w14:textId="77777777" w:rsidR="00E67289" w:rsidRDefault="00E67289">
      <w:pPr>
        <w:pStyle w:val="Body"/>
        <w:spacing w:line="288" w:lineRule="auto"/>
        <w:jc w:val="both"/>
      </w:pPr>
    </w:p>
    <w:p w14:paraId="32DBBD58" w14:textId="77777777" w:rsidR="00026446" w:rsidRDefault="00286E18">
      <w:pPr>
        <w:pStyle w:val="Body"/>
        <w:numPr>
          <w:ilvl w:val="0"/>
          <w:numId w:val="2"/>
        </w:numPr>
        <w:spacing w:line="288" w:lineRule="auto"/>
        <w:jc w:val="both"/>
        <w:rPr>
          <w:rFonts w:ascii="Palatino" w:hAnsi="Palatino"/>
          <w:sz w:val="24"/>
          <w:szCs w:val="24"/>
        </w:rPr>
      </w:pPr>
      <w:r>
        <w:rPr>
          <w:rFonts w:ascii="Palatino" w:hAnsi="Palatino"/>
          <w:sz w:val="24"/>
          <w:szCs w:val="24"/>
        </w:rPr>
        <w:t xml:space="preserve">Consult Figure 8 to remind yourself of what/where ICR2 is, </w:t>
      </w:r>
      <w:proofErr w:type="gramStart"/>
      <w:r>
        <w:rPr>
          <w:rFonts w:ascii="Palatino" w:hAnsi="Palatino"/>
          <w:sz w:val="24"/>
          <w:szCs w:val="24"/>
        </w:rPr>
        <w:t>then</w:t>
      </w:r>
      <w:proofErr w:type="gramEnd"/>
      <w:r>
        <w:rPr>
          <w:rFonts w:ascii="Palatino" w:hAnsi="Palatino"/>
          <w:sz w:val="24"/>
          <w:szCs w:val="24"/>
        </w:rPr>
        <w:t xml:space="preserve"> consider the data shown in Figure 5B. What do they show, and what do they tell us about the methylation state of the ICR2 region in </w:t>
      </w:r>
      <w:proofErr w:type="gramStart"/>
      <w:r>
        <w:rPr>
          <w:rFonts w:ascii="Palatino" w:hAnsi="Palatino"/>
          <w:sz w:val="24"/>
          <w:szCs w:val="24"/>
        </w:rPr>
        <w:t>individuals</w:t>
      </w:r>
      <w:proofErr w:type="gramEnd"/>
      <w:r>
        <w:rPr>
          <w:rFonts w:ascii="Palatino" w:hAnsi="Palatino"/>
          <w:sz w:val="24"/>
          <w:szCs w:val="24"/>
        </w:rPr>
        <w:t xml:space="preserve"> I-4, II-4 and III-6? </w:t>
      </w:r>
    </w:p>
    <w:p w14:paraId="3BE6CED6" w14:textId="77777777" w:rsidR="005819C9" w:rsidRDefault="005819C9" w:rsidP="005819C9">
      <w:pPr>
        <w:pStyle w:val="Body"/>
        <w:spacing w:line="288" w:lineRule="auto"/>
        <w:jc w:val="both"/>
        <w:rPr>
          <w:rFonts w:ascii="Palatino" w:hAnsi="Palatino"/>
          <w:sz w:val="24"/>
          <w:szCs w:val="24"/>
        </w:rPr>
      </w:pPr>
    </w:p>
    <w:p w14:paraId="0F6CB535" w14:textId="778D3AFE" w:rsidR="00E67289" w:rsidRPr="00E67289" w:rsidRDefault="00E67289" w:rsidP="00E67289">
      <w:pPr>
        <w:pStyle w:val="Body"/>
        <w:spacing w:line="288" w:lineRule="auto"/>
        <w:ind w:left="393"/>
        <w:jc w:val="both"/>
        <w:rPr>
          <w:rFonts w:ascii="Palatino" w:hAnsi="Palatino"/>
          <w:sz w:val="24"/>
          <w:szCs w:val="24"/>
        </w:rPr>
      </w:pPr>
      <w:r>
        <w:rPr>
          <w:rFonts w:ascii="Palatino" w:hAnsi="Palatino"/>
          <w:sz w:val="24"/>
          <w:szCs w:val="24"/>
        </w:rPr>
        <w:t>The f</w:t>
      </w:r>
      <w:r w:rsidRPr="00E67289">
        <w:rPr>
          <w:rFonts w:ascii="Palatino" w:hAnsi="Palatino"/>
          <w:sz w:val="24"/>
          <w:szCs w:val="24"/>
        </w:rPr>
        <w:t xml:space="preserve">igure shows methylation of ICR2 regions on both paternal and maternal chromosomes in different individuals. </w:t>
      </w:r>
    </w:p>
    <w:p w14:paraId="587068A7" w14:textId="77777777" w:rsidR="00E67289" w:rsidRPr="00E67289" w:rsidRDefault="00E67289" w:rsidP="00E67289">
      <w:pPr>
        <w:pStyle w:val="Body"/>
        <w:spacing w:line="288" w:lineRule="auto"/>
        <w:ind w:left="393"/>
        <w:jc w:val="both"/>
        <w:rPr>
          <w:rFonts w:ascii="Palatino" w:hAnsi="Palatino"/>
          <w:sz w:val="24"/>
          <w:szCs w:val="24"/>
        </w:rPr>
      </w:pPr>
    </w:p>
    <w:p w14:paraId="6B6BA38F" w14:textId="77777777" w:rsidR="00E67289" w:rsidRPr="00E67289" w:rsidRDefault="00E67289" w:rsidP="00E67289">
      <w:pPr>
        <w:pStyle w:val="Body"/>
        <w:spacing w:line="288" w:lineRule="auto"/>
        <w:ind w:left="393"/>
        <w:jc w:val="both"/>
        <w:rPr>
          <w:rFonts w:ascii="Palatino" w:hAnsi="Palatino"/>
          <w:sz w:val="24"/>
          <w:szCs w:val="24"/>
        </w:rPr>
      </w:pPr>
      <w:r w:rsidRPr="00E67289">
        <w:rPr>
          <w:rFonts w:ascii="Palatino" w:hAnsi="Palatino"/>
          <w:sz w:val="24"/>
          <w:szCs w:val="24"/>
        </w:rPr>
        <w:t xml:space="preserve">Patients with a duplicated paternal region in their maternal chromosome have one copy </w:t>
      </w:r>
      <w:proofErr w:type="spellStart"/>
      <w:r w:rsidRPr="00E67289">
        <w:rPr>
          <w:rFonts w:ascii="Palatino" w:hAnsi="Palatino"/>
          <w:sz w:val="24"/>
          <w:szCs w:val="24"/>
        </w:rPr>
        <w:t>unmethylated</w:t>
      </w:r>
      <w:proofErr w:type="spellEnd"/>
      <w:r w:rsidRPr="00E67289">
        <w:rPr>
          <w:rFonts w:ascii="Palatino" w:hAnsi="Palatino"/>
          <w:sz w:val="24"/>
          <w:szCs w:val="24"/>
        </w:rPr>
        <w:t xml:space="preserve"> and the other copy methylated with occasional </w:t>
      </w:r>
      <w:proofErr w:type="spellStart"/>
      <w:r w:rsidRPr="00E67289">
        <w:rPr>
          <w:rFonts w:ascii="Palatino" w:hAnsi="Palatino"/>
          <w:sz w:val="24"/>
          <w:szCs w:val="24"/>
        </w:rPr>
        <w:t>unmethylated</w:t>
      </w:r>
      <w:proofErr w:type="spellEnd"/>
      <w:r w:rsidRPr="00E67289">
        <w:rPr>
          <w:rFonts w:ascii="Palatino" w:hAnsi="Palatino"/>
          <w:sz w:val="24"/>
          <w:szCs w:val="24"/>
        </w:rPr>
        <w:t xml:space="preserve"> </w:t>
      </w:r>
      <w:proofErr w:type="spellStart"/>
      <w:r w:rsidRPr="00E67289">
        <w:rPr>
          <w:rFonts w:ascii="Palatino" w:hAnsi="Palatino"/>
          <w:sz w:val="24"/>
          <w:szCs w:val="24"/>
        </w:rPr>
        <w:t>dinucleotides</w:t>
      </w:r>
      <w:proofErr w:type="spellEnd"/>
      <w:r w:rsidRPr="00E67289">
        <w:rPr>
          <w:rFonts w:ascii="Palatino" w:hAnsi="Palatino"/>
          <w:sz w:val="24"/>
          <w:szCs w:val="24"/>
        </w:rPr>
        <w:t xml:space="preserve"> (which resembles the control – for the methylated copy). </w:t>
      </w:r>
    </w:p>
    <w:p w14:paraId="1B6E9D70" w14:textId="77777777" w:rsidR="00E67289" w:rsidRPr="00E67289" w:rsidRDefault="00E67289" w:rsidP="00E67289">
      <w:pPr>
        <w:pStyle w:val="Body"/>
        <w:spacing w:line="288" w:lineRule="auto"/>
        <w:ind w:left="393"/>
        <w:jc w:val="both"/>
        <w:rPr>
          <w:rFonts w:ascii="Palatino" w:hAnsi="Palatino"/>
          <w:sz w:val="24"/>
          <w:szCs w:val="24"/>
        </w:rPr>
      </w:pPr>
    </w:p>
    <w:p w14:paraId="7D9A8828" w14:textId="77777777" w:rsidR="00E67289" w:rsidRPr="00E67289" w:rsidRDefault="00E67289" w:rsidP="00E67289">
      <w:pPr>
        <w:pStyle w:val="Body"/>
        <w:spacing w:line="288" w:lineRule="auto"/>
        <w:ind w:left="393"/>
        <w:jc w:val="both"/>
        <w:rPr>
          <w:rFonts w:ascii="Palatino" w:hAnsi="Palatino"/>
          <w:sz w:val="24"/>
          <w:szCs w:val="24"/>
        </w:rPr>
      </w:pPr>
      <w:r w:rsidRPr="00E67289">
        <w:rPr>
          <w:rFonts w:ascii="Palatino" w:hAnsi="Palatino"/>
          <w:sz w:val="24"/>
          <w:szCs w:val="24"/>
        </w:rPr>
        <w:t>I-4 (normal phenotype) – duplicated paternal region but inside the paternal chromosome – same methylation pattern as above (difference is the copy on the paternal chromosome)</w:t>
      </w:r>
    </w:p>
    <w:p w14:paraId="2C6668C2" w14:textId="77777777" w:rsidR="00E67289" w:rsidRPr="00E67289" w:rsidRDefault="00E67289" w:rsidP="00E67289">
      <w:pPr>
        <w:pStyle w:val="Body"/>
        <w:spacing w:line="288" w:lineRule="auto"/>
        <w:ind w:left="393"/>
        <w:jc w:val="both"/>
        <w:rPr>
          <w:rFonts w:ascii="Palatino" w:hAnsi="Palatino"/>
          <w:sz w:val="24"/>
          <w:szCs w:val="24"/>
        </w:rPr>
      </w:pPr>
    </w:p>
    <w:p w14:paraId="2A7CFD66" w14:textId="66FD66AD" w:rsidR="00E67289" w:rsidRDefault="00E67289" w:rsidP="00E67289">
      <w:pPr>
        <w:pStyle w:val="Body"/>
        <w:spacing w:line="288" w:lineRule="auto"/>
        <w:ind w:left="393"/>
        <w:jc w:val="both"/>
        <w:rPr>
          <w:rFonts w:ascii="Palatino" w:hAnsi="Palatino"/>
          <w:sz w:val="24"/>
          <w:szCs w:val="24"/>
        </w:rPr>
      </w:pPr>
      <w:r w:rsidRPr="00E67289">
        <w:rPr>
          <w:rFonts w:ascii="Palatino" w:hAnsi="Palatino"/>
          <w:sz w:val="24"/>
          <w:szCs w:val="24"/>
        </w:rPr>
        <w:lastRenderedPageBreak/>
        <w:t xml:space="preserve">Impaired imprinting results from having the </w:t>
      </w:r>
      <w:proofErr w:type="spellStart"/>
      <w:r w:rsidRPr="00E67289">
        <w:rPr>
          <w:rFonts w:ascii="Palatino" w:hAnsi="Palatino"/>
          <w:sz w:val="24"/>
          <w:szCs w:val="24"/>
        </w:rPr>
        <w:t>unmethylated</w:t>
      </w:r>
      <w:proofErr w:type="spellEnd"/>
      <w:r w:rsidRPr="00E67289">
        <w:rPr>
          <w:rFonts w:ascii="Palatino" w:hAnsi="Palatino"/>
          <w:sz w:val="24"/>
          <w:szCs w:val="24"/>
        </w:rPr>
        <w:t xml:space="preserve"> copy incorporated into </w:t>
      </w:r>
      <w:r>
        <w:rPr>
          <w:rFonts w:ascii="Palatino" w:hAnsi="Palatino"/>
          <w:sz w:val="24"/>
          <w:szCs w:val="24"/>
        </w:rPr>
        <w:t>the maternal chromosome</w:t>
      </w:r>
      <w:r w:rsidRPr="00E67289">
        <w:rPr>
          <w:rFonts w:ascii="Palatino" w:hAnsi="Palatino"/>
          <w:sz w:val="24"/>
          <w:szCs w:val="24"/>
        </w:rPr>
        <w:t>.</w:t>
      </w:r>
    </w:p>
    <w:p w14:paraId="32FBA911" w14:textId="77777777" w:rsidR="00026446" w:rsidRDefault="00026446">
      <w:pPr>
        <w:pStyle w:val="Body"/>
        <w:spacing w:line="288" w:lineRule="auto"/>
        <w:jc w:val="both"/>
      </w:pPr>
    </w:p>
    <w:p w14:paraId="7B91D1AE" w14:textId="77777777" w:rsidR="00026446" w:rsidRDefault="00286E18">
      <w:pPr>
        <w:pStyle w:val="Body"/>
        <w:numPr>
          <w:ilvl w:val="0"/>
          <w:numId w:val="2"/>
        </w:numPr>
        <w:spacing w:line="288" w:lineRule="auto"/>
        <w:jc w:val="both"/>
        <w:rPr>
          <w:rFonts w:ascii="Palatino" w:hAnsi="Palatino"/>
          <w:sz w:val="24"/>
          <w:szCs w:val="24"/>
        </w:rPr>
      </w:pPr>
      <w:r>
        <w:rPr>
          <w:rFonts w:ascii="Palatino" w:hAnsi="Palatino"/>
          <w:sz w:val="24"/>
          <w:szCs w:val="24"/>
        </w:rPr>
        <w:t xml:space="preserve">Notice how I-4, II-4 and III-6 all have the same number and methylation pattern of ICR2 ‘loci’. How can their difference in terms of having </w:t>
      </w:r>
      <w:r>
        <w:rPr>
          <w:rFonts w:ascii="Palatino" w:hAnsi="Palatino"/>
          <w:i/>
          <w:iCs/>
          <w:sz w:val="24"/>
          <w:szCs w:val="24"/>
        </w:rPr>
        <w:t>vs</w:t>
      </w:r>
      <w:r>
        <w:rPr>
          <w:rFonts w:ascii="Palatino" w:hAnsi="Palatino"/>
          <w:sz w:val="24"/>
          <w:szCs w:val="24"/>
        </w:rPr>
        <w:t>. not having BWS be explained?</w:t>
      </w:r>
    </w:p>
    <w:p w14:paraId="18FFF31B" w14:textId="77777777" w:rsidR="005819C9" w:rsidRDefault="005819C9" w:rsidP="005819C9">
      <w:pPr>
        <w:pStyle w:val="Body"/>
        <w:spacing w:line="288" w:lineRule="auto"/>
        <w:jc w:val="both"/>
        <w:rPr>
          <w:rFonts w:ascii="Palatino" w:hAnsi="Palatino"/>
          <w:sz w:val="24"/>
          <w:szCs w:val="24"/>
        </w:rPr>
      </w:pPr>
    </w:p>
    <w:p w14:paraId="4BDC7D2C" w14:textId="51F44096" w:rsidR="0010518C" w:rsidRDefault="0010518C" w:rsidP="005819C9">
      <w:pPr>
        <w:pStyle w:val="Body"/>
        <w:spacing w:line="288" w:lineRule="auto"/>
        <w:ind w:left="393"/>
        <w:jc w:val="both"/>
        <w:rPr>
          <w:rFonts w:ascii="Palatino" w:hAnsi="Palatino"/>
          <w:sz w:val="24"/>
          <w:szCs w:val="24"/>
        </w:rPr>
      </w:pPr>
      <w:r w:rsidRPr="0010518C">
        <w:rPr>
          <w:rFonts w:ascii="Palatino" w:hAnsi="Palatino"/>
          <w:sz w:val="24"/>
          <w:szCs w:val="24"/>
        </w:rPr>
        <w:t xml:space="preserve">The difference is in the imprinting as a result of the truncated duplication of KCNQ1OT1 on the maternal chromosome, which is not methylated. Since the duplicated region is not methylated, the truncated KCNQ1OT1 gene can be transcribed, which thus inhibits transcription of CDK1NC from the maternal chromosome in </w:t>
      </w:r>
      <w:proofErr w:type="spellStart"/>
      <w:r w:rsidRPr="0010518C">
        <w:rPr>
          <w:rFonts w:ascii="Palatino" w:hAnsi="Palatino"/>
          <w:sz w:val="24"/>
          <w:szCs w:val="24"/>
        </w:rPr>
        <w:t>cis</w:t>
      </w:r>
      <w:proofErr w:type="spellEnd"/>
      <w:r w:rsidRPr="0010518C">
        <w:rPr>
          <w:rFonts w:ascii="Palatino" w:hAnsi="Palatino"/>
          <w:sz w:val="24"/>
          <w:szCs w:val="24"/>
        </w:rPr>
        <w:t>. Since transcription of CDK1NC from the paternal chromosome is already normally repressed, repression of CDK1NC on the maternal chromosome as well leads to insufficient CDK1NC transcription overall and BWS.</w:t>
      </w:r>
    </w:p>
    <w:p w14:paraId="2425FE9E" w14:textId="77777777" w:rsidR="00026446" w:rsidRDefault="00026446">
      <w:pPr>
        <w:pStyle w:val="Body"/>
        <w:spacing w:line="288" w:lineRule="auto"/>
        <w:jc w:val="both"/>
      </w:pPr>
    </w:p>
    <w:p w14:paraId="60A5B75B" w14:textId="77777777" w:rsidR="00026446" w:rsidRDefault="005B736A">
      <w:pPr>
        <w:pStyle w:val="Body"/>
        <w:numPr>
          <w:ilvl w:val="0"/>
          <w:numId w:val="2"/>
        </w:numPr>
        <w:spacing w:line="288" w:lineRule="auto"/>
        <w:jc w:val="both"/>
        <w:rPr>
          <w:rFonts w:ascii="Palatino" w:hAnsi="Palatino"/>
          <w:sz w:val="24"/>
          <w:szCs w:val="24"/>
        </w:rPr>
      </w:pPr>
      <w:r>
        <w:rPr>
          <w:rFonts w:ascii="Palatino" w:hAnsi="Palatino"/>
          <w:sz w:val="24"/>
          <w:szCs w:val="24"/>
        </w:rPr>
        <w:t xml:space="preserve">Explain what Figure 7B </w:t>
      </w:r>
      <w:r w:rsidR="00286E18">
        <w:rPr>
          <w:rFonts w:ascii="Palatino" w:hAnsi="Palatino"/>
          <w:sz w:val="24"/>
          <w:szCs w:val="24"/>
        </w:rPr>
        <w:t>show</w:t>
      </w:r>
      <w:r>
        <w:rPr>
          <w:rFonts w:ascii="Palatino" w:hAnsi="Palatino"/>
          <w:sz w:val="24"/>
          <w:szCs w:val="24"/>
        </w:rPr>
        <w:t>s</w:t>
      </w:r>
      <w:r w:rsidR="00286E18">
        <w:rPr>
          <w:rFonts w:ascii="Palatino" w:hAnsi="Palatino"/>
          <w:sz w:val="24"/>
          <w:szCs w:val="24"/>
        </w:rPr>
        <w:t xml:space="preserve"> and how you interpret the data.</w:t>
      </w:r>
    </w:p>
    <w:p w14:paraId="2CA14573" w14:textId="77777777" w:rsidR="005819C9" w:rsidRDefault="005819C9" w:rsidP="005819C9">
      <w:pPr>
        <w:pStyle w:val="Body"/>
        <w:spacing w:line="288" w:lineRule="auto"/>
        <w:jc w:val="both"/>
        <w:rPr>
          <w:rFonts w:ascii="Palatino" w:hAnsi="Palatino"/>
          <w:sz w:val="24"/>
          <w:szCs w:val="24"/>
        </w:rPr>
      </w:pPr>
    </w:p>
    <w:p w14:paraId="23CB03C4" w14:textId="31882478" w:rsidR="00E67289" w:rsidRDefault="00E67289" w:rsidP="00E67289">
      <w:pPr>
        <w:pStyle w:val="Body"/>
        <w:spacing w:line="288" w:lineRule="auto"/>
        <w:ind w:left="393"/>
        <w:jc w:val="both"/>
        <w:rPr>
          <w:rFonts w:ascii="Palatino" w:hAnsi="Palatino"/>
          <w:sz w:val="24"/>
          <w:szCs w:val="24"/>
        </w:rPr>
      </w:pPr>
      <w:r>
        <w:rPr>
          <w:rFonts w:ascii="Palatino" w:hAnsi="Palatino"/>
          <w:sz w:val="24"/>
          <w:szCs w:val="24"/>
        </w:rPr>
        <w:t>The figure s</w:t>
      </w:r>
      <w:r w:rsidRPr="00E67289">
        <w:rPr>
          <w:rFonts w:ascii="Palatino" w:hAnsi="Palatino"/>
          <w:sz w:val="24"/>
          <w:szCs w:val="24"/>
        </w:rPr>
        <w:t>hows</w:t>
      </w:r>
      <w:r>
        <w:rPr>
          <w:rFonts w:ascii="Palatino" w:hAnsi="Palatino"/>
          <w:sz w:val="24"/>
          <w:szCs w:val="24"/>
        </w:rPr>
        <w:t xml:space="preserve"> the</w:t>
      </w:r>
      <w:r w:rsidRPr="00E67289">
        <w:rPr>
          <w:rFonts w:ascii="Palatino" w:hAnsi="Palatino"/>
          <w:sz w:val="24"/>
          <w:szCs w:val="24"/>
        </w:rPr>
        <w:t xml:space="preserve"> interaction of KCNQ1OT1 RNA with </w:t>
      </w:r>
      <w:r>
        <w:rPr>
          <w:rFonts w:ascii="Palatino" w:hAnsi="Palatino"/>
          <w:sz w:val="24"/>
          <w:szCs w:val="24"/>
        </w:rPr>
        <w:t xml:space="preserve">chromatin at both chromosomes. </w:t>
      </w:r>
      <w:r w:rsidRPr="00E67289">
        <w:rPr>
          <w:rFonts w:ascii="Palatino" w:hAnsi="Palatino"/>
          <w:sz w:val="24"/>
          <w:szCs w:val="24"/>
        </w:rPr>
        <w:t xml:space="preserve">On the paternal chromosome interaction of RNA in the control individual and in the patients are </w:t>
      </w:r>
      <w:r>
        <w:rPr>
          <w:rFonts w:ascii="Palatino" w:hAnsi="Palatino"/>
          <w:sz w:val="24"/>
          <w:szCs w:val="24"/>
        </w:rPr>
        <w:t xml:space="preserve">similar – SD error bars overlap. </w:t>
      </w:r>
      <w:r w:rsidRPr="00E67289">
        <w:rPr>
          <w:rFonts w:ascii="Palatino" w:hAnsi="Palatino"/>
          <w:sz w:val="24"/>
          <w:szCs w:val="24"/>
        </w:rPr>
        <w:t xml:space="preserve">On the maternal chromosome interaction of RNA in the patients increases several fold compared to the control individuals (with WT phenotype). The interaction levels between individual </w:t>
      </w:r>
      <w:r>
        <w:rPr>
          <w:rFonts w:ascii="Palatino" w:hAnsi="Palatino"/>
          <w:sz w:val="24"/>
          <w:szCs w:val="24"/>
        </w:rPr>
        <w:t>patients differ greatly as well</w:t>
      </w:r>
      <w:r w:rsidRPr="00E67289">
        <w:rPr>
          <w:rFonts w:ascii="Palatino" w:hAnsi="Palatino"/>
          <w:sz w:val="24"/>
          <w:szCs w:val="24"/>
        </w:rPr>
        <w:t>.</w:t>
      </w:r>
    </w:p>
    <w:p w14:paraId="50781498" w14:textId="77777777" w:rsidR="00026446" w:rsidRDefault="00026446">
      <w:pPr>
        <w:pStyle w:val="Body"/>
        <w:spacing w:line="288" w:lineRule="auto"/>
        <w:jc w:val="both"/>
      </w:pPr>
    </w:p>
    <w:p w14:paraId="29BAF2B2" w14:textId="77777777" w:rsidR="00026446" w:rsidRDefault="00286E18">
      <w:pPr>
        <w:pStyle w:val="Body"/>
        <w:numPr>
          <w:ilvl w:val="0"/>
          <w:numId w:val="2"/>
        </w:numPr>
        <w:spacing w:line="288" w:lineRule="auto"/>
        <w:jc w:val="both"/>
        <w:rPr>
          <w:rFonts w:ascii="Palatino" w:hAnsi="Palatino"/>
          <w:sz w:val="24"/>
          <w:szCs w:val="24"/>
        </w:rPr>
      </w:pPr>
      <w:r>
        <w:rPr>
          <w:rFonts w:ascii="Palatino" w:hAnsi="Palatino"/>
          <w:sz w:val="24"/>
          <w:szCs w:val="24"/>
        </w:rPr>
        <w:t xml:space="preserve">One of the authors’ </w:t>
      </w:r>
      <w:proofErr w:type="gramStart"/>
      <w:r>
        <w:rPr>
          <w:rFonts w:ascii="Palatino" w:hAnsi="Palatino"/>
          <w:sz w:val="24"/>
          <w:szCs w:val="24"/>
        </w:rPr>
        <w:t>hypothesis</w:t>
      </w:r>
      <w:proofErr w:type="gramEnd"/>
      <w:r>
        <w:rPr>
          <w:rFonts w:ascii="Palatino" w:hAnsi="Palatino"/>
          <w:sz w:val="24"/>
          <w:szCs w:val="24"/>
        </w:rPr>
        <w:t xml:space="preserve"> is that many of the physical phenotypes associates with the BSW patients are due to reduced expression of CDKN1C. Propose two possible mechanisms that would explain how the duplication of ICR2 in these patients causes a reduction in the expression of </w:t>
      </w:r>
      <w:r>
        <w:rPr>
          <w:rFonts w:ascii="Palatino" w:hAnsi="Palatino"/>
          <w:sz w:val="24"/>
          <w:szCs w:val="24"/>
          <w:lang w:val="nl-NL"/>
        </w:rPr>
        <w:t>CDKN1C</w:t>
      </w:r>
      <w:r>
        <w:rPr>
          <w:rFonts w:ascii="Palatino" w:hAnsi="Palatino"/>
          <w:sz w:val="24"/>
          <w:szCs w:val="24"/>
        </w:rPr>
        <w:t xml:space="preserve">. Based on what you know about </w:t>
      </w:r>
      <w:proofErr w:type="spellStart"/>
      <w:r>
        <w:rPr>
          <w:rFonts w:ascii="Palatino" w:hAnsi="Palatino"/>
          <w:i/>
          <w:iCs/>
          <w:sz w:val="24"/>
          <w:szCs w:val="24"/>
        </w:rPr>
        <w:t>Airn</w:t>
      </w:r>
      <w:proofErr w:type="spellEnd"/>
      <w:r>
        <w:rPr>
          <w:rFonts w:ascii="Palatino" w:hAnsi="Palatino"/>
          <w:i/>
          <w:iCs/>
          <w:sz w:val="24"/>
          <w:szCs w:val="24"/>
        </w:rPr>
        <w:t>, Igf2r,</w:t>
      </w:r>
      <w:r>
        <w:rPr>
          <w:rFonts w:ascii="Palatino" w:hAnsi="Palatino"/>
          <w:sz w:val="24"/>
          <w:szCs w:val="24"/>
        </w:rPr>
        <w:t xml:space="preserve"> and </w:t>
      </w:r>
      <w:r>
        <w:rPr>
          <w:rFonts w:ascii="Palatino" w:hAnsi="Palatino"/>
          <w:i/>
          <w:iCs/>
          <w:sz w:val="24"/>
          <w:szCs w:val="24"/>
        </w:rPr>
        <w:t>slc22a3</w:t>
      </w:r>
      <w:proofErr w:type="gramStart"/>
      <w:r>
        <w:rPr>
          <w:rFonts w:ascii="Palatino" w:hAnsi="Palatino"/>
          <w:sz w:val="24"/>
          <w:szCs w:val="24"/>
        </w:rPr>
        <w:t>,  which</w:t>
      </w:r>
      <w:proofErr w:type="gramEnd"/>
      <w:r>
        <w:rPr>
          <w:rFonts w:ascii="Palatino" w:hAnsi="Palatino"/>
          <w:sz w:val="24"/>
          <w:szCs w:val="24"/>
        </w:rPr>
        <w:t xml:space="preserve"> of the two hypotheses is most likely and why?</w:t>
      </w:r>
    </w:p>
    <w:p w14:paraId="543CB7BF" w14:textId="77777777" w:rsidR="005819C9" w:rsidRDefault="005819C9" w:rsidP="005819C9">
      <w:pPr>
        <w:pStyle w:val="Body"/>
        <w:spacing w:line="288" w:lineRule="auto"/>
        <w:jc w:val="both"/>
        <w:rPr>
          <w:rFonts w:ascii="Palatino" w:hAnsi="Palatino"/>
          <w:sz w:val="24"/>
          <w:szCs w:val="24"/>
        </w:rPr>
      </w:pPr>
    </w:p>
    <w:p w14:paraId="5C149FAA" w14:textId="305845C0" w:rsidR="00975966" w:rsidRDefault="00975966" w:rsidP="00975966">
      <w:pPr>
        <w:pStyle w:val="Body"/>
        <w:numPr>
          <w:ilvl w:val="0"/>
          <w:numId w:val="4"/>
        </w:numPr>
        <w:spacing w:line="288" w:lineRule="auto"/>
        <w:jc w:val="both"/>
        <w:rPr>
          <w:rFonts w:ascii="Palatino" w:hAnsi="Palatino"/>
          <w:sz w:val="24"/>
          <w:szCs w:val="24"/>
        </w:rPr>
      </w:pPr>
      <w:bookmarkStart w:id="0" w:name="_GoBack"/>
      <w:bookmarkEnd w:id="0"/>
      <w:r>
        <w:rPr>
          <w:rFonts w:ascii="Palatino" w:hAnsi="Palatino"/>
          <w:sz w:val="24"/>
          <w:szCs w:val="24"/>
        </w:rPr>
        <w:t xml:space="preserve">The </w:t>
      </w:r>
      <w:r w:rsidRPr="00975966">
        <w:rPr>
          <w:rFonts w:ascii="Palatino" w:hAnsi="Palatino"/>
          <w:sz w:val="24"/>
          <w:szCs w:val="24"/>
        </w:rPr>
        <w:t>duplication of KCNQ1</w:t>
      </w:r>
      <w:r>
        <w:rPr>
          <w:rFonts w:ascii="Palatino" w:hAnsi="Palatino"/>
          <w:sz w:val="24"/>
          <w:szCs w:val="24"/>
        </w:rPr>
        <w:t xml:space="preserve">OT1 on the maternal chromosome </w:t>
      </w:r>
      <w:r w:rsidRPr="00975966">
        <w:rPr>
          <w:rFonts w:ascii="Palatino" w:hAnsi="Palatino"/>
          <w:sz w:val="24"/>
          <w:szCs w:val="24"/>
        </w:rPr>
        <w:t xml:space="preserve">is not methylated. Since the duplicated region is not methylated, the </w:t>
      </w:r>
      <w:r>
        <w:rPr>
          <w:rFonts w:ascii="Palatino" w:hAnsi="Palatino"/>
          <w:sz w:val="24"/>
          <w:szCs w:val="24"/>
        </w:rPr>
        <w:t xml:space="preserve">duplicated </w:t>
      </w:r>
      <w:r w:rsidRPr="00975966">
        <w:rPr>
          <w:rFonts w:ascii="Palatino" w:hAnsi="Palatino"/>
          <w:sz w:val="24"/>
          <w:szCs w:val="24"/>
        </w:rPr>
        <w:t xml:space="preserve">KCNQ1OT1 gene can be transcribed, which thus inhibits transcription of CDK1NC from the maternal chromosome in </w:t>
      </w:r>
      <w:proofErr w:type="spellStart"/>
      <w:r w:rsidRPr="00975966">
        <w:rPr>
          <w:rFonts w:ascii="Palatino" w:hAnsi="Palatino"/>
          <w:sz w:val="24"/>
          <w:szCs w:val="24"/>
        </w:rPr>
        <w:t>cis</w:t>
      </w:r>
      <w:proofErr w:type="spellEnd"/>
      <w:r w:rsidRPr="00975966">
        <w:rPr>
          <w:rFonts w:ascii="Palatino" w:hAnsi="Palatino"/>
          <w:sz w:val="24"/>
          <w:szCs w:val="24"/>
        </w:rPr>
        <w:t xml:space="preserve">. Since transcription of CDK1NC from the paternal chromosome is already normally repressed, repression of CDK1NC on the </w:t>
      </w:r>
      <w:r w:rsidRPr="00975966">
        <w:rPr>
          <w:rFonts w:ascii="Palatino" w:hAnsi="Palatino"/>
          <w:sz w:val="24"/>
          <w:szCs w:val="24"/>
        </w:rPr>
        <w:lastRenderedPageBreak/>
        <w:t>maternal chromosome as well leads to insufficie</w:t>
      </w:r>
      <w:r w:rsidR="00D55793">
        <w:rPr>
          <w:rFonts w:ascii="Palatino" w:hAnsi="Palatino"/>
          <w:sz w:val="24"/>
          <w:szCs w:val="24"/>
        </w:rPr>
        <w:t>nt CDK1NC transcription overall.</w:t>
      </w:r>
    </w:p>
    <w:p w14:paraId="0713C885" w14:textId="77777777" w:rsidR="00D55793" w:rsidRDefault="00D55793" w:rsidP="00975966">
      <w:pPr>
        <w:pStyle w:val="Body"/>
        <w:numPr>
          <w:ilvl w:val="0"/>
          <w:numId w:val="4"/>
        </w:numPr>
        <w:spacing w:line="288" w:lineRule="auto"/>
        <w:jc w:val="both"/>
        <w:rPr>
          <w:rFonts w:ascii="Palatino" w:hAnsi="Palatino"/>
          <w:sz w:val="24"/>
          <w:szCs w:val="24"/>
        </w:rPr>
      </w:pPr>
      <w:r>
        <w:rPr>
          <w:rFonts w:ascii="Palatino" w:hAnsi="Palatino"/>
          <w:sz w:val="24"/>
          <w:szCs w:val="24"/>
        </w:rPr>
        <w:t>The duplication of ICR2 includes a silencer element to which regulatory proteins can bind and inhibit transcription of CDKN1C.</w:t>
      </w:r>
    </w:p>
    <w:p w14:paraId="2FAB7BF4" w14:textId="77777777" w:rsidR="00D55793" w:rsidRDefault="00D55793" w:rsidP="00D55793">
      <w:pPr>
        <w:pStyle w:val="Body"/>
        <w:spacing w:line="288" w:lineRule="auto"/>
        <w:jc w:val="both"/>
        <w:rPr>
          <w:rFonts w:ascii="Palatino" w:hAnsi="Palatino"/>
          <w:sz w:val="24"/>
          <w:szCs w:val="24"/>
        </w:rPr>
      </w:pPr>
    </w:p>
    <w:p w14:paraId="5DE393D2" w14:textId="7FD1CB2A" w:rsidR="00975966" w:rsidRDefault="00D55793" w:rsidP="00D55793">
      <w:pPr>
        <w:pStyle w:val="Body"/>
        <w:spacing w:line="288" w:lineRule="auto"/>
        <w:ind w:left="393"/>
        <w:jc w:val="both"/>
        <w:rPr>
          <w:rFonts w:ascii="Palatino" w:hAnsi="Palatino"/>
          <w:sz w:val="24"/>
          <w:szCs w:val="24"/>
        </w:rPr>
      </w:pPr>
      <w:r>
        <w:rPr>
          <w:rFonts w:ascii="Palatino" w:hAnsi="Palatino"/>
          <w:sz w:val="24"/>
          <w:szCs w:val="24"/>
        </w:rPr>
        <w:t>Hypothesis a) is more likely based on how the paper shows that the duplicated ICR2 is not methylated, whereas</w:t>
      </w:r>
      <w:r w:rsidR="00F62029">
        <w:rPr>
          <w:rFonts w:ascii="Palatino" w:hAnsi="Palatino"/>
          <w:sz w:val="24"/>
          <w:szCs w:val="24"/>
        </w:rPr>
        <w:t xml:space="preserve"> there is less support for hypothesis b) because</w:t>
      </w:r>
      <w:r>
        <w:rPr>
          <w:rFonts w:ascii="Palatino" w:hAnsi="Palatino"/>
          <w:sz w:val="24"/>
          <w:szCs w:val="24"/>
        </w:rPr>
        <w:t xml:space="preserve"> </w:t>
      </w:r>
      <w:r w:rsidR="00F62029">
        <w:rPr>
          <w:rFonts w:ascii="Palatino" w:hAnsi="Palatino"/>
          <w:sz w:val="24"/>
          <w:szCs w:val="24"/>
        </w:rPr>
        <w:t>it is unknown if a silencer</w:t>
      </w:r>
      <w:r>
        <w:rPr>
          <w:rFonts w:ascii="Palatino" w:hAnsi="Palatino"/>
          <w:sz w:val="24"/>
          <w:szCs w:val="24"/>
        </w:rPr>
        <w:t xml:space="preserve"> </w:t>
      </w:r>
      <w:r w:rsidR="00F62029">
        <w:rPr>
          <w:rFonts w:ascii="Palatino" w:hAnsi="Palatino"/>
          <w:sz w:val="24"/>
          <w:szCs w:val="24"/>
        </w:rPr>
        <w:t>element that acts on CDKN1C is actually included in the duplication</w:t>
      </w:r>
    </w:p>
    <w:p w14:paraId="033893C3" w14:textId="77777777" w:rsidR="00975966" w:rsidRDefault="00975966" w:rsidP="00975966">
      <w:pPr>
        <w:pStyle w:val="Body"/>
        <w:spacing w:line="288" w:lineRule="auto"/>
        <w:ind w:left="393"/>
        <w:jc w:val="both"/>
        <w:rPr>
          <w:rFonts w:ascii="Palatino" w:hAnsi="Palatino"/>
          <w:sz w:val="24"/>
          <w:szCs w:val="24"/>
        </w:rPr>
      </w:pPr>
    </w:p>
    <w:p w14:paraId="03FD6A96" w14:textId="77777777" w:rsidR="00026446" w:rsidRDefault="00026446">
      <w:pPr>
        <w:pStyle w:val="Body"/>
        <w:spacing w:line="288" w:lineRule="auto"/>
        <w:jc w:val="both"/>
      </w:pPr>
    </w:p>
    <w:p w14:paraId="2BEEC0C1" w14:textId="77777777" w:rsidR="00026446" w:rsidRDefault="00286E18">
      <w:pPr>
        <w:pStyle w:val="Body"/>
        <w:numPr>
          <w:ilvl w:val="0"/>
          <w:numId w:val="2"/>
        </w:numPr>
        <w:spacing w:line="288" w:lineRule="auto"/>
        <w:jc w:val="both"/>
        <w:rPr>
          <w:rFonts w:ascii="Palatino" w:hAnsi="Palatino"/>
          <w:sz w:val="24"/>
          <w:szCs w:val="24"/>
        </w:rPr>
      </w:pPr>
      <w:r>
        <w:rPr>
          <w:rFonts w:ascii="Palatino" w:hAnsi="Palatino"/>
          <w:sz w:val="24"/>
          <w:szCs w:val="24"/>
        </w:rPr>
        <w:t>After reading this paper, how do you think clinical papers describing just a few patients can contribute to our understanding of the regulation of developmentally relevant genes?</w:t>
      </w:r>
    </w:p>
    <w:p w14:paraId="258DA32E" w14:textId="77777777" w:rsidR="0020446F" w:rsidRDefault="0020446F" w:rsidP="0020446F">
      <w:pPr>
        <w:pStyle w:val="Body"/>
        <w:spacing w:line="288" w:lineRule="auto"/>
        <w:ind w:left="393"/>
        <w:jc w:val="both"/>
        <w:rPr>
          <w:rFonts w:ascii="Palatino" w:hAnsi="Palatino"/>
          <w:sz w:val="24"/>
          <w:szCs w:val="24"/>
        </w:rPr>
      </w:pPr>
    </w:p>
    <w:p w14:paraId="7E9E47DB" w14:textId="45B9F4F3" w:rsidR="00F62029" w:rsidRDefault="00F62029" w:rsidP="0020446F">
      <w:pPr>
        <w:pStyle w:val="Body"/>
        <w:spacing w:line="288" w:lineRule="auto"/>
        <w:ind w:left="393"/>
        <w:jc w:val="both"/>
        <w:rPr>
          <w:rFonts w:ascii="Palatino" w:hAnsi="Palatino"/>
          <w:sz w:val="24"/>
          <w:szCs w:val="24"/>
        </w:rPr>
      </w:pPr>
      <w:r>
        <w:rPr>
          <w:rFonts w:ascii="Palatino" w:hAnsi="Palatino"/>
          <w:sz w:val="24"/>
          <w:szCs w:val="24"/>
        </w:rPr>
        <w:t>By studying humans in clinical studies, the information obtained is more relevant compared to</w:t>
      </w:r>
      <w:r w:rsidR="0020446F">
        <w:rPr>
          <w:rFonts w:ascii="Palatino" w:hAnsi="Palatino"/>
          <w:sz w:val="24"/>
          <w:szCs w:val="24"/>
        </w:rPr>
        <w:t xml:space="preserve"> information obtained</w:t>
      </w:r>
      <w:r>
        <w:rPr>
          <w:rFonts w:ascii="Palatino" w:hAnsi="Palatino"/>
          <w:sz w:val="24"/>
          <w:szCs w:val="24"/>
        </w:rPr>
        <w:t xml:space="preserve"> using animal models</w:t>
      </w:r>
      <w:r w:rsidR="0020446F">
        <w:rPr>
          <w:rFonts w:ascii="Palatino" w:hAnsi="Palatino"/>
          <w:sz w:val="24"/>
          <w:szCs w:val="24"/>
        </w:rPr>
        <w:t>. Processes in animal models may deviate from the processes observed in human counterparts. Therefore, clinical studies using humans can help to confirm that the findings observed in animal models can also extend to humans in order to increase the confidence of conclusions derived from studies using models.</w:t>
      </w:r>
    </w:p>
    <w:sectPr w:rsidR="00F62029">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43CA9" w14:textId="77777777" w:rsidR="00A57587" w:rsidRDefault="00A57587">
      <w:r>
        <w:separator/>
      </w:r>
    </w:p>
  </w:endnote>
  <w:endnote w:type="continuationSeparator" w:id="0">
    <w:p w14:paraId="4EA74AAD" w14:textId="77777777" w:rsidR="00A57587" w:rsidRDefault="00A57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Heavy">
    <w:altName w:val="Trebuchet MS"/>
    <w:charset w:val="00"/>
    <w:family w:val="auto"/>
    <w:pitch w:val="variable"/>
    <w:sig w:usb0="00000001" w:usb1="5000204A" w:usb2="00000000" w:usb3="00000000" w:csb0="0000009B" w:csb1="00000000"/>
  </w:font>
  <w:font w:name="Palatino">
    <w:altName w:val="Book Antiqua"/>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749FA" w14:textId="77777777" w:rsidR="00026446" w:rsidRDefault="000264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0EC550" w14:textId="77777777" w:rsidR="00A57587" w:rsidRDefault="00A57587">
      <w:r>
        <w:separator/>
      </w:r>
    </w:p>
  </w:footnote>
  <w:footnote w:type="continuationSeparator" w:id="0">
    <w:p w14:paraId="538D826C" w14:textId="77777777" w:rsidR="00A57587" w:rsidRDefault="00A57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6F9F6" w14:textId="77777777" w:rsidR="00026446" w:rsidRDefault="00286E18">
    <w:pPr>
      <w:pStyle w:val="HeaderFooter"/>
      <w:tabs>
        <w:tab w:val="clear" w:pos="9020"/>
        <w:tab w:val="center" w:pos="4680"/>
        <w:tab w:val="right" w:pos="9360"/>
      </w:tabs>
    </w:pPr>
    <w:r>
      <w:t>BIOL463-Fall2016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437C9"/>
    <w:multiLevelType w:val="hybridMultilevel"/>
    <w:tmpl w:val="BE36D066"/>
    <w:styleLink w:val="Numbered"/>
    <w:lvl w:ilvl="0" w:tplc="65445C32">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526EDBA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FAA41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52422AE">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D700B7EA">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3E00FD8A">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18081C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90247F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B75CCA2A">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184260CD"/>
    <w:multiLevelType w:val="hybridMultilevel"/>
    <w:tmpl w:val="2F985E30"/>
    <w:lvl w:ilvl="0" w:tplc="ECFCFFD4">
      <w:start w:val="1"/>
      <w:numFmt w:val="lowerLetter"/>
      <w:lvlText w:val="%1)"/>
      <w:lvlJc w:val="left"/>
      <w:pPr>
        <w:ind w:left="753" w:hanging="360"/>
      </w:pPr>
      <w:rPr>
        <w:rFonts w:hint="default"/>
      </w:rPr>
    </w:lvl>
    <w:lvl w:ilvl="1" w:tplc="10090019" w:tentative="1">
      <w:start w:val="1"/>
      <w:numFmt w:val="lowerLetter"/>
      <w:lvlText w:val="%2."/>
      <w:lvlJc w:val="left"/>
      <w:pPr>
        <w:ind w:left="1473" w:hanging="360"/>
      </w:pPr>
    </w:lvl>
    <w:lvl w:ilvl="2" w:tplc="1009001B" w:tentative="1">
      <w:start w:val="1"/>
      <w:numFmt w:val="lowerRoman"/>
      <w:lvlText w:val="%3."/>
      <w:lvlJc w:val="right"/>
      <w:pPr>
        <w:ind w:left="2193" w:hanging="180"/>
      </w:pPr>
    </w:lvl>
    <w:lvl w:ilvl="3" w:tplc="1009000F" w:tentative="1">
      <w:start w:val="1"/>
      <w:numFmt w:val="decimal"/>
      <w:lvlText w:val="%4."/>
      <w:lvlJc w:val="left"/>
      <w:pPr>
        <w:ind w:left="2913" w:hanging="360"/>
      </w:pPr>
    </w:lvl>
    <w:lvl w:ilvl="4" w:tplc="10090019" w:tentative="1">
      <w:start w:val="1"/>
      <w:numFmt w:val="lowerLetter"/>
      <w:lvlText w:val="%5."/>
      <w:lvlJc w:val="left"/>
      <w:pPr>
        <w:ind w:left="3633" w:hanging="360"/>
      </w:pPr>
    </w:lvl>
    <w:lvl w:ilvl="5" w:tplc="1009001B" w:tentative="1">
      <w:start w:val="1"/>
      <w:numFmt w:val="lowerRoman"/>
      <w:lvlText w:val="%6."/>
      <w:lvlJc w:val="right"/>
      <w:pPr>
        <w:ind w:left="4353" w:hanging="180"/>
      </w:pPr>
    </w:lvl>
    <w:lvl w:ilvl="6" w:tplc="1009000F" w:tentative="1">
      <w:start w:val="1"/>
      <w:numFmt w:val="decimal"/>
      <w:lvlText w:val="%7."/>
      <w:lvlJc w:val="left"/>
      <w:pPr>
        <w:ind w:left="5073" w:hanging="360"/>
      </w:pPr>
    </w:lvl>
    <w:lvl w:ilvl="7" w:tplc="10090019" w:tentative="1">
      <w:start w:val="1"/>
      <w:numFmt w:val="lowerLetter"/>
      <w:lvlText w:val="%8."/>
      <w:lvlJc w:val="left"/>
      <w:pPr>
        <w:ind w:left="5793" w:hanging="360"/>
      </w:pPr>
    </w:lvl>
    <w:lvl w:ilvl="8" w:tplc="1009001B" w:tentative="1">
      <w:start w:val="1"/>
      <w:numFmt w:val="lowerRoman"/>
      <w:lvlText w:val="%9."/>
      <w:lvlJc w:val="right"/>
      <w:pPr>
        <w:ind w:left="6513" w:hanging="180"/>
      </w:pPr>
    </w:lvl>
  </w:abstractNum>
  <w:abstractNum w:abstractNumId="2">
    <w:nsid w:val="31D62687"/>
    <w:multiLevelType w:val="hybridMultilevel"/>
    <w:tmpl w:val="B57CF784"/>
    <w:lvl w:ilvl="0" w:tplc="D4DE06F8">
      <w:numFmt w:val="bullet"/>
      <w:lvlText w:val="-"/>
      <w:lvlJc w:val="left"/>
      <w:pPr>
        <w:ind w:left="720" w:hanging="360"/>
      </w:pPr>
      <w:rPr>
        <w:rFonts w:ascii="Helvetica" w:eastAsia="Arial Unicode MS"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0103DB"/>
    <w:multiLevelType w:val="hybridMultilevel"/>
    <w:tmpl w:val="BE36D06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446"/>
    <w:rsid w:val="00026446"/>
    <w:rsid w:val="0010518C"/>
    <w:rsid w:val="0020446F"/>
    <w:rsid w:val="00286E18"/>
    <w:rsid w:val="00436F88"/>
    <w:rsid w:val="005819C9"/>
    <w:rsid w:val="005B736A"/>
    <w:rsid w:val="00975966"/>
    <w:rsid w:val="00A57587"/>
    <w:rsid w:val="00C87E14"/>
    <w:rsid w:val="00D55793"/>
    <w:rsid w:val="00E67289"/>
    <w:rsid w:val="00F62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6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outlineLvl w:val="1"/>
    </w:pPr>
    <w:rPr>
      <w:rFonts w:ascii="Helvetica" w:hAnsi="Helvetica" w:cs="Arial Unicode MS"/>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hAnsi="Helvetica" w:cs="Arial Unicode MS"/>
      <w:color w:val="000000"/>
      <w:sz w:val="22"/>
      <w:szCs w:val="22"/>
    </w:rPr>
  </w:style>
  <w:style w:type="numbering" w:customStyle="1" w:styleId="Numbered">
    <w:name w:val="Numbered"/>
    <w:pPr>
      <w:numPr>
        <w:numId w:val="1"/>
      </w:numPr>
    </w:pPr>
  </w:style>
  <w:style w:type="character" w:styleId="CommentReference">
    <w:name w:val="annotation reference"/>
    <w:basedOn w:val="DefaultParagraphFont"/>
    <w:uiPriority w:val="99"/>
    <w:semiHidden/>
    <w:unhideWhenUsed/>
    <w:rsid w:val="005819C9"/>
    <w:rPr>
      <w:sz w:val="16"/>
      <w:szCs w:val="16"/>
    </w:rPr>
  </w:style>
  <w:style w:type="paragraph" w:styleId="CommentText">
    <w:name w:val="annotation text"/>
    <w:basedOn w:val="Normal"/>
    <w:link w:val="CommentTextChar"/>
    <w:uiPriority w:val="99"/>
    <w:semiHidden/>
    <w:unhideWhenUsed/>
    <w:rsid w:val="005819C9"/>
    <w:rPr>
      <w:sz w:val="20"/>
      <w:szCs w:val="20"/>
    </w:rPr>
  </w:style>
  <w:style w:type="character" w:customStyle="1" w:styleId="CommentTextChar">
    <w:name w:val="Comment Text Char"/>
    <w:basedOn w:val="DefaultParagraphFont"/>
    <w:link w:val="CommentText"/>
    <w:uiPriority w:val="99"/>
    <w:semiHidden/>
    <w:rsid w:val="005819C9"/>
  </w:style>
  <w:style w:type="paragraph" w:styleId="CommentSubject">
    <w:name w:val="annotation subject"/>
    <w:basedOn w:val="CommentText"/>
    <w:next w:val="CommentText"/>
    <w:link w:val="CommentSubjectChar"/>
    <w:uiPriority w:val="99"/>
    <w:semiHidden/>
    <w:unhideWhenUsed/>
    <w:rsid w:val="005819C9"/>
    <w:rPr>
      <w:b/>
      <w:bCs/>
    </w:rPr>
  </w:style>
  <w:style w:type="character" w:customStyle="1" w:styleId="CommentSubjectChar">
    <w:name w:val="Comment Subject Char"/>
    <w:basedOn w:val="CommentTextChar"/>
    <w:link w:val="CommentSubject"/>
    <w:uiPriority w:val="99"/>
    <w:semiHidden/>
    <w:rsid w:val="005819C9"/>
    <w:rPr>
      <w:b/>
      <w:bCs/>
    </w:rPr>
  </w:style>
  <w:style w:type="paragraph" w:styleId="BalloonText">
    <w:name w:val="Balloon Text"/>
    <w:basedOn w:val="Normal"/>
    <w:link w:val="BalloonTextChar"/>
    <w:uiPriority w:val="99"/>
    <w:semiHidden/>
    <w:unhideWhenUsed/>
    <w:rsid w:val="005819C9"/>
    <w:rPr>
      <w:rFonts w:ascii="Tahoma" w:hAnsi="Tahoma" w:cs="Tahoma"/>
      <w:sz w:val="16"/>
      <w:szCs w:val="16"/>
    </w:rPr>
  </w:style>
  <w:style w:type="character" w:customStyle="1" w:styleId="BalloonTextChar">
    <w:name w:val="Balloon Text Char"/>
    <w:basedOn w:val="DefaultParagraphFont"/>
    <w:link w:val="BalloonText"/>
    <w:uiPriority w:val="99"/>
    <w:semiHidden/>
    <w:rsid w:val="005819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outlineLvl w:val="1"/>
    </w:pPr>
    <w:rPr>
      <w:rFonts w:ascii="Helvetica" w:hAnsi="Helvetica" w:cs="Arial Unicode MS"/>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hAnsi="Helvetica" w:cs="Arial Unicode MS"/>
      <w:color w:val="000000"/>
      <w:sz w:val="22"/>
      <w:szCs w:val="22"/>
    </w:rPr>
  </w:style>
  <w:style w:type="numbering" w:customStyle="1" w:styleId="Numbered">
    <w:name w:val="Numbered"/>
    <w:pPr>
      <w:numPr>
        <w:numId w:val="1"/>
      </w:numPr>
    </w:pPr>
  </w:style>
  <w:style w:type="character" w:styleId="CommentReference">
    <w:name w:val="annotation reference"/>
    <w:basedOn w:val="DefaultParagraphFont"/>
    <w:uiPriority w:val="99"/>
    <w:semiHidden/>
    <w:unhideWhenUsed/>
    <w:rsid w:val="005819C9"/>
    <w:rPr>
      <w:sz w:val="16"/>
      <w:szCs w:val="16"/>
    </w:rPr>
  </w:style>
  <w:style w:type="paragraph" w:styleId="CommentText">
    <w:name w:val="annotation text"/>
    <w:basedOn w:val="Normal"/>
    <w:link w:val="CommentTextChar"/>
    <w:uiPriority w:val="99"/>
    <w:semiHidden/>
    <w:unhideWhenUsed/>
    <w:rsid w:val="005819C9"/>
    <w:rPr>
      <w:sz w:val="20"/>
      <w:szCs w:val="20"/>
    </w:rPr>
  </w:style>
  <w:style w:type="character" w:customStyle="1" w:styleId="CommentTextChar">
    <w:name w:val="Comment Text Char"/>
    <w:basedOn w:val="DefaultParagraphFont"/>
    <w:link w:val="CommentText"/>
    <w:uiPriority w:val="99"/>
    <w:semiHidden/>
    <w:rsid w:val="005819C9"/>
  </w:style>
  <w:style w:type="paragraph" w:styleId="CommentSubject">
    <w:name w:val="annotation subject"/>
    <w:basedOn w:val="CommentText"/>
    <w:next w:val="CommentText"/>
    <w:link w:val="CommentSubjectChar"/>
    <w:uiPriority w:val="99"/>
    <w:semiHidden/>
    <w:unhideWhenUsed/>
    <w:rsid w:val="005819C9"/>
    <w:rPr>
      <w:b/>
      <w:bCs/>
    </w:rPr>
  </w:style>
  <w:style w:type="character" w:customStyle="1" w:styleId="CommentSubjectChar">
    <w:name w:val="Comment Subject Char"/>
    <w:basedOn w:val="CommentTextChar"/>
    <w:link w:val="CommentSubject"/>
    <w:uiPriority w:val="99"/>
    <w:semiHidden/>
    <w:rsid w:val="005819C9"/>
    <w:rPr>
      <w:b/>
      <w:bCs/>
    </w:rPr>
  </w:style>
  <w:style w:type="paragraph" w:styleId="BalloonText">
    <w:name w:val="Balloon Text"/>
    <w:basedOn w:val="Normal"/>
    <w:link w:val="BalloonTextChar"/>
    <w:uiPriority w:val="99"/>
    <w:semiHidden/>
    <w:unhideWhenUsed/>
    <w:rsid w:val="005819C9"/>
    <w:rPr>
      <w:rFonts w:ascii="Tahoma" w:hAnsi="Tahoma" w:cs="Tahoma"/>
      <w:sz w:val="16"/>
      <w:szCs w:val="16"/>
    </w:rPr>
  </w:style>
  <w:style w:type="character" w:customStyle="1" w:styleId="BalloonTextChar">
    <w:name w:val="Balloon Text Char"/>
    <w:basedOn w:val="DefaultParagraphFont"/>
    <w:link w:val="BalloonText"/>
    <w:uiPriority w:val="99"/>
    <w:semiHidden/>
    <w:rsid w:val="005819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Leon</cp:lastModifiedBy>
  <cp:revision>6</cp:revision>
  <dcterms:created xsi:type="dcterms:W3CDTF">2016-12-03T18:07:00Z</dcterms:created>
  <dcterms:modified xsi:type="dcterms:W3CDTF">2016-12-03T19:24:00Z</dcterms:modified>
</cp:coreProperties>
</file>