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3D7" w:rsidRPr="00020DCB" w:rsidRDefault="002803D7">
      <w:pPr>
        <w:rPr>
          <w:rFonts w:ascii="Times New Roman" w:hAnsi="Times New Roman" w:cs="Times New Roman"/>
          <w:sz w:val="24"/>
          <w:szCs w:val="24"/>
        </w:rPr>
      </w:pPr>
    </w:p>
    <w:p w:rsidR="005022BE" w:rsidRPr="00020DCB" w:rsidRDefault="005022BE" w:rsidP="005022BE">
      <w:pPr>
        <w:rPr>
          <w:rFonts w:ascii="Times New Roman" w:hAnsi="Times New Roman" w:cs="Times New Roman"/>
          <w:sz w:val="24"/>
          <w:szCs w:val="24"/>
        </w:rPr>
      </w:pPr>
    </w:p>
    <w:p w:rsidR="005022BE" w:rsidRPr="00020DCB" w:rsidRDefault="005022BE" w:rsidP="005022BE">
      <w:pPr>
        <w:rPr>
          <w:rFonts w:ascii="Times New Roman" w:hAnsi="Times New Roman" w:cs="Times New Roman"/>
          <w:sz w:val="24"/>
          <w:szCs w:val="24"/>
        </w:rPr>
      </w:pPr>
    </w:p>
    <w:p w:rsidR="005022BE" w:rsidRPr="00020DCB" w:rsidRDefault="005022BE" w:rsidP="005022BE">
      <w:pPr>
        <w:rPr>
          <w:rFonts w:ascii="Times New Roman" w:hAnsi="Times New Roman" w:cs="Times New Roman"/>
          <w:sz w:val="24"/>
          <w:szCs w:val="24"/>
        </w:rPr>
      </w:pPr>
    </w:p>
    <w:p w:rsidR="005022BE" w:rsidRPr="00020DCB" w:rsidRDefault="005022BE" w:rsidP="005022BE">
      <w:pPr>
        <w:rPr>
          <w:rFonts w:ascii="Times New Roman" w:hAnsi="Times New Roman" w:cs="Times New Roman"/>
          <w:sz w:val="24"/>
          <w:szCs w:val="24"/>
        </w:rPr>
      </w:pPr>
      <w:r w:rsidRPr="00020DCB">
        <w:rPr>
          <w:rFonts w:ascii="Times New Roman" w:hAnsi="Times New Roman" w:cs="Times New Roman"/>
          <w:sz w:val="24"/>
          <w:szCs w:val="24"/>
        </w:rPr>
        <w:t>Modelling Best Teaching Practices around Sustainability When Teaching Critical Thinking of Technolog</w:t>
      </w:r>
      <w:r w:rsidR="00D768B3">
        <w:rPr>
          <w:rFonts w:ascii="Times New Roman" w:hAnsi="Times New Roman" w:cs="Times New Roman"/>
          <w:sz w:val="24"/>
          <w:szCs w:val="24"/>
        </w:rPr>
        <w:t xml:space="preserve">y </w:t>
      </w:r>
      <w:r w:rsidRPr="00020DCB">
        <w:rPr>
          <w:rFonts w:ascii="Times New Roman" w:hAnsi="Times New Roman" w:cs="Times New Roman"/>
          <w:sz w:val="24"/>
          <w:szCs w:val="24"/>
        </w:rPr>
        <w:t>in Elementary</w:t>
      </w:r>
      <w:r w:rsidR="00151612" w:rsidRPr="00020DCB">
        <w:rPr>
          <w:rFonts w:ascii="Times New Roman" w:hAnsi="Times New Roman" w:cs="Times New Roman"/>
          <w:sz w:val="24"/>
          <w:szCs w:val="24"/>
        </w:rPr>
        <w:t xml:space="preserve"> L</w:t>
      </w:r>
      <w:r w:rsidRPr="00020DCB">
        <w:rPr>
          <w:rFonts w:ascii="Times New Roman" w:hAnsi="Times New Roman" w:cs="Times New Roman"/>
          <w:sz w:val="24"/>
          <w:szCs w:val="24"/>
        </w:rPr>
        <w:t>earning Settings</w:t>
      </w:r>
    </w:p>
    <w:p w:rsidR="005022BE" w:rsidRPr="00020DCB" w:rsidRDefault="005022BE" w:rsidP="005022BE">
      <w:pPr>
        <w:rPr>
          <w:rFonts w:ascii="Times New Roman" w:hAnsi="Times New Roman" w:cs="Times New Roman"/>
          <w:sz w:val="24"/>
          <w:szCs w:val="24"/>
        </w:rPr>
      </w:pPr>
    </w:p>
    <w:p w:rsidR="005022BE" w:rsidRPr="00020DCB" w:rsidRDefault="005022BE" w:rsidP="005022BE">
      <w:pPr>
        <w:rPr>
          <w:rFonts w:ascii="Times New Roman" w:hAnsi="Times New Roman" w:cs="Times New Roman"/>
          <w:sz w:val="24"/>
          <w:szCs w:val="24"/>
        </w:rPr>
      </w:pPr>
    </w:p>
    <w:p w:rsidR="00151612" w:rsidRPr="00020DCB" w:rsidRDefault="00151612" w:rsidP="005022BE">
      <w:pPr>
        <w:rPr>
          <w:rFonts w:ascii="Times New Roman" w:hAnsi="Times New Roman" w:cs="Times New Roman"/>
          <w:sz w:val="24"/>
          <w:szCs w:val="24"/>
        </w:rPr>
      </w:pPr>
    </w:p>
    <w:p w:rsidR="005022BE" w:rsidRPr="00020DCB" w:rsidRDefault="005022BE" w:rsidP="005022BE">
      <w:pPr>
        <w:rPr>
          <w:rFonts w:ascii="Times New Roman" w:hAnsi="Times New Roman" w:cs="Times New Roman"/>
          <w:sz w:val="24"/>
          <w:szCs w:val="24"/>
        </w:rPr>
      </w:pPr>
    </w:p>
    <w:p w:rsidR="005022BE" w:rsidRPr="00020DCB" w:rsidRDefault="005022BE" w:rsidP="005022BE">
      <w:pPr>
        <w:rPr>
          <w:rFonts w:ascii="Times New Roman" w:hAnsi="Times New Roman" w:cs="Times New Roman"/>
          <w:sz w:val="24"/>
          <w:szCs w:val="24"/>
        </w:rPr>
      </w:pPr>
      <w:r w:rsidRPr="00020DCB">
        <w:rPr>
          <w:rFonts w:ascii="Times New Roman" w:hAnsi="Times New Roman" w:cs="Times New Roman"/>
          <w:sz w:val="24"/>
          <w:szCs w:val="24"/>
        </w:rPr>
        <w:t xml:space="preserve">                                     </w:t>
      </w:r>
      <w:r w:rsidR="00D768B3">
        <w:rPr>
          <w:rFonts w:ascii="Times New Roman" w:hAnsi="Times New Roman" w:cs="Times New Roman"/>
          <w:sz w:val="24"/>
          <w:szCs w:val="24"/>
        </w:rPr>
        <w:t xml:space="preserve">                       </w:t>
      </w:r>
      <w:r w:rsidR="00DF034E" w:rsidRPr="00020DCB">
        <w:rPr>
          <w:rFonts w:ascii="Times New Roman" w:hAnsi="Times New Roman" w:cs="Times New Roman"/>
          <w:sz w:val="24"/>
          <w:szCs w:val="24"/>
        </w:rPr>
        <w:t xml:space="preserve"> </w:t>
      </w:r>
      <w:r w:rsidRPr="00020DCB">
        <w:rPr>
          <w:rFonts w:ascii="Times New Roman" w:hAnsi="Times New Roman" w:cs="Times New Roman"/>
          <w:sz w:val="24"/>
          <w:szCs w:val="24"/>
        </w:rPr>
        <w:t xml:space="preserve"> </w:t>
      </w:r>
      <w:r w:rsidR="00D768B3">
        <w:rPr>
          <w:rFonts w:ascii="Times New Roman" w:hAnsi="Times New Roman" w:cs="Times New Roman"/>
          <w:sz w:val="24"/>
          <w:szCs w:val="24"/>
        </w:rPr>
        <w:t xml:space="preserve"> </w:t>
      </w:r>
      <w:r w:rsidRPr="00020DCB">
        <w:rPr>
          <w:rFonts w:ascii="Times New Roman" w:hAnsi="Times New Roman" w:cs="Times New Roman"/>
          <w:sz w:val="24"/>
          <w:szCs w:val="24"/>
        </w:rPr>
        <w:t xml:space="preserve">Leslie Dawes   </w:t>
      </w:r>
    </w:p>
    <w:p w:rsidR="00151612" w:rsidRPr="00020DCB" w:rsidRDefault="00151612" w:rsidP="005022BE">
      <w:pPr>
        <w:rPr>
          <w:rFonts w:ascii="Times New Roman" w:hAnsi="Times New Roman" w:cs="Times New Roman"/>
          <w:sz w:val="24"/>
          <w:szCs w:val="24"/>
        </w:rPr>
      </w:pPr>
    </w:p>
    <w:p w:rsidR="005022BE" w:rsidRPr="00020DCB" w:rsidRDefault="005022BE" w:rsidP="005022BE">
      <w:pPr>
        <w:rPr>
          <w:rFonts w:ascii="Times New Roman" w:hAnsi="Times New Roman" w:cs="Times New Roman"/>
          <w:sz w:val="24"/>
          <w:szCs w:val="24"/>
        </w:rPr>
      </w:pPr>
      <w:r w:rsidRPr="00020DCB">
        <w:rPr>
          <w:rFonts w:ascii="Times New Roman" w:hAnsi="Times New Roman" w:cs="Times New Roman"/>
          <w:sz w:val="24"/>
          <w:szCs w:val="24"/>
        </w:rPr>
        <w:t xml:space="preserve">                                        </w:t>
      </w:r>
      <w:r w:rsidR="00D768B3">
        <w:rPr>
          <w:rFonts w:ascii="Times New Roman" w:hAnsi="Times New Roman" w:cs="Times New Roman"/>
          <w:sz w:val="24"/>
          <w:szCs w:val="24"/>
        </w:rPr>
        <w:t xml:space="preserve">                          </w:t>
      </w:r>
      <w:r w:rsidRPr="00020DCB">
        <w:rPr>
          <w:rFonts w:ascii="Times New Roman" w:hAnsi="Times New Roman" w:cs="Times New Roman"/>
          <w:sz w:val="24"/>
          <w:szCs w:val="24"/>
        </w:rPr>
        <w:t>04303756</w:t>
      </w:r>
    </w:p>
    <w:p w:rsidR="005022BE" w:rsidRPr="00020DCB" w:rsidRDefault="005022BE" w:rsidP="005022BE">
      <w:pPr>
        <w:rPr>
          <w:rFonts w:ascii="Times New Roman" w:hAnsi="Times New Roman" w:cs="Times New Roman"/>
          <w:sz w:val="24"/>
          <w:szCs w:val="24"/>
        </w:rPr>
      </w:pPr>
    </w:p>
    <w:p w:rsidR="005022BE" w:rsidRPr="00020DCB" w:rsidRDefault="005022BE" w:rsidP="005022BE">
      <w:pPr>
        <w:rPr>
          <w:rFonts w:ascii="Times New Roman" w:hAnsi="Times New Roman" w:cs="Times New Roman"/>
          <w:sz w:val="24"/>
          <w:szCs w:val="24"/>
        </w:rPr>
      </w:pPr>
      <w:r w:rsidRPr="00020DCB">
        <w:rPr>
          <w:rFonts w:ascii="Times New Roman" w:hAnsi="Times New Roman" w:cs="Times New Roman"/>
          <w:sz w:val="24"/>
          <w:szCs w:val="24"/>
        </w:rPr>
        <w:t xml:space="preserve">                               </w:t>
      </w:r>
      <w:r w:rsidR="00D768B3">
        <w:rPr>
          <w:rFonts w:ascii="Times New Roman" w:hAnsi="Times New Roman" w:cs="Times New Roman"/>
          <w:sz w:val="24"/>
          <w:szCs w:val="24"/>
        </w:rPr>
        <w:t xml:space="preserve">    </w:t>
      </w:r>
      <w:r w:rsidR="00DF034E" w:rsidRPr="00020DCB">
        <w:rPr>
          <w:rFonts w:ascii="Times New Roman" w:hAnsi="Times New Roman" w:cs="Times New Roman"/>
          <w:sz w:val="24"/>
          <w:szCs w:val="24"/>
        </w:rPr>
        <w:t xml:space="preserve">  </w:t>
      </w:r>
      <w:r w:rsidRPr="00020DCB">
        <w:rPr>
          <w:rFonts w:ascii="Times New Roman" w:hAnsi="Times New Roman" w:cs="Times New Roman"/>
          <w:sz w:val="24"/>
          <w:szCs w:val="24"/>
        </w:rPr>
        <w:t xml:space="preserve"> ETEC 511   Foundations of Educational Technology </w:t>
      </w:r>
    </w:p>
    <w:p w:rsidR="005022BE" w:rsidRPr="00020DCB" w:rsidRDefault="005022BE" w:rsidP="005022BE">
      <w:pPr>
        <w:rPr>
          <w:rFonts w:ascii="Times New Roman" w:hAnsi="Times New Roman" w:cs="Times New Roman"/>
          <w:sz w:val="24"/>
          <w:szCs w:val="24"/>
        </w:rPr>
      </w:pPr>
      <w:r w:rsidRPr="00020DCB">
        <w:rPr>
          <w:rFonts w:ascii="Times New Roman" w:hAnsi="Times New Roman" w:cs="Times New Roman"/>
          <w:sz w:val="24"/>
          <w:szCs w:val="24"/>
        </w:rPr>
        <w:t xml:space="preserve"> </w:t>
      </w:r>
    </w:p>
    <w:p w:rsidR="005022BE" w:rsidRPr="00020DCB" w:rsidRDefault="005022BE" w:rsidP="005022BE">
      <w:pPr>
        <w:rPr>
          <w:rFonts w:ascii="Times New Roman" w:hAnsi="Times New Roman" w:cs="Times New Roman"/>
          <w:sz w:val="24"/>
          <w:szCs w:val="24"/>
        </w:rPr>
      </w:pPr>
      <w:r w:rsidRPr="00020DCB">
        <w:rPr>
          <w:rFonts w:ascii="Times New Roman" w:hAnsi="Times New Roman" w:cs="Times New Roman"/>
          <w:sz w:val="24"/>
          <w:szCs w:val="24"/>
        </w:rPr>
        <w:t xml:space="preserve">                           </w:t>
      </w:r>
      <w:r w:rsidR="00D768B3">
        <w:rPr>
          <w:rFonts w:ascii="Times New Roman" w:hAnsi="Times New Roman" w:cs="Times New Roman"/>
          <w:sz w:val="24"/>
          <w:szCs w:val="24"/>
        </w:rPr>
        <w:t xml:space="preserve">                               </w:t>
      </w:r>
      <w:r w:rsidR="00DF034E" w:rsidRPr="00020DCB">
        <w:rPr>
          <w:rFonts w:ascii="Times New Roman" w:hAnsi="Times New Roman" w:cs="Times New Roman"/>
          <w:sz w:val="24"/>
          <w:szCs w:val="24"/>
        </w:rPr>
        <w:t xml:space="preserve"> </w:t>
      </w:r>
      <w:r w:rsidRPr="00020DCB">
        <w:rPr>
          <w:rFonts w:ascii="Times New Roman" w:hAnsi="Times New Roman" w:cs="Times New Roman"/>
          <w:sz w:val="24"/>
          <w:szCs w:val="24"/>
        </w:rPr>
        <w:t xml:space="preserve">Instructor: Franc </w:t>
      </w:r>
      <w:proofErr w:type="spellStart"/>
      <w:r w:rsidR="004E353F" w:rsidRPr="00020DCB">
        <w:rPr>
          <w:rFonts w:ascii="Times New Roman" w:hAnsi="Times New Roman" w:cs="Times New Roman"/>
          <w:sz w:val="24"/>
          <w:szCs w:val="24"/>
        </w:rPr>
        <w:t>Feng</w:t>
      </w:r>
      <w:proofErr w:type="spellEnd"/>
      <w:r w:rsidRPr="00020DCB">
        <w:rPr>
          <w:rFonts w:ascii="Times New Roman" w:hAnsi="Times New Roman" w:cs="Times New Roman"/>
          <w:sz w:val="24"/>
          <w:szCs w:val="24"/>
        </w:rPr>
        <w:t xml:space="preserve"> </w:t>
      </w:r>
    </w:p>
    <w:p w:rsidR="005022BE" w:rsidRPr="00020DCB" w:rsidRDefault="005022BE" w:rsidP="005022BE">
      <w:pPr>
        <w:rPr>
          <w:rFonts w:ascii="Times New Roman" w:hAnsi="Times New Roman" w:cs="Times New Roman"/>
          <w:sz w:val="24"/>
          <w:szCs w:val="24"/>
        </w:rPr>
      </w:pPr>
    </w:p>
    <w:p w:rsidR="00151612" w:rsidRPr="00020DCB" w:rsidRDefault="005022BE" w:rsidP="005022BE">
      <w:pPr>
        <w:rPr>
          <w:rFonts w:ascii="Times New Roman" w:hAnsi="Times New Roman" w:cs="Times New Roman"/>
          <w:sz w:val="24"/>
          <w:szCs w:val="24"/>
        </w:rPr>
      </w:pPr>
      <w:r w:rsidRPr="00020DCB">
        <w:rPr>
          <w:rFonts w:ascii="Times New Roman" w:hAnsi="Times New Roman" w:cs="Times New Roman"/>
          <w:sz w:val="24"/>
          <w:szCs w:val="24"/>
        </w:rPr>
        <w:t xml:space="preserve">                      </w:t>
      </w:r>
      <w:r w:rsidR="00D768B3">
        <w:rPr>
          <w:rFonts w:ascii="Times New Roman" w:hAnsi="Times New Roman" w:cs="Times New Roman"/>
          <w:sz w:val="24"/>
          <w:szCs w:val="24"/>
        </w:rPr>
        <w:t xml:space="preserve">                              </w:t>
      </w:r>
      <w:r w:rsidRPr="00020DCB">
        <w:rPr>
          <w:rFonts w:ascii="Times New Roman" w:hAnsi="Times New Roman" w:cs="Times New Roman"/>
          <w:sz w:val="24"/>
          <w:szCs w:val="24"/>
        </w:rPr>
        <w:t xml:space="preserve">University of British Columbia  </w:t>
      </w:r>
    </w:p>
    <w:p w:rsidR="00151612" w:rsidRPr="00020DCB" w:rsidRDefault="00151612" w:rsidP="005022BE">
      <w:pPr>
        <w:rPr>
          <w:rFonts w:ascii="Times New Roman" w:hAnsi="Times New Roman" w:cs="Times New Roman"/>
          <w:sz w:val="24"/>
          <w:szCs w:val="24"/>
        </w:rPr>
      </w:pPr>
    </w:p>
    <w:p w:rsidR="005022BE" w:rsidRPr="00020DCB" w:rsidRDefault="00151612" w:rsidP="005022BE">
      <w:pPr>
        <w:rPr>
          <w:rFonts w:ascii="Times New Roman" w:hAnsi="Times New Roman" w:cs="Times New Roman"/>
          <w:sz w:val="24"/>
          <w:szCs w:val="24"/>
        </w:rPr>
      </w:pPr>
      <w:r w:rsidRPr="00020DCB">
        <w:rPr>
          <w:rFonts w:ascii="Times New Roman" w:hAnsi="Times New Roman" w:cs="Times New Roman"/>
          <w:sz w:val="24"/>
          <w:szCs w:val="24"/>
        </w:rPr>
        <w:t xml:space="preserve">                                             </w:t>
      </w:r>
      <w:r w:rsidR="00D768B3">
        <w:rPr>
          <w:rFonts w:ascii="Times New Roman" w:hAnsi="Times New Roman" w:cs="Times New Roman"/>
          <w:sz w:val="24"/>
          <w:szCs w:val="24"/>
        </w:rPr>
        <w:t xml:space="preserve">               </w:t>
      </w:r>
      <w:r w:rsidR="00DF034E" w:rsidRPr="00020DCB">
        <w:rPr>
          <w:rFonts w:ascii="Times New Roman" w:hAnsi="Times New Roman" w:cs="Times New Roman"/>
          <w:sz w:val="24"/>
          <w:szCs w:val="24"/>
        </w:rPr>
        <w:t xml:space="preserve"> </w:t>
      </w:r>
      <w:r w:rsidRPr="00020DCB">
        <w:rPr>
          <w:rFonts w:ascii="Times New Roman" w:hAnsi="Times New Roman" w:cs="Times New Roman"/>
          <w:sz w:val="24"/>
          <w:szCs w:val="24"/>
        </w:rPr>
        <w:t>December 6, 2010</w:t>
      </w:r>
      <w:r w:rsidR="005022BE" w:rsidRPr="00020DCB">
        <w:rPr>
          <w:rFonts w:ascii="Times New Roman" w:hAnsi="Times New Roman" w:cs="Times New Roman"/>
          <w:sz w:val="24"/>
          <w:szCs w:val="24"/>
        </w:rPr>
        <w:t xml:space="preserve">                                                 </w:t>
      </w:r>
    </w:p>
    <w:p w:rsidR="002803D7" w:rsidRPr="00020DCB" w:rsidRDefault="002803D7">
      <w:pPr>
        <w:rPr>
          <w:rFonts w:ascii="Times New Roman" w:hAnsi="Times New Roman" w:cs="Times New Roman"/>
          <w:sz w:val="24"/>
          <w:szCs w:val="24"/>
        </w:rPr>
      </w:pPr>
    </w:p>
    <w:p w:rsidR="002803D7" w:rsidRPr="00020DCB" w:rsidRDefault="002803D7">
      <w:pPr>
        <w:rPr>
          <w:rFonts w:ascii="Times New Roman" w:hAnsi="Times New Roman" w:cs="Times New Roman"/>
          <w:sz w:val="24"/>
          <w:szCs w:val="24"/>
        </w:rPr>
      </w:pPr>
    </w:p>
    <w:p w:rsidR="002803D7" w:rsidRPr="00020DCB" w:rsidRDefault="002803D7">
      <w:pPr>
        <w:rPr>
          <w:rFonts w:ascii="Times New Roman" w:hAnsi="Times New Roman" w:cs="Times New Roman"/>
          <w:sz w:val="24"/>
          <w:szCs w:val="24"/>
        </w:rPr>
      </w:pPr>
    </w:p>
    <w:p w:rsidR="004449AC" w:rsidRPr="00020DCB" w:rsidRDefault="004449AC">
      <w:pPr>
        <w:rPr>
          <w:rFonts w:ascii="Times New Roman" w:hAnsi="Times New Roman" w:cs="Times New Roman"/>
          <w:sz w:val="24"/>
          <w:szCs w:val="24"/>
        </w:rPr>
      </w:pPr>
    </w:p>
    <w:p w:rsidR="002803D7" w:rsidRPr="00020DCB" w:rsidRDefault="002803D7">
      <w:pPr>
        <w:rPr>
          <w:rFonts w:ascii="Times New Roman" w:hAnsi="Times New Roman" w:cs="Times New Roman"/>
          <w:sz w:val="24"/>
          <w:szCs w:val="24"/>
        </w:rPr>
      </w:pPr>
    </w:p>
    <w:p w:rsidR="002803D7" w:rsidRPr="00020DCB" w:rsidRDefault="002803D7">
      <w:pPr>
        <w:rPr>
          <w:rFonts w:ascii="Times New Roman" w:hAnsi="Times New Roman" w:cs="Times New Roman"/>
          <w:b/>
          <w:sz w:val="24"/>
          <w:szCs w:val="24"/>
        </w:rPr>
      </w:pPr>
    </w:p>
    <w:p w:rsidR="00512C3B" w:rsidRPr="00020DCB" w:rsidRDefault="00CD53BB">
      <w:pPr>
        <w:rPr>
          <w:rFonts w:ascii="Times New Roman" w:hAnsi="Times New Roman" w:cs="Times New Roman"/>
          <w:b/>
          <w:sz w:val="24"/>
          <w:szCs w:val="24"/>
        </w:rPr>
      </w:pPr>
      <w:r w:rsidRPr="00020DCB">
        <w:rPr>
          <w:rFonts w:ascii="Times New Roman" w:hAnsi="Times New Roman" w:cs="Times New Roman"/>
          <w:b/>
          <w:sz w:val="24"/>
          <w:szCs w:val="24"/>
        </w:rPr>
        <w:t>Modelling Best Teaching P</w:t>
      </w:r>
      <w:r w:rsidR="006C45E8" w:rsidRPr="00020DCB">
        <w:rPr>
          <w:rFonts w:ascii="Times New Roman" w:hAnsi="Times New Roman" w:cs="Times New Roman"/>
          <w:b/>
          <w:sz w:val="24"/>
          <w:szCs w:val="24"/>
        </w:rPr>
        <w:t>racti</w:t>
      </w:r>
      <w:r w:rsidRPr="00020DCB">
        <w:rPr>
          <w:rFonts w:ascii="Times New Roman" w:hAnsi="Times New Roman" w:cs="Times New Roman"/>
          <w:b/>
          <w:sz w:val="24"/>
          <w:szCs w:val="24"/>
        </w:rPr>
        <w:t>ces around Sustainability when Teaching Critical T</w:t>
      </w:r>
      <w:r w:rsidR="006C45E8" w:rsidRPr="00020DCB">
        <w:rPr>
          <w:rFonts w:ascii="Times New Roman" w:hAnsi="Times New Roman" w:cs="Times New Roman"/>
          <w:b/>
          <w:sz w:val="24"/>
          <w:szCs w:val="24"/>
        </w:rPr>
        <w:t xml:space="preserve">hinking of </w:t>
      </w:r>
    </w:p>
    <w:p w:rsidR="008F4C9A" w:rsidRPr="00020DCB" w:rsidRDefault="00CD53BB">
      <w:pPr>
        <w:rPr>
          <w:rFonts w:ascii="Times New Roman" w:hAnsi="Times New Roman" w:cs="Times New Roman"/>
          <w:b/>
          <w:sz w:val="24"/>
          <w:szCs w:val="24"/>
        </w:rPr>
      </w:pPr>
      <w:r w:rsidRPr="00020DCB">
        <w:rPr>
          <w:rFonts w:ascii="Times New Roman" w:hAnsi="Times New Roman" w:cs="Times New Roman"/>
          <w:b/>
          <w:sz w:val="24"/>
          <w:szCs w:val="24"/>
        </w:rPr>
        <w:t>Technology</w:t>
      </w:r>
      <w:r w:rsidR="006C45E8" w:rsidRPr="00020DCB">
        <w:rPr>
          <w:rFonts w:ascii="Times New Roman" w:hAnsi="Times New Roman" w:cs="Times New Roman"/>
          <w:b/>
          <w:sz w:val="24"/>
          <w:szCs w:val="24"/>
        </w:rPr>
        <w:t xml:space="preserve"> in</w:t>
      </w:r>
      <w:r w:rsidR="00F11E71" w:rsidRPr="00020DCB">
        <w:rPr>
          <w:rFonts w:ascii="Times New Roman" w:hAnsi="Times New Roman" w:cs="Times New Roman"/>
          <w:b/>
          <w:sz w:val="24"/>
          <w:szCs w:val="24"/>
        </w:rPr>
        <w:t xml:space="preserve"> Elementary Learning Settings</w:t>
      </w:r>
      <w:r w:rsidR="006C45E8" w:rsidRPr="00020DCB">
        <w:rPr>
          <w:rFonts w:ascii="Times New Roman" w:hAnsi="Times New Roman" w:cs="Times New Roman"/>
          <w:b/>
          <w:sz w:val="24"/>
          <w:szCs w:val="24"/>
        </w:rPr>
        <w:t xml:space="preserve"> </w:t>
      </w:r>
      <w:r w:rsidR="000E2FB2" w:rsidRPr="00020DCB">
        <w:rPr>
          <w:rFonts w:ascii="Times New Roman" w:hAnsi="Times New Roman" w:cs="Times New Roman"/>
          <w:b/>
          <w:sz w:val="24"/>
          <w:szCs w:val="24"/>
        </w:rPr>
        <w:t xml:space="preserve">  </w:t>
      </w:r>
    </w:p>
    <w:p w:rsidR="00006F51" w:rsidRPr="00020DCB" w:rsidRDefault="00006F51">
      <w:pPr>
        <w:rPr>
          <w:rFonts w:ascii="Times New Roman" w:hAnsi="Times New Roman" w:cs="Times New Roman"/>
          <w:b/>
          <w:sz w:val="24"/>
          <w:szCs w:val="24"/>
        </w:rPr>
      </w:pPr>
    </w:p>
    <w:p w:rsidR="00DF034E" w:rsidRPr="00020DCB" w:rsidRDefault="00D768B3" w:rsidP="00C4175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06F51" w:rsidRPr="00020DCB">
        <w:rPr>
          <w:rFonts w:ascii="Times New Roman" w:hAnsi="Times New Roman" w:cs="Times New Roman"/>
          <w:sz w:val="24"/>
          <w:szCs w:val="24"/>
        </w:rPr>
        <w:t>C</w:t>
      </w:r>
      <w:r w:rsidR="00880AC7" w:rsidRPr="00020DCB">
        <w:rPr>
          <w:rFonts w:ascii="Times New Roman" w:hAnsi="Times New Roman" w:cs="Times New Roman"/>
          <w:sz w:val="24"/>
          <w:szCs w:val="24"/>
        </w:rPr>
        <w:t>hildren live enormously different lives in relation to te</w:t>
      </w:r>
      <w:r w:rsidR="000E2FB2" w:rsidRPr="00020DCB">
        <w:rPr>
          <w:rFonts w:ascii="Times New Roman" w:hAnsi="Times New Roman" w:cs="Times New Roman"/>
          <w:sz w:val="24"/>
          <w:szCs w:val="24"/>
        </w:rPr>
        <w:t>chnical devi</w:t>
      </w:r>
      <w:r w:rsidR="009170A2" w:rsidRPr="00020DCB">
        <w:rPr>
          <w:rFonts w:ascii="Times New Roman" w:hAnsi="Times New Roman" w:cs="Times New Roman"/>
          <w:sz w:val="24"/>
          <w:szCs w:val="24"/>
        </w:rPr>
        <w:t>ces than children</w:t>
      </w:r>
      <w:r w:rsidR="00880AC7" w:rsidRPr="00020DCB">
        <w:rPr>
          <w:rFonts w:ascii="Times New Roman" w:hAnsi="Times New Roman" w:cs="Times New Roman"/>
          <w:sz w:val="24"/>
          <w:szCs w:val="24"/>
        </w:rPr>
        <w:t xml:space="preserve"> </w:t>
      </w:r>
      <w:r w:rsidR="000E2FB2" w:rsidRPr="00020DCB">
        <w:rPr>
          <w:rFonts w:ascii="Times New Roman" w:hAnsi="Times New Roman" w:cs="Times New Roman"/>
          <w:sz w:val="24"/>
          <w:szCs w:val="24"/>
        </w:rPr>
        <w:t xml:space="preserve">before the </w:t>
      </w:r>
      <w:r w:rsidR="009170A2" w:rsidRPr="00020DCB">
        <w:rPr>
          <w:rFonts w:ascii="Times New Roman" w:hAnsi="Times New Roman" w:cs="Times New Roman"/>
          <w:sz w:val="24"/>
          <w:szCs w:val="24"/>
        </w:rPr>
        <w:t>invention of the television. The increas</w:t>
      </w:r>
      <w:r w:rsidR="00B1115E" w:rsidRPr="00020DCB">
        <w:rPr>
          <w:rFonts w:ascii="Times New Roman" w:hAnsi="Times New Roman" w:cs="Times New Roman"/>
          <w:sz w:val="24"/>
          <w:szCs w:val="24"/>
        </w:rPr>
        <w:t>e in technology over the past 50</w:t>
      </w:r>
      <w:r w:rsidR="009170A2" w:rsidRPr="00020DCB">
        <w:rPr>
          <w:rFonts w:ascii="Times New Roman" w:hAnsi="Times New Roman" w:cs="Times New Roman"/>
          <w:sz w:val="24"/>
          <w:szCs w:val="24"/>
        </w:rPr>
        <w:t xml:space="preserve"> years has been </w:t>
      </w:r>
      <w:r w:rsidR="003F3F4C" w:rsidRPr="00020DCB">
        <w:rPr>
          <w:rFonts w:ascii="Times New Roman" w:hAnsi="Times New Roman" w:cs="Times New Roman"/>
          <w:sz w:val="24"/>
          <w:szCs w:val="24"/>
        </w:rPr>
        <w:t>remarkable. The supposed benefits of this techno-revolution are promoted by government and business, but the effects</w:t>
      </w:r>
      <w:r w:rsidR="000E2FB2" w:rsidRPr="00020DCB">
        <w:rPr>
          <w:rFonts w:ascii="Times New Roman" w:hAnsi="Times New Roman" w:cs="Times New Roman"/>
          <w:sz w:val="24"/>
          <w:szCs w:val="24"/>
        </w:rPr>
        <w:t xml:space="preserve"> </w:t>
      </w:r>
      <w:r w:rsidR="003F3F4C" w:rsidRPr="00020DCB">
        <w:rPr>
          <w:rFonts w:ascii="Times New Roman" w:hAnsi="Times New Roman" w:cs="Times New Roman"/>
          <w:sz w:val="24"/>
          <w:szCs w:val="24"/>
        </w:rPr>
        <w:t>on small childre</w:t>
      </w:r>
      <w:r w:rsidR="006C45E8" w:rsidRPr="00020DCB">
        <w:rPr>
          <w:rFonts w:ascii="Times New Roman" w:hAnsi="Times New Roman" w:cs="Times New Roman"/>
          <w:sz w:val="24"/>
          <w:szCs w:val="24"/>
        </w:rPr>
        <w:t>n are becoming realized with</w:t>
      </w:r>
      <w:r w:rsidR="00B1115E" w:rsidRPr="00020DCB">
        <w:rPr>
          <w:rFonts w:ascii="Times New Roman" w:hAnsi="Times New Roman" w:cs="Times New Roman"/>
          <w:sz w:val="24"/>
          <w:szCs w:val="24"/>
        </w:rPr>
        <w:t xml:space="preserve"> growing concern. </w:t>
      </w:r>
      <w:r w:rsidR="000E2FB2" w:rsidRPr="00020DCB">
        <w:rPr>
          <w:rFonts w:ascii="Times New Roman" w:hAnsi="Times New Roman" w:cs="Times New Roman"/>
          <w:sz w:val="24"/>
          <w:szCs w:val="24"/>
        </w:rPr>
        <w:t xml:space="preserve">Exposure to hours of </w:t>
      </w:r>
      <w:r w:rsidR="003F3F4C" w:rsidRPr="00020DCB">
        <w:rPr>
          <w:rFonts w:ascii="Times New Roman" w:hAnsi="Times New Roman" w:cs="Times New Roman"/>
          <w:sz w:val="24"/>
          <w:szCs w:val="24"/>
        </w:rPr>
        <w:t>electronic</w:t>
      </w:r>
      <w:r w:rsidR="000E2FB2" w:rsidRPr="00020DCB">
        <w:rPr>
          <w:rFonts w:ascii="Times New Roman" w:hAnsi="Times New Roman" w:cs="Times New Roman"/>
          <w:sz w:val="24"/>
          <w:szCs w:val="24"/>
        </w:rPr>
        <w:t xml:space="preserve"> </w:t>
      </w:r>
      <w:r w:rsidR="003F3F4C" w:rsidRPr="00020DCB">
        <w:rPr>
          <w:rFonts w:ascii="Times New Roman" w:hAnsi="Times New Roman" w:cs="Times New Roman"/>
          <w:sz w:val="24"/>
          <w:szCs w:val="24"/>
        </w:rPr>
        <w:t>stimulation on the growing intellect and physical grow of children need</w:t>
      </w:r>
      <w:r w:rsidR="00006F51" w:rsidRPr="00020DCB">
        <w:rPr>
          <w:rFonts w:ascii="Times New Roman" w:hAnsi="Times New Roman" w:cs="Times New Roman"/>
          <w:sz w:val="24"/>
          <w:szCs w:val="24"/>
        </w:rPr>
        <w:t>s</w:t>
      </w:r>
      <w:r w:rsidR="003F3F4C" w:rsidRPr="00020DCB">
        <w:rPr>
          <w:rFonts w:ascii="Times New Roman" w:hAnsi="Times New Roman" w:cs="Times New Roman"/>
          <w:sz w:val="24"/>
          <w:szCs w:val="24"/>
        </w:rPr>
        <w:t xml:space="preserve"> to be acknowledged and</w:t>
      </w:r>
      <w:r w:rsidR="000E2FB2" w:rsidRPr="00020DCB">
        <w:rPr>
          <w:rFonts w:ascii="Times New Roman" w:hAnsi="Times New Roman" w:cs="Times New Roman"/>
          <w:sz w:val="24"/>
          <w:szCs w:val="24"/>
        </w:rPr>
        <w:t xml:space="preserve"> </w:t>
      </w:r>
      <w:r w:rsidR="003F3F4C" w:rsidRPr="00020DCB">
        <w:rPr>
          <w:rFonts w:ascii="Times New Roman" w:hAnsi="Times New Roman" w:cs="Times New Roman"/>
          <w:sz w:val="24"/>
          <w:szCs w:val="24"/>
        </w:rPr>
        <w:t>addressed.</w:t>
      </w:r>
      <w:r w:rsidR="006826B3" w:rsidRPr="00020DCB">
        <w:rPr>
          <w:rFonts w:ascii="Times New Roman" w:hAnsi="Times New Roman" w:cs="Times New Roman"/>
          <w:sz w:val="24"/>
          <w:szCs w:val="24"/>
        </w:rPr>
        <w:t xml:space="preserve"> School</w:t>
      </w:r>
      <w:r w:rsidR="00B1115E" w:rsidRPr="00020DCB">
        <w:rPr>
          <w:rFonts w:ascii="Times New Roman" w:hAnsi="Times New Roman" w:cs="Times New Roman"/>
          <w:sz w:val="24"/>
          <w:szCs w:val="24"/>
        </w:rPr>
        <w:t>s</w:t>
      </w:r>
      <w:r w:rsidR="006826B3" w:rsidRPr="00020DCB">
        <w:rPr>
          <w:rFonts w:ascii="Times New Roman" w:hAnsi="Times New Roman" w:cs="Times New Roman"/>
          <w:sz w:val="24"/>
          <w:szCs w:val="24"/>
        </w:rPr>
        <w:t xml:space="preserve"> promote an ever increasing relationship to educational technology. Understanding the implications is paramount for the 21</w:t>
      </w:r>
      <w:r w:rsidR="006826B3" w:rsidRPr="00020DCB">
        <w:rPr>
          <w:rFonts w:ascii="Times New Roman" w:hAnsi="Times New Roman" w:cs="Times New Roman"/>
          <w:sz w:val="24"/>
          <w:szCs w:val="24"/>
          <w:vertAlign w:val="superscript"/>
        </w:rPr>
        <w:t>st</w:t>
      </w:r>
      <w:r w:rsidR="00B637EA" w:rsidRPr="00020DCB">
        <w:rPr>
          <w:rFonts w:ascii="Times New Roman" w:hAnsi="Times New Roman" w:cs="Times New Roman"/>
          <w:sz w:val="24"/>
          <w:szCs w:val="24"/>
        </w:rPr>
        <w:t xml:space="preserve"> </w:t>
      </w:r>
      <w:r w:rsidR="00006F51" w:rsidRPr="00020DCB">
        <w:rPr>
          <w:rFonts w:ascii="Times New Roman" w:hAnsi="Times New Roman" w:cs="Times New Roman"/>
          <w:sz w:val="24"/>
          <w:szCs w:val="24"/>
        </w:rPr>
        <w:t xml:space="preserve">century </w:t>
      </w:r>
      <w:r w:rsidR="00B637EA" w:rsidRPr="00020DCB">
        <w:rPr>
          <w:rFonts w:ascii="Times New Roman" w:hAnsi="Times New Roman" w:cs="Times New Roman"/>
          <w:sz w:val="24"/>
          <w:szCs w:val="24"/>
        </w:rPr>
        <w:t>learner. How do educators respond to the new techno age?</w:t>
      </w:r>
      <w:r w:rsidR="000E2FB2" w:rsidRPr="00020DCB">
        <w:rPr>
          <w:rFonts w:ascii="Times New Roman" w:hAnsi="Times New Roman" w:cs="Times New Roman"/>
          <w:sz w:val="24"/>
          <w:szCs w:val="24"/>
        </w:rPr>
        <w:t xml:space="preserve"> </w:t>
      </w:r>
      <w:r w:rsidR="00B1115E" w:rsidRPr="00020DCB">
        <w:rPr>
          <w:rFonts w:ascii="Times New Roman" w:hAnsi="Times New Roman" w:cs="Times New Roman"/>
          <w:sz w:val="24"/>
          <w:szCs w:val="24"/>
        </w:rPr>
        <w:t xml:space="preserve">Keeping current with best </w:t>
      </w:r>
      <w:r w:rsidR="00FD6CC3" w:rsidRPr="00020DCB">
        <w:rPr>
          <w:rFonts w:ascii="Times New Roman" w:hAnsi="Times New Roman" w:cs="Times New Roman"/>
          <w:sz w:val="24"/>
          <w:szCs w:val="24"/>
        </w:rPr>
        <w:t xml:space="preserve">teaching </w:t>
      </w:r>
      <w:r w:rsidR="00B1115E" w:rsidRPr="00020DCB">
        <w:rPr>
          <w:rFonts w:ascii="Times New Roman" w:hAnsi="Times New Roman" w:cs="Times New Roman"/>
          <w:sz w:val="24"/>
          <w:szCs w:val="24"/>
        </w:rPr>
        <w:t>practices is</w:t>
      </w:r>
      <w:r w:rsidR="00D46166" w:rsidRPr="00020DCB">
        <w:rPr>
          <w:rFonts w:ascii="Times New Roman" w:hAnsi="Times New Roman" w:cs="Times New Roman"/>
          <w:sz w:val="24"/>
          <w:szCs w:val="24"/>
        </w:rPr>
        <w:t xml:space="preserve"> a challenge</w:t>
      </w:r>
      <w:r w:rsidR="00006F51" w:rsidRPr="00020DCB">
        <w:rPr>
          <w:rFonts w:ascii="Times New Roman" w:hAnsi="Times New Roman" w:cs="Times New Roman"/>
          <w:sz w:val="24"/>
          <w:szCs w:val="24"/>
        </w:rPr>
        <w:t>,</w:t>
      </w:r>
      <w:r w:rsidR="00D92FDB" w:rsidRPr="00020DCB">
        <w:rPr>
          <w:rFonts w:ascii="Times New Roman" w:hAnsi="Times New Roman" w:cs="Times New Roman"/>
          <w:sz w:val="24"/>
          <w:szCs w:val="24"/>
        </w:rPr>
        <w:t xml:space="preserve"> as new research and literature grows exponentially.</w:t>
      </w:r>
      <w:r w:rsidR="00006F51" w:rsidRPr="00020DCB">
        <w:rPr>
          <w:rFonts w:ascii="Times New Roman" w:hAnsi="Times New Roman" w:cs="Times New Roman"/>
          <w:sz w:val="24"/>
          <w:szCs w:val="24"/>
        </w:rPr>
        <w:t xml:space="preserve"> New technologies replace older models every few years. </w:t>
      </w:r>
      <w:r w:rsidR="00D92FDB" w:rsidRPr="00020DCB">
        <w:rPr>
          <w:rFonts w:ascii="Times New Roman" w:hAnsi="Times New Roman" w:cs="Times New Roman"/>
          <w:sz w:val="24"/>
          <w:szCs w:val="24"/>
        </w:rPr>
        <w:t>T</w:t>
      </w:r>
      <w:r w:rsidR="00205834" w:rsidRPr="00020DCB">
        <w:rPr>
          <w:rFonts w:ascii="Times New Roman" w:hAnsi="Times New Roman" w:cs="Times New Roman"/>
          <w:sz w:val="24"/>
          <w:szCs w:val="24"/>
        </w:rPr>
        <w:t>he growing waste land of discard</w:t>
      </w:r>
      <w:r w:rsidR="00D46166" w:rsidRPr="00020DCB">
        <w:rPr>
          <w:rFonts w:ascii="Times New Roman" w:hAnsi="Times New Roman" w:cs="Times New Roman"/>
          <w:sz w:val="24"/>
          <w:szCs w:val="24"/>
        </w:rPr>
        <w:t>ed</w:t>
      </w:r>
      <w:r w:rsidR="00205834" w:rsidRPr="00020DCB">
        <w:rPr>
          <w:rFonts w:ascii="Times New Roman" w:hAnsi="Times New Roman" w:cs="Times New Roman"/>
          <w:sz w:val="24"/>
          <w:szCs w:val="24"/>
        </w:rPr>
        <w:t xml:space="preserve"> electronic devices is a surmountable global problem.</w:t>
      </w:r>
      <w:r w:rsidR="00B637EA" w:rsidRPr="00020DCB">
        <w:rPr>
          <w:rFonts w:ascii="Times New Roman" w:hAnsi="Times New Roman" w:cs="Times New Roman"/>
          <w:sz w:val="24"/>
          <w:szCs w:val="24"/>
        </w:rPr>
        <w:t xml:space="preserve"> This essay is an attempt to address the </w:t>
      </w:r>
      <w:r w:rsidR="00E01BDD" w:rsidRPr="00020DCB">
        <w:rPr>
          <w:rFonts w:ascii="Times New Roman" w:hAnsi="Times New Roman" w:cs="Times New Roman"/>
          <w:sz w:val="24"/>
          <w:szCs w:val="24"/>
        </w:rPr>
        <w:t>importance of developing best teaching practices around sust</w:t>
      </w:r>
      <w:r w:rsidR="00006F51" w:rsidRPr="00020DCB">
        <w:rPr>
          <w:rFonts w:ascii="Times New Roman" w:hAnsi="Times New Roman" w:cs="Times New Roman"/>
          <w:sz w:val="24"/>
          <w:szCs w:val="24"/>
        </w:rPr>
        <w:t xml:space="preserve">ainability when modelling and </w:t>
      </w:r>
      <w:r w:rsidR="00E01BDD" w:rsidRPr="00020DCB">
        <w:rPr>
          <w:rFonts w:ascii="Times New Roman" w:hAnsi="Times New Roman" w:cs="Times New Roman"/>
          <w:sz w:val="24"/>
          <w:szCs w:val="24"/>
        </w:rPr>
        <w:t xml:space="preserve">teaching children to become critical thinkers and self monitors of </w:t>
      </w:r>
      <w:r w:rsidR="0024438A" w:rsidRPr="00020DCB">
        <w:rPr>
          <w:rFonts w:ascii="Times New Roman" w:hAnsi="Times New Roman" w:cs="Times New Roman"/>
          <w:sz w:val="24"/>
          <w:szCs w:val="24"/>
        </w:rPr>
        <w:t>technology during the</w:t>
      </w:r>
      <w:r w:rsidR="000E2FB2" w:rsidRPr="00020DCB">
        <w:rPr>
          <w:rFonts w:ascii="Times New Roman" w:hAnsi="Times New Roman" w:cs="Times New Roman"/>
          <w:sz w:val="24"/>
          <w:szCs w:val="24"/>
        </w:rPr>
        <w:t xml:space="preserve"> elementary years.</w:t>
      </w:r>
    </w:p>
    <w:p w:rsidR="008F4C9A" w:rsidRPr="00020DCB" w:rsidRDefault="00EA53F0" w:rsidP="00C4175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768B3">
        <w:rPr>
          <w:rFonts w:ascii="Times New Roman" w:hAnsi="Times New Roman" w:cs="Times New Roman"/>
          <w:sz w:val="24"/>
          <w:szCs w:val="24"/>
        </w:rPr>
        <w:t xml:space="preserve"> </w:t>
      </w:r>
      <w:r w:rsidR="00B637EA" w:rsidRPr="00020DCB">
        <w:rPr>
          <w:rFonts w:ascii="Times New Roman" w:hAnsi="Times New Roman" w:cs="Times New Roman"/>
          <w:sz w:val="24"/>
          <w:szCs w:val="24"/>
        </w:rPr>
        <w:t>Teachers have a responsibility to their students to model good pract</w:t>
      </w:r>
      <w:r w:rsidR="00801428" w:rsidRPr="00020DCB">
        <w:rPr>
          <w:rFonts w:ascii="Times New Roman" w:hAnsi="Times New Roman" w:cs="Times New Roman"/>
          <w:sz w:val="24"/>
          <w:szCs w:val="24"/>
        </w:rPr>
        <w:t>ices and behaviours with</w:t>
      </w:r>
      <w:r w:rsidR="006F7BBA" w:rsidRPr="00020DCB">
        <w:rPr>
          <w:rFonts w:ascii="Times New Roman" w:hAnsi="Times New Roman" w:cs="Times New Roman"/>
          <w:sz w:val="24"/>
          <w:szCs w:val="24"/>
        </w:rPr>
        <w:t xml:space="preserve"> </w:t>
      </w:r>
      <w:r w:rsidR="00801428" w:rsidRPr="00020DCB">
        <w:rPr>
          <w:rFonts w:ascii="Times New Roman" w:hAnsi="Times New Roman" w:cs="Times New Roman"/>
          <w:sz w:val="24"/>
          <w:szCs w:val="24"/>
        </w:rPr>
        <w:t>technology.</w:t>
      </w:r>
      <w:r w:rsidR="00CA5CDE" w:rsidRPr="00020DCB">
        <w:rPr>
          <w:rFonts w:ascii="Times New Roman" w:hAnsi="Times New Roman" w:cs="Times New Roman"/>
          <w:sz w:val="24"/>
          <w:szCs w:val="24"/>
        </w:rPr>
        <w:t xml:space="preserve"> Currently,</w:t>
      </w:r>
      <w:r w:rsidR="00B637EA" w:rsidRPr="00020DCB">
        <w:rPr>
          <w:rFonts w:ascii="Times New Roman" w:hAnsi="Times New Roman" w:cs="Times New Roman"/>
          <w:sz w:val="24"/>
          <w:szCs w:val="24"/>
        </w:rPr>
        <w:t xml:space="preserve"> </w:t>
      </w:r>
      <w:r w:rsidR="004263CD" w:rsidRPr="00020DCB">
        <w:rPr>
          <w:rFonts w:ascii="Times New Roman" w:hAnsi="Times New Roman" w:cs="Times New Roman"/>
          <w:sz w:val="24"/>
          <w:szCs w:val="24"/>
        </w:rPr>
        <w:t>Education Technology is an</w:t>
      </w:r>
      <w:r w:rsidR="00CA5CDE" w:rsidRPr="00020DCB">
        <w:rPr>
          <w:rFonts w:ascii="Times New Roman" w:hAnsi="Times New Roman" w:cs="Times New Roman"/>
          <w:sz w:val="24"/>
          <w:szCs w:val="24"/>
        </w:rPr>
        <w:t xml:space="preserve"> integrated component of</w:t>
      </w:r>
      <w:r w:rsidR="004263CD" w:rsidRPr="00020DCB">
        <w:rPr>
          <w:rFonts w:ascii="Times New Roman" w:hAnsi="Times New Roman" w:cs="Times New Roman"/>
          <w:sz w:val="24"/>
          <w:szCs w:val="24"/>
        </w:rPr>
        <w:t xml:space="preserve"> curriculum. Learning outcomes are stated in the Government IRP’</w:t>
      </w:r>
      <w:r w:rsidR="00081B15" w:rsidRPr="00020DCB">
        <w:rPr>
          <w:rFonts w:ascii="Times New Roman" w:hAnsi="Times New Roman" w:cs="Times New Roman"/>
          <w:sz w:val="24"/>
          <w:szCs w:val="24"/>
        </w:rPr>
        <w:t>s, although</w:t>
      </w:r>
      <w:r w:rsidR="00CA5CDE" w:rsidRPr="00020DCB">
        <w:rPr>
          <w:rFonts w:ascii="Times New Roman" w:hAnsi="Times New Roman" w:cs="Times New Roman"/>
          <w:sz w:val="24"/>
          <w:szCs w:val="24"/>
        </w:rPr>
        <w:t xml:space="preserve"> ethics and moral aspects of education technology are harder to define and implement.</w:t>
      </w:r>
      <w:r w:rsidR="00006F51" w:rsidRPr="00020DCB">
        <w:rPr>
          <w:rFonts w:ascii="Times New Roman" w:hAnsi="Times New Roman" w:cs="Times New Roman"/>
          <w:sz w:val="24"/>
          <w:szCs w:val="24"/>
        </w:rPr>
        <w:t xml:space="preserve"> L</w:t>
      </w:r>
      <w:r w:rsidR="00D46166" w:rsidRPr="00020DCB">
        <w:rPr>
          <w:rFonts w:ascii="Times New Roman" w:hAnsi="Times New Roman" w:cs="Times New Roman"/>
          <w:sz w:val="24"/>
          <w:szCs w:val="24"/>
        </w:rPr>
        <w:t xml:space="preserve">ittle data has been collected, </w:t>
      </w:r>
      <w:r w:rsidR="00D46166" w:rsidRPr="00020DCB">
        <w:rPr>
          <w:rFonts w:ascii="Times New Roman" w:hAnsi="Times New Roman" w:cs="Times New Roman"/>
          <w:sz w:val="24"/>
          <w:szCs w:val="24"/>
        </w:rPr>
        <w:lastRenderedPageBreak/>
        <w:t>considered, and reviewed to give insight and support when incorporating best teaching practices for 5-9 year old</w:t>
      </w:r>
      <w:r w:rsidR="006F7BBA" w:rsidRPr="00020DCB">
        <w:rPr>
          <w:rFonts w:ascii="Times New Roman" w:hAnsi="Times New Roman" w:cs="Times New Roman"/>
          <w:sz w:val="24"/>
          <w:szCs w:val="24"/>
        </w:rPr>
        <w:t xml:space="preserve"> </w:t>
      </w:r>
      <w:r w:rsidR="00D46166" w:rsidRPr="00020DCB">
        <w:rPr>
          <w:rFonts w:ascii="Times New Roman" w:hAnsi="Times New Roman" w:cs="Times New Roman"/>
          <w:sz w:val="24"/>
          <w:szCs w:val="24"/>
        </w:rPr>
        <w:t>children.</w:t>
      </w:r>
      <w:r w:rsidR="00956BD4" w:rsidRPr="00020DCB">
        <w:rPr>
          <w:rFonts w:ascii="Times New Roman" w:hAnsi="Times New Roman" w:cs="Times New Roman"/>
          <w:sz w:val="24"/>
          <w:szCs w:val="24"/>
        </w:rPr>
        <w:t xml:space="preserve"> Children are exposed to more digital devices on a daily basis. By spending more time with virtual realities, their time to experience and learn from nature is significantly diminis</w:t>
      </w:r>
      <w:r w:rsidR="00BE3285" w:rsidRPr="00020DCB">
        <w:rPr>
          <w:rFonts w:ascii="Times New Roman" w:hAnsi="Times New Roman" w:cs="Times New Roman"/>
          <w:sz w:val="24"/>
          <w:szCs w:val="24"/>
        </w:rPr>
        <w:t>hed. There is a need to</w:t>
      </w:r>
      <w:r w:rsidR="00956BD4" w:rsidRPr="00020DCB">
        <w:rPr>
          <w:rFonts w:ascii="Times New Roman" w:hAnsi="Times New Roman" w:cs="Times New Roman"/>
          <w:sz w:val="24"/>
          <w:szCs w:val="24"/>
        </w:rPr>
        <w:t xml:space="preserve"> make responsible decisions about the health of young Primary children and</w:t>
      </w:r>
      <w:r w:rsidR="0024438A" w:rsidRPr="00020DCB">
        <w:rPr>
          <w:rFonts w:ascii="Times New Roman" w:hAnsi="Times New Roman" w:cs="Times New Roman"/>
          <w:sz w:val="24"/>
          <w:szCs w:val="24"/>
        </w:rPr>
        <w:t xml:space="preserve"> understand</w:t>
      </w:r>
      <w:r w:rsidR="00956BD4" w:rsidRPr="00020DCB">
        <w:rPr>
          <w:rFonts w:ascii="Times New Roman" w:hAnsi="Times New Roman" w:cs="Times New Roman"/>
          <w:sz w:val="24"/>
          <w:szCs w:val="24"/>
        </w:rPr>
        <w:t xml:space="preserve"> what effect digital devices have on their general well being.</w:t>
      </w:r>
      <w:r w:rsidR="009659D1" w:rsidRPr="00020DCB">
        <w:rPr>
          <w:rFonts w:ascii="Times New Roman" w:hAnsi="Times New Roman" w:cs="Times New Roman"/>
          <w:sz w:val="24"/>
          <w:szCs w:val="24"/>
        </w:rPr>
        <w:t xml:space="preserve"> Accord</w:t>
      </w:r>
      <w:r w:rsidR="00DF034E" w:rsidRPr="00020DCB">
        <w:rPr>
          <w:rFonts w:ascii="Times New Roman" w:hAnsi="Times New Roman" w:cs="Times New Roman"/>
          <w:sz w:val="24"/>
          <w:szCs w:val="24"/>
        </w:rPr>
        <w:t>ing to Alliance for Children, “T</w:t>
      </w:r>
      <w:r w:rsidR="009659D1" w:rsidRPr="00020DCB">
        <w:rPr>
          <w:rFonts w:ascii="Times New Roman" w:hAnsi="Times New Roman" w:cs="Times New Roman"/>
          <w:sz w:val="24"/>
          <w:szCs w:val="24"/>
        </w:rPr>
        <w:t>here is plenty of time in adolescence for children to learn, with adult guidance and reasonable limits, to navigate the complex world of advanced electronic technolo</w:t>
      </w:r>
      <w:r w:rsidR="00921745" w:rsidRPr="00020DCB">
        <w:rPr>
          <w:rFonts w:ascii="Times New Roman" w:hAnsi="Times New Roman" w:cs="Times New Roman"/>
          <w:sz w:val="24"/>
          <w:szCs w:val="24"/>
        </w:rPr>
        <w:t>gies</w:t>
      </w:r>
      <w:r w:rsidR="0024438A" w:rsidRPr="00020DCB">
        <w:rPr>
          <w:rFonts w:ascii="Times New Roman" w:hAnsi="Times New Roman" w:cs="Times New Roman"/>
          <w:sz w:val="24"/>
          <w:szCs w:val="24"/>
        </w:rPr>
        <w:t xml:space="preserve">. </w:t>
      </w:r>
      <w:proofErr w:type="gramStart"/>
      <w:r w:rsidR="00CC6E9E" w:rsidRPr="00020DCB">
        <w:rPr>
          <w:rFonts w:ascii="Times New Roman" w:hAnsi="Times New Roman" w:cs="Times New Roman"/>
          <w:sz w:val="24"/>
          <w:szCs w:val="24"/>
        </w:rPr>
        <w:t>(Alliance</w:t>
      </w:r>
      <w:r w:rsidR="00921745" w:rsidRPr="00020DCB">
        <w:rPr>
          <w:rFonts w:ascii="Times New Roman" w:hAnsi="Times New Roman" w:cs="Times New Roman"/>
          <w:sz w:val="24"/>
          <w:szCs w:val="24"/>
        </w:rPr>
        <w:t xml:space="preserve"> for Children </w:t>
      </w:r>
      <w:r w:rsidR="009659D1" w:rsidRPr="00020DCB">
        <w:rPr>
          <w:rFonts w:ascii="Times New Roman" w:hAnsi="Times New Roman" w:cs="Times New Roman"/>
          <w:sz w:val="24"/>
          <w:szCs w:val="24"/>
        </w:rPr>
        <w:t>2).”</w:t>
      </w:r>
      <w:proofErr w:type="gramEnd"/>
      <w:r w:rsidR="009659D1" w:rsidRPr="00020DCB">
        <w:rPr>
          <w:rFonts w:ascii="Times New Roman" w:hAnsi="Times New Roman" w:cs="Times New Roman"/>
          <w:sz w:val="24"/>
          <w:szCs w:val="24"/>
        </w:rPr>
        <w:t xml:space="preserve"> </w:t>
      </w:r>
      <w:r w:rsidR="00BE3285" w:rsidRPr="00020DCB">
        <w:rPr>
          <w:rFonts w:ascii="Times New Roman" w:hAnsi="Times New Roman" w:cs="Times New Roman"/>
          <w:sz w:val="24"/>
          <w:szCs w:val="24"/>
        </w:rPr>
        <w:t>Other researche</w:t>
      </w:r>
      <w:r w:rsidR="0024438A" w:rsidRPr="00020DCB">
        <w:rPr>
          <w:rFonts w:ascii="Times New Roman" w:hAnsi="Times New Roman" w:cs="Times New Roman"/>
          <w:sz w:val="24"/>
          <w:szCs w:val="24"/>
        </w:rPr>
        <w:t xml:space="preserve">rs and authors are focusing on the young learner and when electronic devices should be introduced. </w:t>
      </w:r>
      <w:r w:rsidR="0048030F" w:rsidRPr="00020DCB">
        <w:rPr>
          <w:rFonts w:ascii="Times New Roman" w:hAnsi="Times New Roman" w:cs="Times New Roman"/>
          <w:sz w:val="24"/>
          <w:szCs w:val="24"/>
        </w:rPr>
        <w:t>“We are now training our children to live in a world that cannot be sustained.”</w:t>
      </w:r>
      <w:proofErr w:type="gramStart"/>
      <w:r w:rsidR="0048030F" w:rsidRPr="00020DCB">
        <w:rPr>
          <w:rFonts w:ascii="Times New Roman" w:hAnsi="Times New Roman" w:cs="Times New Roman"/>
          <w:sz w:val="24"/>
          <w:szCs w:val="24"/>
        </w:rPr>
        <w:t>(Milbrath, 1992).</w:t>
      </w:r>
      <w:proofErr w:type="gramEnd"/>
      <w:r w:rsidR="0048030F" w:rsidRPr="00020DCB">
        <w:rPr>
          <w:rFonts w:ascii="Times New Roman" w:hAnsi="Times New Roman" w:cs="Times New Roman"/>
          <w:sz w:val="24"/>
          <w:szCs w:val="24"/>
        </w:rPr>
        <w:t xml:space="preserve"> </w:t>
      </w:r>
      <w:proofErr w:type="gramStart"/>
      <w:r w:rsidR="0048030F" w:rsidRPr="00020DCB">
        <w:rPr>
          <w:rFonts w:ascii="Times New Roman" w:hAnsi="Times New Roman" w:cs="Times New Roman"/>
          <w:sz w:val="24"/>
          <w:szCs w:val="24"/>
        </w:rPr>
        <w:t>(</w:t>
      </w:r>
      <w:proofErr w:type="spellStart"/>
      <w:r w:rsidR="00CC6E9E" w:rsidRPr="00020DCB">
        <w:rPr>
          <w:rFonts w:ascii="Times New Roman" w:hAnsi="Times New Roman" w:cs="Times New Roman"/>
          <w:sz w:val="24"/>
          <w:szCs w:val="24"/>
        </w:rPr>
        <w:t>Huckle</w:t>
      </w:r>
      <w:proofErr w:type="spellEnd"/>
      <w:r w:rsidR="00CC6E9E" w:rsidRPr="00020DCB">
        <w:rPr>
          <w:rFonts w:ascii="Times New Roman" w:hAnsi="Times New Roman" w:cs="Times New Roman"/>
          <w:sz w:val="24"/>
          <w:szCs w:val="24"/>
        </w:rPr>
        <w:t xml:space="preserve"> and Sterling </w:t>
      </w:r>
      <w:r w:rsidR="002803D7" w:rsidRPr="00020DCB">
        <w:rPr>
          <w:rFonts w:ascii="Times New Roman" w:hAnsi="Times New Roman" w:cs="Times New Roman"/>
          <w:sz w:val="24"/>
          <w:szCs w:val="24"/>
        </w:rPr>
        <w:t>18</w:t>
      </w:r>
      <w:r w:rsidR="0048030F" w:rsidRPr="00020DCB">
        <w:rPr>
          <w:rFonts w:ascii="Times New Roman" w:hAnsi="Times New Roman" w:cs="Times New Roman"/>
          <w:sz w:val="24"/>
          <w:szCs w:val="24"/>
        </w:rPr>
        <w:t>)</w:t>
      </w:r>
      <w:r w:rsidR="002803D7" w:rsidRPr="00020DCB">
        <w:rPr>
          <w:rFonts w:ascii="Times New Roman" w:hAnsi="Times New Roman" w:cs="Times New Roman"/>
          <w:sz w:val="24"/>
          <w:szCs w:val="24"/>
        </w:rPr>
        <w:t>.</w:t>
      </w:r>
      <w:proofErr w:type="gramEnd"/>
    </w:p>
    <w:p w:rsidR="001C2825" w:rsidRPr="00020DCB" w:rsidRDefault="00D768B3" w:rsidP="00C4175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91870">
        <w:rPr>
          <w:rFonts w:ascii="Times New Roman" w:hAnsi="Times New Roman" w:cs="Times New Roman"/>
          <w:sz w:val="24"/>
          <w:szCs w:val="24"/>
        </w:rPr>
        <w:t xml:space="preserve">  </w:t>
      </w:r>
      <w:r w:rsidR="00147D69" w:rsidRPr="00020DCB">
        <w:rPr>
          <w:rFonts w:ascii="Times New Roman" w:hAnsi="Times New Roman" w:cs="Times New Roman"/>
          <w:sz w:val="24"/>
          <w:szCs w:val="24"/>
        </w:rPr>
        <w:t>The dilemma that teachers face within the framework of the educational system is two sided. Education</w:t>
      </w:r>
      <w:r w:rsidR="009659D1" w:rsidRPr="00020DCB">
        <w:rPr>
          <w:rFonts w:ascii="Times New Roman" w:hAnsi="Times New Roman" w:cs="Times New Roman"/>
          <w:sz w:val="24"/>
          <w:szCs w:val="24"/>
        </w:rPr>
        <w:t xml:space="preserve"> </w:t>
      </w:r>
      <w:r w:rsidR="00147D69" w:rsidRPr="00020DCB">
        <w:rPr>
          <w:rFonts w:ascii="Times New Roman" w:hAnsi="Times New Roman" w:cs="Times New Roman"/>
          <w:sz w:val="24"/>
          <w:szCs w:val="24"/>
        </w:rPr>
        <w:t>is crucial for supporting and promoting sustainable development. At the same time education plays a role in reproducing an unsustainable community. For education to be an agent of change that trains teachers to use best practices in</w:t>
      </w:r>
      <w:r w:rsidR="00BE3285" w:rsidRPr="00020DCB">
        <w:rPr>
          <w:rFonts w:ascii="Times New Roman" w:hAnsi="Times New Roman" w:cs="Times New Roman"/>
          <w:sz w:val="24"/>
          <w:szCs w:val="24"/>
        </w:rPr>
        <w:t xml:space="preserve"> technology</w:t>
      </w:r>
      <w:r w:rsidR="00FD6CC3" w:rsidRPr="00020DCB">
        <w:rPr>
          <w:rFonts w:ascii="Times New Roman" w:hAnsi="Times New Roman" w:cs="Times New Roman"/>
          <w:sz w:val="24"/>
          <w:szCs w:val="24"/>
        </w:rPr>
        <w:t>,</w:t>
      </w:r>
      <w:r w:rsidR="00BE3285" w:rsidRPr="00020DCB">
        <w:rPr>
          <w:rFonts w:ascii="Times New Roman" w:hAnsi="Times New Roman" w:cs="Times New Roman"/>
          <w:sz w:val="24"/>
          <w:szCs w:val="24"/>
        </w:rPr>
        <w:t xml:space="preserve"> it needs to</w:t>
      </w:r>
      <w:r w:rsidR="00147D69" w:rsidRPr="00020DCB">
        <w:rPr>
          <w:rFonts w:ascii="Times New Roman" w:hAnsi="Times New Roman" w:cs="Times New Roman"/>
          <w:sz w:val="24"/>
          <w:szCs w:val="24"/>
        </w:rPr>
        <w:t xml:space="preserve"> become an agent of change.  `A society</w:t>
      </w:r>
      <w:r w:rsidR="008A35A4" w:rsidRPr="00020DCB">
        <w:rPr>
          <w:rFonts w:ascii="Times New Roman" w:hAnsi="Times New Roman" w:cs="Times New Roman"/>
          <w:sz w:val="24"/>
          <w:szCs w:val="24"/>
        </w:rPr>
        <w:t xml:space="preserve"> faced with a</w:t>
      </w:r>
      <w:r w:rsidR="006F7BBA" w:rsidRPr="00020DCB">
        <w:rPr>
          <w:rFonts w:ascii="Times New Roman" w:hAnsi="Times New Roman" w:cs="Times New Roman"/>
          <w:sz w:val="24"/>
          <w:szCs w:val="24"/>
        </w:rPr>
        <w:t xml:space="preserve"> </w:t>
      </w:r>
      <w:r w:rsidR="008A35A4" w:rsidRPr="00020DCB">
        <w:rPr>
          <w:rFonts w:ascii="Times New Roman" w:hAnsi="Times New Roman" w:cs="Times New Roman"/>
          <w:sz w:val="24"/>
          <w:szCs w:val="24"/>
        </w:rPr>
        <w:t>radical imperative to achieve a socially, economically and ecologically sustainable basis within a</w:t>
      </w:r>
      <w:r w:rsidR="006F7BBA" w:rsidRPr="00020DCB">
        <w:rPr>
          <w:rFonts w:ascii="Times New Roman" w:hAnsi="Times New Roman" w:cs="Times New Roman"/>
          <w:sz w:val="24"/>
          <w:szCs w:val="24"/>
        </w:rPr>
        <w:t xml:space="preserve"> </w:t>
      </w:r>
      <w:r w:rsidR="008A35A4" w:rsidRPr="00020DCB">
        <w:rPr>
          <w:rFonts w:ascii="Times New Roman" w:hAnsi="Times New Roman" w:cs="Times New Roman"/>
          <w:sz w:val="24"/>
          <w:szCs w:val="24"/>
        </w:rPr>
        <w:t>historically short time needs to reappraise most aspects of its organization: education--- as the main</w:t>
      </w:r>
      <w:r w:rsidR="006F7BBA" w:rsidRPr="00020DCB">
        <w:rPr>
          <w:rFonts w:ascii="Times New Roman" w:hAnsi="Times New Roman" w:cs="Times New Roman"/>
          <w:sz w:val="24"/>
          <w:szCs w:val="24"/>
        </w:rPr>
        <w:t xml:space="preserve"> </w:t>
      </w:r>
      <w:r w:rsidR="008A35A4" w:rsidRPr="00020DCB">
        <w:rPr>
          <w:rFonts w:ascii="Times New Roman" w:hAnsi="Times New Roman" w:cs="Times New Roman"/>
          <w:sz w:val="24"/>
          <w:szCs w:val="24"/>
        </w:rPr>
        <w:t>me</w:t>
      </w:r>
      <w:r w:rsidR="00BE3285" w:rsidRPr="00020DCB">
        <w:rPr>
          <w:rFonts w:ascii="Times New Roman" w:hAnsi="Times New Roman" w:cs="Times New Roman"/>
          <w:sz w:val="24"/>
          <w:szCs w:val="24"/>
        </w:rPr>
        <w:t>ans of social reproduction---</w:t>
      </w:r>
      <w:r w:rsidR="008A35A4" w:rsidRPr="00020DCB">
        <w:rPr>
          <w:rFonts w:ascii="Times New Roman" w:hAnsi="Times New Roman" w:cs="Times New Roman"/>
          <w:sz w:val="24"/>
          <w:szCs w:val="24"/>
        </w:rPr>
        <w:t>has to be at the centre of the task, both as subject and</w:t>
      </w:r>
      <w:r w:rsidR="009659D1" w:rsidRPr="00020DCB">
        <w:rPr>
          <w:rFonts w:ascii="Times New Roman" w:hAnsi="Times New Roman" w:cs="Times New Roman"/>
          <w:sz w:val="24"/>
          <w:szCs w:val="24"/>
        </w:rPr>
        <w:t xml:space="preserve">  </w:t>
      </w:r>
      <w:r w:rsidR="008A35A4" w:rsidRPr="00020DCB">
        <w:rPr>
          <w:rFonts w:ascii="Times New Roman" w:hAnsi="Times New Roman" w:cs="Times New Roman"/>
          <w:sz w:val="24"/>
          <w:szCs w:val="24"/>
        </w:rPr>
        <w:t>age</w:t>
      </w:r>
      <w:r w:rsidR="00CC6E9E" w:rsidRPr="00020DCB">
        <w:rPr>
          <w:rFonts w:ascii="Times New Roman" w:hAnsi="Times New Roman" w:cs="Times New Roman"/>
          <w:sz w:val="24"/>
          <w:szCs w:val="24"/>
        </w:rPr>
        <w:t xml:space="preserve">nt.` (Huckle&amp; Sterling </w:t>
      </w:r>
      <w:r w:rsidR="008A35A4" w:rsidRPr="00020DCB">
        <w:rPr>
          <w:rFonts w:ascii="Times New Roman" w:hAnsi="Times New Roman" w:cs="Times New Roman"/>
          <w:sz w:val="24"/>
          <w:szCs w:val="24"/>
        </w:rPr>
        <w:t>18).</w:t>
      </w:r>
      <w:r w:rsidR="00081B15" w:rsidRPr="00020DCB">
        <w:rPr>
          <w:rFonts w:ascii="Times New Roman" w:hAnsi="Times New Roman" w:cs="Times New Roman"/>
          <w:sz w:val="24"/>
          <w:szCs w:val="24"/>
        </w:rPr>
        <w:t xml:space="preserve"> “Education has a vital role to play in the development of a sustainable society. It is a powerful agent of social change. It raises awareness of the new developments, it provides training for the professionals and it trains researchers who will develop the next generation of systems and device</w:t>
      </w:r>
      <w:r w:rsidR="00CC6E9E" w:rsidRPr="00020DCB">
        <w:rPr>
          <w:rFonts w:ascii="Times New Roman" w:hAnsi="Times New Roman" w:cs="Times New Roman"/>
          <w:sz w:val="24"/>
          <w:szCs w:val="24"/>
        </w:rPr>
        <w:t xml:space="preserve">s.” (Philip Jennings </w:t>
      </w:r>
      <w:r w:rsidR="00585834" w:rsidRPr="00020DCB">
        <w:rPr>
          <w:rFonts w:ascii="Times New Roman" w:hAnsi="Times New Roman" w:cs="Times New Roman"/>
          <w:sz w:val="24"/>
          <w:szCs w:val="24"/>
        </w:rPr>
        <w:t xml:space="preserve">4). </w:t>
      </w:r>
      <w:r w:rsidR="008A35A4" w:rsidRPr="00020DCB">
        <w:rPr>
          <w:rFonts w:ascii="Times New Roman" w:hAnsi="Times New Roman" w:cs="Times New Roman"/>
          <w:sz w:val="24"/>
          <w:szCs w:val="24"/>
        </w:rPr>
        <w:t xml:space="preserve"> To develop a framework that focuses on best practices for sustainability in education, </w:t>
      </w:r>
      <w:r w:rsidR="00B87490" w:rsidRPr="00020DCB">
        <w:rPr>
          <w:rFonts w:ascii="Times New Roman" w:hAnsi="Times New Roman" w:cs="Times New Roman"/>
          <w:sz w:val="24"/>
          <w:szCs w:val="24"/>
        </w:rPr>
        <w:t xml:space="preserve">many key questions must first be asked and answered. To begin, what </w:t>
      </w:r>
      <w:r w:rsidR="006F7BBA" w:rsidRPr="00020DCB">
        <w:rPr>
          <w:rFonts w:ascii="Times New Roman" w:hAnsi="Times New Roman" w:cs="Times New Roman"/>
          <w:sz w:val="24"/>
          <w:szCs w:val="24"/>
        </w:rPr>
        <w:t>is meant by</w:t>
      </w:r>
      <w:r w:rsidR="00B87490" w:rsidRPr="00020DCB">
        <w:rPr>
          <w:rFonts w:ascii="Times New Roman" w:hAnsi="Times New Roman" w:cs="Times New Roman"/>
          <w:sz w:val="24"/>
          <w:szCs w:val="24"/>
        </w:rPr>
        <w:t xml:space="preserve"> best practices in </w:t>
      </w:r>
      <w:r w:rsidR="00B87490" w:rsidRPr="00020DCB">
        <w:rPr>
          <w:rFonts w:ascii="Times New Roman" w:hAnsi="Times New Roman" w:cs="Times New Roman"/>
          <w:sz w:val="24"/>
          <w:szCs w:val="24"/>
        </w:rPr>
        <w:lastRenderedPageBreak/>
        <w:t>educational sustainabi</w:t>
      </w:r>
      <w:r w:rsidR="00F11E71" w:rsidRPr="00020DCB">
        <w:rPr>
          <w:rFonts w:ascii="Times New Roman" w:hAnsi="Times New Roman" w:cs="Times New Roman"/>
          <w:sz w:val="24"/>
          <w:szCs w:val="24"/>
        </w:rPr>
        <w:t>lity? Who develops the criteria? W</w:t>
      </w:r>
      <w:r w:rsidR="00B87490" w:rsidRPr="00020DCB">
        <w:rPr>
          <w:rFonts w:ascii="Times New Roman" w:hAnsi="Times New Roman" w:cs="Times New Roman"/>
          <w:sz w:val="24"/>
          <w:szCs w:val="24"/>
        </w:rPr>
        <w:t>hat is meant b</w:t>
      </w:r>
      <w:r w:rsidR="00E1388D" w:rsidRPr="00020DCB">
        <w:rPr>
          <w:rFonts w:ascii="Times New Roman" w:hAnsi="Times New Roman" w:cs="Times New Roman"/>
          <w:sz w:val="24"/>
          <w:szCs w:val="24"/>
        </w:rPr>
        <w:t>y</w:t>
      </w:r>
      <w:r w:rsidR="006F7BBA" w:rsidRPr="00020DCB">
        <w:rPr>
          <w:rFonts w:ascii="Times New Roman" w:hAnsi="Times New Roman" w:cs="Times New Roman"/>
          <w:sz w:val="24"/>
          <w:szCs w:val="24"/>
        </w:rPr>
        <w:t xml:space="preserve"> </w:t>
      </w:r>
      <w:r w:rsidR="00F11E71" w:rsidRPr="00020DCB">
        <w:rPr>
          <w:rFonts w:ascii="Times New Roman" w:hAnsi="Times New Roman" w:cs="Times New Roman"/>
          <w:sz w:val="24"/>
          <w:szCs w:val="24"/>
        </w:rPr>
        <w:t>sustainability</w:t>
      </w:r>
      <w:r w:rsidR="00B87490" w:rsidRPr="00020DCB">
        <w:rPr>
          <w:rFonts w:ascii="Times New Roman" w:hAnsi="Times New Roman" w:cs="Times New Roman"/>
          <w:sz w:val="24"/>
          <w:szCs w:val="24"/>
        </w:rPr>
        <w:t xml:space="preserve"> and how it is </w:t>
      </w:r>
      <w:r w:rsidR="00F11E71" w:rsidRPr="00020DCB">
        <w:rPr>
          <w:rFonts w:ascii="Times New Roman" w:hAnsi="Times New Roman" w:cs="Times New Roman"/>
          <w:sz w:val="24"/>
          <w:szCs w:val="24"/>
        </w:rPr>
        <w:t>implemented?</w:t>
      </w:r>
      <w:r w:rsidR="00B87490" w:rsidRPr="00020DCB">
        <w:rPr>
          <w:rFonts w:ascii="Times New Roman" w:hAnsi="Times New Roman" w:cs="Times New Roman"/>
          <w:sz w:val="24"/>
          <w:szCs w:val="24"/>
        </w:rPr>
        <w:t xml:space="preserve"> </w:t>
      </w:r>
      <w:r w:rsidR="009B08AA" w:rsidRPr="00020DCB">
        <w:rPr>
          <w:rFonts w:ascii="Times New Roman" w:hAnsi="Times New Roman" w:cs="Times New Roman"/>
          <w:sz w:val="24"/>
          <w:szCs w:val="24"/>
        </w:rPr>
        <w:t xml:space="preserve"> O</w:t>
      </w:r>
      <w:r w:rsidR="00B87490" w:rsidRPr="00020DCB">
        <w:rPr>
          <w:rFonts w:ascii="Times New Roman" w:hAnsi="Times New Roman" w:cs="Times New Roman"/>
          <w:sz w:val="24"/>
          <w:szCs w:val="24"/>
        </w:rPr>
        <w:t xml:space="preserve">pinions </w:t>
      </w:r>
      <w:r w:rsidR="009B08AA" w:rsidRPr="00020DCB">
        <w:rPr>
          <w:rFonts w:ascii="Times New Roman" w:hAnsi="Times New Roman" w:cs="Times New Roman"/>
          <w:sz w:val="24"/>
          <w:szCs w:val="24"/>
        </w:rPr>
        <w:t>vary from one end of the</w:t>
      </w:r>
      <w:r w:rsidR="00B87490" w:rsidRPr="00020DCB">
        <w:rPr>
          <w:rFonts w:ascii="Times New Roman" w:hAnsi="Times New Roman" w:cs="Times New Roman"/>
          <w:sz w:val="24"/>
          <w:szCs w:val="24"/>
        </w:rPr>
        <w:t xml:space="preserve"> spectrum</w:t>
      </w:r>
      <w:r w:rsidR="009B08AA" w:rsidRPr="00020DCB">
        <w:rPr>
          <w:rFonts w:ascii="Times New Roman" w:hAnsi="Times New Roman" w:cs="Times New Roman"/>
          <w:sz w:val="24"/>
          <w:szCs w:val="24"/>
        </w:rPr>
        <w:t xml:space="preserve"> to the other.</w:t>
      </w:r>
      <w:r w:rsidR="00B87490" w:rsidRPr="00020DCB">
        <w:rPr>
          <w:rFonts w:ascii="Times New Roman" w:hAnsi="Times New Roman" w:cs="Times New Roman"/>
          <w:sz w:val="24"/>
          <w:szCs w:val="24"/>
        </w:rPr>
        <w:t xml:space="preserve"> </w:t>
      </w:r>
      <w:r w:rsidR="00CC6E9E" w:rsidRPr="00020DCB">
        <w:rPr>
          <w:rFonts w:ascii="Times New Roman" w:hAnsi="Times New Roman" w:cs="Times New Roman"/>
          <w:sz w:val="24"/>
          <w:szCs w:val="24"/>
        </w:rPr>
        <w:t xml:space="preserve">“Teaching and teacher education for sustainability should be a process of </w:t>
      </w:r>
      <w:r w:rsidR="00BE3285" w:rsidRPr="00020DCB">
        <w:rPr>
          <w:rFonts w:ascii="Times New Roman" w:hAnsi="Times New Roman" w:cs="Times New Roman"/>
          <w:sz w:val="24"/>
          <w:szCs w:val="24"/>
        </w:rPr>
        <w:t>communication,</w:t>
      </w:r>
      <w:r w:rsidR="00CC6E9E" w:rsidRPr="00020DCB">
        <w:rPr>
          <w:rFonts w:ascii="Times New Roman" w:hAnsi="Times New Roman" w:cs="Times New Roman"/>
          <w:sz w:val="24"/>
          <w:szCs w:val="24"/>
        </w:rPr>
        <w:t xml:space="preserve"> rather than strategic action. Teachers should learn through critical pedagogy in universities, school classrooms, and the community and should thereby develop skills in planning and delivering a wide range of experiential and democratic teaching and learning activities of the type now used in moral, social, developmental and environmental education. </w:t>
      </w:r>
      <w:proofErr w:type="gramStart"/>
      <w:r w:rsidR="00CC6E9E" w:rsidRPr="00020DCB">
        <w:rPr>
          <w:rFonts w:ascii="Times New Roman" w:hAnsi="Times New Roman" w:cs="Times New Roman"/>
          <w:sz w:val="24"/>
          <w:szCs w:val="24"/>
        </w:rPr>
        <w:t>(Smith, 1991).</w:t>
      </w:r>
      <w:proofErr w:type="gramEnd"/>
      <w:r w:rsidR="00CC6E9E" w:rsidRPr="00020DCB">
        <w:rPr>
          <w:rFonts w:ascii="Times New Roman" w:hAnsi="Times New Roman" w:cs="Times New Roman"/>
          <w:sz w:val="24"/>
          <w:szCs w:val="24"/>
        </w:rPr>
        <w:t xml:space="preserve"> </w:t>
      </w:r>
      <w:proofErr w:type="gramStart"/>
      <w:r w:rsidR="00CC6E9E" w:rsidRPr="00020DCB">
        <w:rPr>
          <w:rFonts w:ascii="Times New Roman" w:hAnsi="Times New Roman" w:cs="Times New Roman"/>
          <w:sz w:val="24"/>
          <w:szCs w:val="24"/>
        </w:rPr>
        <w:t>“ (</w:t>
      </w:r>
      <w:proofErr w:type="gramEnd"/>
      <w:r w:rsidR="00CC6E9E" w:rsidRPr="00020DCB">
        <w:rPr>
          <w:rFonts w:ascii="Times New Roman" w:hAnsi="Times New Roman" w:cs="Times New Roman"/>
          <w:sz w:val="24"/>
          <w:szCs w:val="24"/>
        </w:rPr>
        <w:t>Huckle &amp; Sterling 109).</w:t>
      </w:r>
    </w:p>
    <w:p w:rsidR="00BE3285" w:rsidRPr="00020DCB" w:rsidRDefault="00D768B3" w:rsidP="00C4175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11DF9" w:rsidRPr="00020DCB">
        <w:rPr>
          <w:rFonts w:ascii="Times New Roman" w:hAnsi="Times New Roman" w:cs="Times New Roman"/>
          <w:sz w:val="24"/>
          <w:szCs w:val="24"/>
        </w:rPr>
        <w:t>The concept of “sustainable development” is described by Bob Jickling (1994) as problematic for educators. He states, “</w:t>
      </w:r>
      <w:r w:rsidR="000B6338" w:rsidRPr="00020DCB">
        <w:rPr>
          <w:rFonts w:ascii="Times New Roman" w:hAnsi="Times New Roman" w:cs="Times New Roman"/>
          <w:sz w:val="24"/>
          <w:szCs w:val="24"/>
        </w:rPr>
        <w:t>That</w:t>
      </w:r>
      <w:r w:rsidR="00411DF9" w:rsidRPr="00020DCB">
        <w:rPr>
          <w:rFonts w:ascii="Times New Roman" w:hAnsi="Times New Roman" w:cs="Times New Roman"/>
          <w:sz w:val="24"/>
          <w:szCs w:val="24"/>
        </w:rPr>
        <w:t xml:space="preserve"> it is inappropriate to plan and implement curricula without adequate conceptualizations of central concepts.” (</w:t>
      </w:r>
      <w:proofErr w:type="spellStart"/>
      <w:r w:rsidR="00411DF9" w:rsidRPr="00020DCB">
        <w:rPr>
          <w:rFonts w:ascii="Times New Roman" w:hAnsi="Times New Roman" w:cs="Times New Roman"/>
          <w:sz w:val="24"/>
          <w:szCs w:val="24"/>
        </w:rPr>
        <w:t>Jickling</w:t>
      </w:r>
      <w:proofErr w:type="spellEnd"/>
      <w:r w:rsidR="00411DF9" w:rsidRPr="00020DCB">
        <w:rPr>
          <w:rFonts w:ascii="Times New Roman" w:hAnsi="Times New Roman" w:cs="Times New Roman"/>
          <w:sz w:val="24"/>
          <w:szCs w:val="24"/>
        </w:rPr>
        <w:t xml:space="preserve">. 231) He maintains that </w:t>
      </w:r>
      <w:r w:rsidR="00BE3285" w:rsidRPr="00020DCB">
        <w:rPr>
          <w:rFonts w:ascii="Times New Roman" w:hAnsi="Times New Roman" w:cs="Times New Roman"/>
          <w:sz w:val="24"/>
          <w:szCs w:val="24"/>
        </w:rPr>
        <w:t xml:space="preserve">it </w:t>
      </w:r>
      <w:r w:rsidR="00411DF9" w:rsidRPr="00020DCB">
        <w:rPr>
          <w:rFonts w:ascii="Times New Roman" w:hAnsi="Times New Roman" w:cs="Times New Roman"/>
          <w:sz w:val="24"/>
          <w:szCs w:val="24"/>
        </w:rPr>
        <w:t xml:space="preserve">is due to the amount of imprecision surrounding the term sustainable development. </w:t>
      </w:r>
      <w:proofErr w:type="spellStart"/>
      <w:r w:rsidR="006F645E" w:rsidRPr="00020DCB">
        <w:rPr>
          <w:rFonts w:ascii="Times New Roman" w:hAnsi="Times New Roman" w:cs="Times New Roman"/>
          <w:sz w:val="24"/>
          <w:szCs w:val="24"/>
        </w:rPr>
        <w:t>Jickling</w:t>
      </w:r>
      <w:proofErr w:type="spellEnd"/>
      <w:r w:rsidR="006F645E" w:rsidRPr="00020DCB">
        <w:rPr>
          <w:rFonts w:ascii="Times New Roman" w:hAnsi="Times New Roman" w:cs="Times New Roman"/>
          <w:sz w:val="24"/>
          <w:szCs w:val="24"/>
        </w:rPr>
        <w:t xml:space="preserve"> contends his primary assertion is not a new one, but is centered on the idea of “giving more attention to the concept of education, </w:t>
      </w:r>
      <w:r w:rsidR="005E1478" w:rsidRPr="00020DCB">
        <w:rPr>
          <w:rFonts w:ascii="Times New Roman" w:hAnsi="Times New Roman" w:cs="Times New Roman"/>
          <w:sz w:val="24"/>
          <w:szCs w:val="24"/>
        </w:rPr>
        <w:t>and thus</w:t>
      </w:r>
      <w:r w:rsidR="006F645E" w:rsidRPr="00020DCB">
        <w:rPr>
          <w:rFonts w:ascii="Times New Roman" w:hAnsi="Times New Roman" w:cs="Times New Roman"/>
          <w:sz w:val="24"/>
          <w:szCs w:val="24"/>
        </w:rPr>
        <w:t xml:space="preserve"> the educational dimension of environmental education.” (</w:t>
      </w:r>
      <w:proofErr w:type="spellStart"/>
      <w:r w:rsidR="006F645E" w:rsidRPr="00020DCB">
        <w:rPr>
          <w:rFonts w:ascii="Times New Roman" w:hAnsi="Times New Roman" w:cs="Times New Roman"/>
          <w:sz w:val="24"/>
          <w:szCs w:val="24"/>
        </w:rPr>
        <w:t>Jickling</w:t>
      </w:r>
      <w:proofErr w:type="spellEnd"/>
      <w:r w:rsidR="006F645E" w:rsidRPr="00020DCB">
        <w:rPr>
          <w:rFonts w:ascii="Times New Roman" w:hAnsi="Times New Roman" w:cs="Times New Roman"/>
          <w:sz w:val="24"/>
          <w:szCs w:val="24"/>
        </w:rPr>
        <w:t xml:space="preserve"> 88) He describes an American and an Australian example of implementing educational sustainability and points out the challenges that </w:t>
      </w:r>
      <w:r w:rsidR="005E1478" w:rsidRPr="00020DCB">
        <w:rPr>
          <w:rFonts w:ascii="Times New Roman" w:hAnsi="Times New Roman" w:cs="Times New Roman"/>
          <w:sz w:val="24"/>
          <w:szCs w:val="24"/>
        </w:rPr>
        <w:t>educators face</w:t>
      </w:r>
      <w:r w:rsidR="006F645E" w:rsidRPr="00020DCB">
        <w:rPr>
          <w:rFonts w:ascii="Times New Roman" w:hAnsi="Times New Roman" w:cs="Times New Roman"/>
          <w:sz w:val="24"/>
          <w:szCs w:val="24"/>
        </w:rPr>
        <w:t xml:space="preserve">. Defining keywords, implementation and sensitivity to cultural </w:t>
      </w:r>
      <w:r w:rsidR="005E1478" w:rsidRPr="00020DCB">
        <w:rPr>
          <w:rFonts w:ascii="Times New Roman" w:hAnsi="Times New Roman" w:cs="Times New Roman"/>
          <w:sz w:val="24"/>
          <w:szCs w:val="24"/>
        </w:rPr>
        <w:t>issues were some of the issues</w:t>
      </w:r>
      <w:r w:rsidR="006F645E" w:rsidRPr="00020DCB">
        <w:rPr>
          <w:rFonts w:ascii="Times New Roman" w:hAnsi="Times New Roman" w:cs="Times New Roman"/>
          <w:sz w:val="24"/>
          <w:szCs w:val="24"/>
        </w:rPr>
        <w:t xml:space="preserve"> within the studies. </w:t>
      </w:r>
      <w:r w:rsidR="005E1478" w:rsidRPr="00020DCB">
        <w:rPr>
          <w:rFonts w:ascii="Times New Roman" w:hAnsi="Times New Roman" w:cs="Times New Roman"/>
          <w:sz w:val="24"/>
          <w:szCs w:val="24"/>
        </w:rPr>
        <w:t>The Australian example sought to identify key characteristics that define education for the environment. The list is amazingly similar to other concepts of education sustainability. On the list is “develop critical thinking and enable problem solving; examine ideologies which underlie human-environment relationships; criticise conventional wisdom</w:t>
      </w:r>
      <w:r w:rsidR="00BE3285" w:rsidRPr="00020DCB">
        <w:rPr>
          <w:rFonts w:ascii="Times New Roman" w:hAnsi="Times New Roman" w:cs="Times New Roman"/>
          <w:sz w:val="24"/>
          <w:szCs w:val="24"/>
        </w:rPr>
        <w:t>;</w:t>
      </w:r>
      <w:r w:rsidR="005E1478" w:rsidRPr="00020DCB">
        <w:rPr>
          <w:rFonts w:ascii="Times New Roman" w:hAnsi="Times New Roman" w:cs="Times New Roman"/>
          <w:sz w:val="24"/>
          <w:szCs w:val="24"/>
        </w:rPr>
        <w:t xml:space="preserve"> work and live cooperatively; and realize that humans can act collectively to shape society.” (Based on work of </w:t>
      </w:r>
      <w:proofErr w:type="spellStart"/>
      <w:r w:rsidR="005E1478" w:rsidRPr="00020DCB">
        <w:rPr>
          <w:rFonts w:ascii="Times New Roman" w:hAnsi="Times New Roman" w:cs="Times New Roman"/>
          <w:sz w:val="24"/>
          <w:szCs w:val="24"/>
        </w:rPr>
        <w:t>Huckle</w:t>
      </w:r>
      <w:proofErr w:type="spellEnd"/>
      <w:r w:rsidR="005E1478" w:rsidRPr="00020DCB">
        <w:rPr>
          <w:rFonts w:ascii="Times New Roman" w:hAnsi="Times New Roman" w:cs="Times New Roman"/>
          <w:sz w:val="24"/>
          <w:szCs w:val="24"/>
        </w:rPr>
        <w:t>, 1987</w:t>
      </w:r>
      <w:proofErr w:type="gramStart"/>
      <w:r w:rsidR="005E1478" w:rsidRPr="00020DCB">
        <w:rPr>
          <w:rFonts w:ascii="Times New Roman" w:hAnsi="Times New Roman" w:cs="Times New Roman"/>
          <w:sz w:val="24"/>
          <w:szCs w:val="24"/>
        </w:rPr>
        <w:t>,1983</w:t>
      </w:r>
      <w:proofErr w:type="gramEnd"/>
      <w:r w:rsidR="005E1478" w:rsidRPr="00020DCB">
        <w:rPr>
          <w:rFonts w:ascii="Times New Roman" w:hAnsi="Times New Roman" w:cs="Times New Roman"/>
          <w:sz w:val="24"/>
          <w:szCs w:val="24"/>
        </w:rPr>
        <w:t xml:space="preserve">; Pepper, 1987; </w:t>
      </w:r>
      <w:proofErr w:type="spellStart"/>
      <w:r w:rsidR="005E1478" w:rsidRPr="00020DCB">
        <w:rPr>
          <w:rFonts w:ascii="Times New Roman" w:hAnsi="Times New Roman" w:cs="Times New Roman"/>
          <w:sz w:val="24"/>
          <w:szCs w:val="24"/>
        </w:rPr>
        <w:t>Greenall</w:t>
      </w:r>
      <w:proofErr w:type="spellEnd"/>
      <w:r w:rsidR="005E1478" w:rsidRPr="00020DCB">
        <w:rPr>
          <w:rFonts w:ascii="Times New Roman" w:hAnsi="Times New Roman" w:cs="Times New Roman"/>
          <w:sz w:val="24"/>
          <w:szCs w:val="24"/>
        </w:rPr>
        <w:t xml:space="preserve"> Gough, 1987; </w:t>
      </w:r>
      <w:proofErr w:type="spellStart"/>
      <w:r w:rsidR="005E1478" w:rsidRPr="00020DCB">
        <w:rPr>
          <w:rFonts w:ascii="Times New Roman" w:hAnsi="Times New Roman" w:cs="Times New Roman"/>
          <w:sz w:val="24"/>
          <w:szCs w:val="24"/>
        </w:rPr>
        <w:t>Fien</w:t>
      </w:r>
      <w:proofErr w:type="spellEnd"/>
      <w:r w:rsidR="005E1478" w:rsidRPr="00020DCB">
        <w:rPr>
          <w:rFonts w:ascii="Times New Roman" w:hAnsi="Times New Roman" w:cs="Times New Roman"/>
          <w:sz w:val="24"/>
          <w:szCs w:val="24"/>
        </w:rPr>
        <w:t xml:space="preserve">, 1993). </w:t>
      </w:r>
      <w:proofErr w:type="gramStart"/>
      <w:r w:rsidR="005E1478" w:rsidRPr="00020DCB">
        <w:rPr>
          <w:rFonts w:ascii="Times New Roman" w:hAnsi="Times New Roman" w:cs="Times New Roman"/>
          <w:sz w:val="24"/>
          <w:szCs w:val="24"/>
        </w:rPr>
        <w:t>(</w:t>
      </w:r>
      <w:proofErr w:type="spellStart"/>
      <w:r w:rsidR="005E1478" w:rsidRPr="00020DCB">
        <w:rPr>
          <w:rFonts w:ascii="Times New Roman" w:hAnsi="Times New Roman" w:cs="Times New Roman"/>
          <w:sz w:val="24"/>
          <w:szCs w:val="24"/>
        </w:rPr>
        <w:t>Jickling</w:t>
      </w:r>
      <w:proofErr w:type="spellEnd"/>
      <w:r w:rsidR="005E1478" w:rsidRPr="00020DCB">
        <w:rPr>
          <w:rFonts w:ascii="Times New Roman" w:hAnsi="Times New Roman" w:cs="Times New Roman"/>
          <w:sz w:val="24"/>
          <w:szCs w:val="24"/>
        </w:rPr>
        <w:t xml:space="preserve"> 96).</w:t>
      </w:r>
      <w:proofErr w:type="gramEnd"/>
      <w:r w:rsidR="006F645E" w:rsidRPr="00020DCB">
        <w:rPr>
          <w:rFonts w:ascii="Times New Roman" w:hAnsi="Times New Roman" w:cs="Times New Roman"/>
          <w:sz w:val="24"/>
          <w:szCs w:val="24"/>
        </w:rPr>
        <w:t xml:space="preserve">  </w:t>
      </w:r>
    </w:p>
    <w:p w:rsidR="00E1388D" w:rsidRPr="00020DCB" w:rsidRDefault="00D768B3" w:rsidP="00C4175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C6E9E" w:rsidRPr="00020DCB">
        <w:rPr>
          <w:rFonts w:ascii="Times New Roman" w:hAnsi="Times New Roman" w:cs="Times New Roman"/>
          <w:sz w:val="24"/>
          <w:szCs w:val="24"/>
        </w:rPr>
        <w:t xml:space="preserve">Another important theorist whose work is </w:t>
      </w:r>
      <w:r w:rsidR="008509DE" w:rsidRPr="00020DCB">
        <w:rPr>
          <w:rFonts w:ascii="Times New Roman" w:hAnsi="Times New Roman" w:cs="Times New Roman"/>
          <w:sz w:val="24"/>
          <w:szCs w:val="24"/>
        </w:rPr>
        <w:t>embraced by many teache</w:t>
      </w:r>
      <w:r w:rsidR="00512C3B" w:rsidRPr="00020DCB">
        <w:rPr>
          <w:rFonts w:ascii="Times New Roman" w:hAnsi="Times New Roman" w:cs="Times New Roman"/>
          <w:sz w:val="24"/>
          <w:szCs w:val="24"/>
        </w:rPr>
        <w:t>rs and</w:t>
      </w:r>
      <w:r w:rsidR="008509DE" w:rsidRPr="00020DCB">
        <w:rPr>
          <w:rFonts w:ascii="Times New Roman" w:hAnsi="Times New Roman" w:cs="Times New Roman"/>
          <w:sz w:val="24"/>
          <w:szCs w:val="24"/>
        </w:rPr>
        <w:t xml:space="preserve"> transformative intellectuals is </w:t>
      </w:r>
      <w:proofErr w:type="spellStart"/>
      <w:r w:rsidR="008509DE" w:rsidRPr="00020DCB">
        <w:rPr>
          <w:rFonts w:ascii="Times New Roman" w:hAnsi="Times New Roman" w:cs="Times New Roman"/>
          <w:sz w:val="24"/>
          <w:szCs w:val="24"/>
        </w:rPr>
        <w:t>Jurgen</w:t>
      </w:r>
      <w:proofErr w:type="spellEnd"/>
      <w:r w:rsidR="008509DE" w:rsidRPr="00020DCB">
        <w:rPr>
          <w:rFonts w:ascii="Times New Roman" w:hAnsi="Times New Roman" w:cs="Times New Roman"/>
          <w:sz w:val="24"/>
          <w:szCs w:val="24"/>
        </w:rPr>
        <w:t xml:space="preserve"> </w:t>
      </w:r>
      <w:proofErr w:type="spellStart"/>
      <w:r w:rsidR="008509DE" w:rsidRPr="00020DCB">
        <w:rPr>
          <w:rFonts w:ascii="Times New Roman" w:hAnsi="Times New Roman" w:cs="Times New Roman"/>
          <w:sz w:val="24"/>
          <w:szCs w:val="24"/>
        </w:rPr>
        <w:t>Habermas</w:t>
      </w:r>
      <w:proofErr w:type="spellEnd"/>
      <w:r w:rsidR="008509DE" w:rsidRPr="00020DCB">
        <w:rPr>
          <w:rFonts w:ascii="Times New Roman" w:hAnsi="Times New Roman" w:cs="Times New Roman"/>
          <w:sz w:val="24"/>
          <w:szCs w:val="24"/>
        </w:rPr>
        <w:t xml:space="preserve">. His critical theory </w:t>
      </w:r>
      <w:r w:rsidR="0078791F" w:rsidRPr="00020DCB">
        <w:rPr>
          <w:rFonts w:ascii="Times New Roman" w:hAnsi="Times New Roman" w:cs="Times New Roman"/>
          <w:sz w:val="24"/>
          <w:szCs w:val="24"/>
        </w:rPr>
        <w:t xml:space="preserve">of education </w:t>
      </w:r>
      <w:r w:rsidR="008509DE" w:rsidRPr="00020DCB">
        <w:rPr>
          <w:rFonts w:ascii="Times New Roman" w:hAnsi="Times New Roman" w:cs="Times New Roman"/>
          <w:sz w:val="24"/>
          <w:szCs w:val="24"/>
        </w:rPr>
        <w:t>emerged during the 1980’s and is of interest to educators today. “By the term “transformative intellectual’ we refer to one who exercises forms of intellectual and pedagogical practise which attempt to insert teaching and learning directing into political sphere by arguing that schooling represents both a struggle for meaning and a struggle over power</w:t>
      </w:r>
      <w:r w:rsidR="006773C5" w:rsidRPr="00020DCB">
        <w:rPr>
          <w:rFonts w:ascii="Times New Roman" w:hAnsi="Times New Roman" w:cs="Times New Roman"/>
          <w:sz w:val="24"/>
          <w:szCs w:val="24"/>
        </w:rPr>
        <w:t xml:space="preserve"> </w:t>
      </w:r>
      <w:r w:rsidR="008509DE" w:rsidRPr="00020DCB">
        <w:rPr>
          <w:rFonts w:ascii="Times New Roman" w:hAnsi="Times New Roman" w:cs="Times New Roman"/>
          <w:sz w:val="24"/>
          <w:szCs w:val="24"/>
        </w:rPr>
        <w:t>relations.</w:t>
      </w:r>
      <w:r w:rsidR="006773C5" w:rsidRPr="00020DCB">
        <w:rPr>
          <w:rFonts w:ascii="Times New Roman" w:hAnsi="Times New Roman" w:cs="Times New Roman"/>
          <w:sz w:val="24"/>
          <w:szCs w:val="24"/>
        </w:rPr>
        <w:t xml:space="preserve"> </w:t>
      </w:r>
      <w:r w:rsidR="008509DE" w:rsidRPr="00020DCB">
        <w:rPr>
          <w:rFonts w:ascii="Times New Roman" w:hAnsi="Times New Roman" w:cs="Times New Roman"/>
          <w:sz w:val="24"/>
          <w:szCs w:val="24"/>
        </w:rPr>
        <w:t>Teachers</w:t>
      </w:r>
      <w:r w:rsidR="006773C5" w:rsidRPr="00020DCB">
        <w:rPr>
          <w:rFonts w:ascii="Times New Roman" w:hAnsi="Times New Roman" w:cs="Times New Roman"/>
          <w:sz w:val="24"/>
          <w:szCs w:val="24"/>
        </w:rPr>
        <w:t xml:space="preserve"> who assume the role of transformative intellectuals treat students as critical agents, question how knowledge is produced and distributed, utilize dialogue and make knowledge meaningful, critical and ultimately </w:t>
      </w:r>
      <w:proofErr w:type="spellStart"/>
      <w:r w:rsidR="006773C5" w:rsidRPr="00020DCB">
        <w:rPr>
          <w:rFonts w:ascii="Times New Roman" w:hAnsi="Times New Roman" w:cs="Times New Roman"/>
          <w:sz w:val="24"/>
          <w:szCs w:val="24"/>
        </w:rPr>
        <w:t>emancipator</w:t>
      </w:r>
      <w:r w:rsidR="0078791F" w:rsidRPr="00020DCB">
        <w:rPr>
          <w:rFonts w:ascii="Times New Roman" w:hAnsi="Times New Roman" w:cs="Times New Roman"/>
          <w:sz w:val="24"/>
          <w:szCs w:val="24"/>
        </w:rPr>
        <w:t>y</w:t>
      </w:r>
      <w:proofErr w:type="spellEnd"/>
      <w:r w:rsidR="006773C5" w:rsidRPr="00020DCB">
        <w:rPr>
          <w:rFonts w:ascii="Times New Roman" w:hAnsi="Times New Roman" w:cs="Times New Roman"/>
          <w:sz w:val="24"/>
          <w:szCs w:val="24"/>
        </w:rPr>
        <w:t xml:space="preserve">. </w:t>
      </w:r>
      <w:proofErr w:type="gramStart"/>
      <w:r w:rsidR="006773C5" w:rsidRPr="00020DCB">
        <w:rPr>
          <w:rFonts w:ascii="Times New Roman" w:hAnsi="Times New Roman" w:cs="Times New Roman"/>
          <w:sz w:val="24"/>
          <w:szCs w:val="24"/>
        </w:rPr>
        <w:t xml:space="preserve">(Giroux and </w:t>
      </w:r>
      <w:proofErr w:type="spellStart"/>
      <w:r w:rsidR="006773C5" w:rsidRPr="00020DCB">
        <w:rPr>
          <w:rFonts w:ascii="Times New Roman" w:hAnsi="Times New Roman" w:cs="Times New Roman"/>
          <w:sz w:val="24"/>
          <w:szCs w:val="24"/>
        </w:rPr>
        <w:t>McClaren</w:t>
      </w:r>
      <w:proofErr w:type="spellEnd"/>
      <w:r w:rsidR="006773C5" w:rsidRPr="00020DCB">
        <w:rPr>
          <w:rFonts w:ascii="Times New Roman" w:hAnsi="Times New Roman" w:cs="Times New Roman"/>
          <w:sz w:val="24"/>
          <w:szCs w:val="24"/>
        </w:rPr>
        <w:t>, 1986, p215).”(</w:t>
      </w:r>
      <w:proofErr w:type="spellStart"/>
      <w:r w:rsidR="006773C5" w:rsidRPr="00020DCB">
        <w:rPr>
          <w:rFonts w:ascii="Times New Roman" w:hAnsi="Times New Roman" w:cs="Times New Roman"/>
          <w:sz w:val="24"/>
          <w:szCs w:val="24"/>
        </w:rPr>
        <w:t>Huckle</w:t>
      </w:r>
      <w:proofErr w:type="spellEnd"/>
      <w:r w:rsidR="006773C5" w:rsidRPr="00020DCB">
        <w:rPr>
          <w:rFonts w:ascii="Times New Roman" w:hAnsi="Times New Roman" w:cs="Times New Roman"/>
          <w:sz w:val="24"/>
          <w:szCs w:val="24"/>
        </w:rPr>
        <w:t xml:space="preserve"> &amp; Sterling 107).</w:t>
      </w:r>
      <w:proofErr w:type="gramEnd"/>
      <w:r w:rsidR="006773C5" w:rsidRPr="00020DCB">
        <w:rPr>
          <w:rFonts w:ascii="Times New Roman" w:hAnsi="Times New Roman" w:cs="Times New Roman"/>
          <w:sz w:val="24"/>
          <w:szCs w:val="24"/>
        </w:rPr>
        <w:t xml:space="preserve"> </w:t>
      </w:r>
      <w:proofErr w:type="spellStart"/>
      <w:r w:rsidR="006773C5" w:rsidRPr="00020DCB">
        <w:rPr>
          <w:rFonts w:ascii="Times New Roman" w:hAnsi="Times New Roman" w:cs="Times New Roman"/>
          <w:sz w:val="24"/>
          <w:szCs w:val="24"/>
        </w:rPr>
        <w:t>Habermas</w:t>
      </w:r>
      <w:proofErr w:type="spellEnd"/>
      <w:r w:rsidR="006773C5" w:rsidRPr="00020DCB">
        <w:rPr>
          <w:rFonts w:ascii="Times New Roman" w:hAnsi="Times New Roman" w:cs="Times New Roman"/>
          <w:sz w:val="24"/>
          <w:szCs w:val="24"/>
        </w:rPr>
        <w:t xml:space="preserve"> contends that ecological problems are growing along side of capitalism economic difficulties resulting in unrest</w:t>
      </w:r>
      <w:r w:rsidR="0078791F" w:rsidRPr="00020DCB">
        <w:rPr>
          <w:rFonts w:ascii="Times New Roman" w:hAnsi="Times New Roman" w:cs="Times New Roman"/>
          <w:sz w:val="24"/>
          <w:szCs w:val="24"/>
        </w:rPr>
        <w:t>,</w:t>
      </w:r>
      <w:r w:rsidR="006773C5" w:rsidRPr="00020DCB">
        <w:rPr>
          <w:rFonts w:ascii="Times New Roman" w:hAnsi="Times New Roman" w:cs="Times New Roman"/>
          <w:sz w:val="24"/>
          <w:szCs w:val="24"/>
        </w:rPr>
        <w:t xml:space="preserve"> politically and socially.</w:t>
      </w:r>
      <w:r w:rsidR="0078791F" w:rsidRPr="00020DCB">
        <w:rPr>
          <w:rFonts w:ascii="Times New Roman" w:hAnsi="Times New Roman" w:cs="Times New Roman"/>
          <w:sz w:val="24"/>
          <w:szCs w:val="24"/>
        </w:rPr>
        <w:t xml:space="preserve"> “</w:t>
      </w:r>
      <w:proofErr w:type="spellStart"/>
      <w:r w:rsidR="0078791F" w:rsidRPr="00020DCB">
        <w:rPr>
          <w:rFonts w:ascii="Times New Roman" w:hAnsi="Times New Roman" w:cs="Times New Roman"/>
          <w:sz w:val="24"/>
          <w:szCs w:val="24"/>
        </w:rPr>
        <w:t>Habermas’s</w:t>
      </w:r>
      <w:proofErr w:type="spellEnd"/>
      <w:r w:rsidR="0078791F" w:rsidRPr="00020DCB">
        <w:rPr>
          <w:rFonts w:ascii="Times New Roman" w:hAnsi="Times New Roman" w:cs="Times New Roman"/>
          <w:sz w:val="24"/>
          <w:szCs w:val="24"/>
        </w:rPr>
        <w:t xml:space="preserve"> principle claim is that interaction has become distorted by the rise of instrumental reason, which promotes science as universal and value-free knowledge and so fosters a distorted and incomplete understanding of our relations with one another and the rest of nature.” </w:t>
      </w:r>
      <w:proofErr w:type="gramStart"/>
      <w:r w:rsidR="0078791F" w:rsidRPr="00020DCB">
        <w:rPr>
          <w:rFonts w:ascii="Times New Roman" w:hAnsi="Times New Roman" w:cs="Times New Roman"/>
          <w:sz w:val="24"/>
          <w:szCs w:val="24"/>
        </w:rPr>
        <w:t>(</w:t>
      </w:r>
      <w:proofErr w:type="spellStart"/>
      <w:r w:rsidR="0078791F" w:rsidRPr="00020DCB">
        <w:rPr>
          <w:rFonts w:ascii="Times New Roman" w:hAnsi="Times New Roman" w:cs="Times New Roman"/>
          <w:sz w:val="24"/>
          <w:szCs w:val="24"/>
        </w:rPr>
        <w:t>Huckle</w:t>
      </w:r>
      <w:proofErr w:type="spellEnd"/>
      <w:r w:rsidR="0078791F" w:rsidRPr="00020DCB">
        <w:rPr>
          <w:rFonts w:ascii="Times New Roman" w:hAnsi="Times New Roman" w:cs="Times New Roman"/>
          <w:sz w:val="24"/>
          <w:szCs w:val="24"/>
        </w:rPr>
        <w:t xml:space="preserve"> &amp; Sterling 108).</w:t>
      </w:r>
      <w:proofErr w:type="gramEnd"/>
      <w:r w:rsidR="0078791F" w:rsidRPr="00020DCB">
        <w:rPr>
          <w:rFonts w:ascii="Times New Roman" w:hAnsi="Times New Roman" w:cs="Times New Roman"/>
          <w:sz w:val="24"/>
          <w:szCs w:val="24"/>
        </w:rPr>
        <w:t xml:space="preserve"> </w:t>
      </w:r>
      <w:r w:rsidR="00612D1B" w:rsidRPr="00020DCB">
        <w:rPr>
          <w:rFonts w:ascii="Times New Roman" w:hAnsi="Times New Roman" w:cs="Times New Roman"/>
          <w:sz w:val="24"/>
          <w:szCs w:val="24"/>
        </w:rPr>
        <w:t xml:space="preserve">This idea evolves into reflexive modernization. </w:t>
      </w:r>
      <w:r w:rsidR="00BE3285" w:rsidRPr="00020DCB">
        <w:rPr>
          <w:rFonts w:ascii="Times New Roman" w:hAnsi="Times New Roman" w:cs="Times New Roman"/>
          <w:sz w:val="24"/>
          <w:szCs w:val="24"/>
        </w:rPr>
        <w:t>The</w:t>
      </w:r>
      <w:r w:rsidR="00612D1B" w:rsidRPr="00020DCB">
        <w:rPr>
          <w:rFonts w:ascii="Times New Roman" w:hAnsi="Times New Roman" w:cs="Times New Roman"/>
          <w:sz w:val="24"/>
          <w:szCs w:val="24"/>
        </w:rPr>
        <w:t xml:space="preserve"> philosophy is to encourage people to use judgement to monitor themselves within their society and environment.</w:t>
      </w:r>
    </w:p>
    <w:p w:rsidR="00D92A10" w:rsidRPr="00020DCB" w:rsidRDefault="00D768B3" w:rsidP="00C4175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B08AA" w:rsidRPr="00020DCB">
        <w:rPr>
          <w:rFonts w:ascii="Times New Roman" w:hAnsi="Times New Roman" w:cs="Times New Roman"/>
          <w:sz w:val="24"/>
          <w:szCs w:val="24"/>
        </w:rPr>
        <w:t>E</w:t>
      </w:r>
      <w:r w:rsidR="00E1388D" w:rsidRPr="00020DCB">
        <w:rPr>
          <w:rFonts w:ascii="Times New Roman" w:hAnsi="Times New Roman" w:cs="Times New Roman"/>
          <w:sz w:val="24"/>
          <w:szCs w:val="24"/>
        </w:rPr>
        <w:t xml:space="preserve">ducation for sustainability is not a set of ideas educators </w:t>
      </w:r>
      <w:r w:rsidR="009B08AA" w:rsidRPr="00020DCB">
        <w:rPr>
          <w:rFonts w:ascii="Times New Roman" w:hAnsi="Times New Roman" w:cs="Times New Roman"/>
          <w:sz w:val="24"/>
          <w:szCs w:val="24"/>
        </w:rPr>
        <w:t xml:space="preserve">can </w:t>
      </w:r>
      <w:r w:rsidR="00E1388D" w:rsidRPr="00020DCB">
        <w:rPr>
          <w:rFonts w:ascii="Times New Roman" w:hAnsi="Times New Roman" w:cs="Times New Roman"/>
          <w:sz w:val="24"/>
          <w:szCs w:val="24"/>
        </w:rPr>
        <w:t>i</w:t>
      </w:r>
      <w:r w:rsidR="009B08AA" w:rsidRPr="00020DCB">
        <w:rPr>
          <w:rFonts w:ascii="Times New Roman" w:hAnsi="Times New Roman" w:cs="Times New Roman"/>
          <w:sz w:val="24"/>
          <w:szCs w:val="24"/>
        </w:rPr>
        <w:t>mplement as a whole.</w:t>
      </w:r>
      <w:r w:rsidR="00FB7B01" w:rsidRPr="00020DCB">
        <w:rPr>
          <w:rFonts w:ascii="Times New Roman" w:hAnsi="Times New Roman" w:cs="Times New Roman"/>
          <w:sz w:val="24"/>
          <w:szCs w:val="24"/>
        </w:rPr>
        <w:t xml:space="preserve"> One report which defines education sustainability says</w:t>
      </w:r>
      <w:r w:rsidR="000F111E" w:rsidRPr="00020DCB">
        <w:rPr>
          <w:rFonts w:ascii="Times New Roman" w:hAnsi="Times New Roman" w:cs="Times New Roman"/>
          <w:sz w:val="24"/>
          <w:szCs w:val="24"/>
        </w:rPr>
        <w:t>, “</w:t>
      </w:r>
      <w:r w:rsidR="00DD04B7" w:rsidRPr="00020DCB">
        <w:rPr>
          <w:rFonts w:ascii="Times New Roman" w:hAnsi="Times New Roman" w:cs="Times New Roman"/>
          <w:sz w:val="24"/>
          <w:szCs w:val="24"/>
        </w:rPr>
        <w:t>Sustainable</w:t>
      </w:r>
      <w:r w:rsidR="00FB7B01" w:rsidRPr="00020DCB">
        <w:rPr>
          <w:rFonts w:ascii="Times New Roman" w:hAnsi="Times New Roman" w:cs="Times New Roman"/>
          <w:sz w:val="24"/>
          <w:szCs w:val="24"/>
        </w:rPr>
        <w:t xml:space="preserve"> development must meet the needs of the present without comprising the ability of future generations to meet their own needs</w:t>
      </w:r>
      <w:r w:rsidR="00DD04B7" w:rsidRPr="00020DCB">
        <w:rPr>
          <w:rFonts w:ascii="Times New Roman" w:hAnsi="Times New Roman" w:cs="Times New Roman"/>
          <w:sz w:val="24"/>
          <w:szCs w:val="24"/>
        </w:rPr>
        <w:t>. “</w:t>
      </w:r>
      <w:r w:rsidR="00FB7B01" w:rsidRPr="00020DCB">
        <w:rPr>
          <w:rFonts w:ascii="Times New Roman" w:hAnsi="Times New Roman" w:cs="Times New Roman"/>
          <w:sz w:val="24"/>
          <w:szCs w:val="24"/>
        </w:rPr>
        <w:t xml:space="preserve"> (ht</w:t>
      </w:r>
      <w:r w:rsidR="009659D1" w:rsidRPr="00020DCB">
        <w:rPr>
          <w:rFonts w:ascii="Times New Roman" w:hAnsi="Times New Roman" w:cs="Times New Roman"/>
          <w:sz w:val="24"/>
          <w:szCs w:val="24"/>
        </w:rPr>
        <w:t>tp:ecocophyinquiry.blogspot.come</w:t>
      </w:r>
      <w:r w:rsidR="00FB7B01" w:rsidRPr="00020DCB">
        <w:rPr>
          <w:rFonts w:ascii="Times New Roman" w:hAnsi="Times New Roman" w:cs="Times New Roman"/>
          <w:sz w:val="24"/>
          <w:szCs w:val="24"/>
        </w:rPr>
        <w:t>part-ecology-and sustainability) retrieved November 7, 2010. Questions arise about whose need and how are they defined</w:t>
      </w:r>
      <w:r w:rsidR="007E165A" w:rsidRPr="00020DCB">
        <w:rPr>
          <w:rFonts w:ascii="Times New Roman" w:hAnsi="Times New Roman" w:cs="Times New Roman"/>
          <w:sz w:val="24"/>
          <w:szCs w:val="24"/>
        </w:rPr>
        <w:t>.</w:t>
      </w:r>
      <w:r w:rsidR="009B08AA" w:rsidRPr="00020DCB">
        <w:rPr>
          <w:rFonts w:ascii="Times New Roman" w:hAnsi="Times New Roman" w:cs="Times New Roman"/>
          <w:sz w:val="24"/>
          <w:szCs w:val="24"/>
        </w:rPr>
        <w:t xml:space="preserve"> </w:t>
      </w:r>
      <w:r w:rsidR="009659D1" w:rsidRPr="00020DCB">
        <w:rPr>
          <w:rFonts w:ascii="Times New Roman" w:hAnsi="Times New Roman" w:cs="Times New Roman"/>
          <w:sz w:val="24"/>
          <w:szCs w:val="24"/>
        </w:rPr>
        <w:t>How do we prepare children to make smart de</w:t>
      </w:r>
      <w:r w:rsidR="002C6332" w:rsidRPr="00020DCB">
        <w:rPr>
          <w:rFonts w:ascii="Times New Roman" w:hAnsi="Times New Roman" w:cs="Times New Roman"/>
          <w:sz w:val="24"/>
          <w:szCs w:val="24"/>
        </w:rPr>
        <w:t xml:space="preserve">cisions about technology? There is an urgent need to address the moral and ethical issues surrounding child development and the increasing dependence on electronic </w:t>
      </w:r>
      <w:r w:rsidR="002C6332" w:rsidRPr="00020DCB">
        <w:rPr>
          <w:rFonts w:ascii="Times New Roman" w:hAnsi="Times New Roman" w:cs="Times New Roman"/>
          <w:sz w:val="24"/>
          <w:szCs w:val="24"/>
        </w:rPr>
        <w:lastRenderedPageBreak/>
        <w:t>devic</w:t>
      </w:r>
      <w:r w:rsidR="002A4D89" w:rsidRPr="00020DCB">
        <w:rPr>
          <w:rFonts w:ascii="Times New Roman" w:hAnsi="Times New Roman" w:cs="Times New Roman"/>
          <w:sz w:val="24"/>
          <w:szCs w:val="24"/>
        </w:rPr>
        <w:t>es. There has been complacency</w:t>
      </w:r>
      <w:r w:rsidR="002C6332" w:rsidRPr="00020DCB">
        <w:rPr>
          <w:rFonts w:ascii="Times New Roman" w:hAnsi="Times New Roman" w:cs="Times New Roman"/>
          <w:sz w:val="24"/>
          <w:szCs w:val="24"/>
        </w:rPr>
        <w:t xml:space="preserve"> with understanding how children grow an</w:t>
      </w:r>
      <w:r w:rsidR="0024438A" w:rsidRPr="00020DCB">
        <w:rPr>
          <w:rFonts w:ascii="Times New Roman" w:hAnsi="Times New Roman" w:cs="Times New Roman"/>
          <w:sz w:val="24"/>
          <w:szCs w:val="24"/>
        </w:rPr>
        <w:t>d develop and how technology</w:t>
      </w:r>
      <w:r w:rsidR="002C6332" w:rsidRPr="00020DCB">
        <w:rPr>
          <w:rFonts w:ascii="Times New Roman" w:hAnsi="Times New Roman" w:cs="Times New Roman"/>
          <w:sz w:val="24"/>
          <w:szCs w:val="24"/>
        </w:rPr>
        <w:t xml:space="preserve"> affect</w:t>
      </w:r>
      <w:r w:rsidR="0024438A" w:rsidRPr="00020DCB">
        <w:rPr>
          <w:rFonts w:ascii="Times New Roman" w:hAnsi="Times New Roman" w:cs="Times New Roman"/>
          <w:sz w:val="24"/>
          <w:szCs w:val="24"/>
        </w:rPr>
        <w:t>s</w:t>
      </w:r>
      <w:r w:rsidR="002C6332" w:rsidRPr="00020DCB">
        <w:rPr>
          <w:rFonts w:ascii="Times New Roman" w:hAnsi="Times New Roman" w:cs="Times New Roman"/>
          <w:sz w:val="24"/>
          <w:szCs w:val="24"/>
        </w:rPr>
        <w:t xml:space="preserve"> them. To place computers in the hands of very young children a</w:t>
      </w:r>
      <w:r w:rsidR="002A4D89" w:rsidRPr="00020DCB">
        <w:rPr>
          <w:rFonts w:ascii="Times New Roman" w:hAnsi="Times New Roman" w:cs="Times New Roman"/>
          <w:sz w:val="24"/>
          <w:szCs w:val="24"/>
        </w:rPr>
        <w:t>nd believe that exposure to these devices</w:t>
      </w:r>
      <w:r w:rsidR="002C6332" w:rsidRPr="00020DCB">
        <w:rPr>
          <w:rFonts w:ascii="Times New Roman" w:hAnsi="Times New Roman" w:cs="Times New Roman"/>
          <w:sz w:val="24"/>
          <w:szCs w:val="24"/>
        </w:rPr>
        <w:t xml:space="preserve"> will prepare the children </w:t>
      </w:r>
      <w:r w:rsidR="00F11E71" w:rsidRPr="00020DCB">
        <w:rPr>
          <w:rFonts w:ascii="Times New Roman" w:hAnsi="Times New Roman" w:cs="Times New Roman"/>
          <w:sz w:val="24"/>
          <w:szCs w:val="24"/>
        </w:rPr>
        <w:t xml:space="preserve">for their future is inadequate. More than ever children are left with electronic </w:t>
      </w:r>
      <w:r w:rsidR="002A4D89" w:rsidRPr="00020DCB">
        <w:rPr>
          <w:rFonts w:ascii="Times New Roman" w:hAnsi="Times New Roman" w:cs="Times New Roman"/>
          <w:sz w:val="24"/>
          <w:szCs w:val="24"/>
        </w:rPr>
        <w:t>machines</w:t>
      </w:r>
      <w:r w:rsidR="00F11E71" w:rsidRPr="00020DCB">
        <w:rPr>
          <w:rFonts w:ascii="Times New Roman" w:hAnsi="Times New Roman" w:cs="Times New Roman"/>
          <w:sz w:val="24"/>
          <w:szCs w:val="24"/>
        </w:rPr>
        <w:t xml:space="preserve"> to be entertained and kept busy. “The </w:t>
      </w:r>
      <w:r w:rsidR="00DD04B7" w:rsidRPr="00020DCB">
        <w:rPr>
          <w:rFonts w:ascii="Times New Roman" w:hAnsi="Times New Roman" w:cs="Times New Roman"/>
          <w:sz w:val="24"/>
          <w:szCs w:val="24"/>
        </w:rPr>
        <w:t>sense</w:t>
      </w:r>
      <w:r w:rsidR="00F11E71" w:rsidRPr="00020DCB">
        <w:rPr>
          <w:rFonts w:ascii="Times New Roman" w:hAnsi="Times New Roman" w:cs="Times New Roman"/>
          <w:sz w:val="24"/>
          <w:szCs w:val="24"/>
        </w:rPr>
        <w:t xml:space="preserve"> of</w:t>
      </w:r>
      <w:r w:rsidR="00DD04B7" w:rsidRPr="00020DCB">
        <w:rPr>
          <w:rFonts w:ascii="Times New Roman" w:hAnsi="Times New Roman" w:cs="Times New Roman"/>
          <w:sz w:val="24"/>
          <w:szCs w:val="24"/>
        </w:rPr>
        <w:t xml:space="preserve"> </w:t>
      </w:r>
      <w:r w:rsidR="00F11E71" w:rsidRPr="00020DCB">
        <w:rPr>
          <w:rFonts w:ascii="Times New Roman" w:hAnsi="Times New Roman" w:cs="Times New Roman"/>
          <w:sz w:val="24"/>
          <w:szCs w:val="24"/>
        </w:rPr>
        <w:t xml:space="preserve">competence and autonomy that many </w:t>
      </w:r>
      <w:r w:rsidR="00DD04B7" w:rsidRPr="00020DCB">
        <w:rPr>
          <w:rFonts w:ascii="Times New Roman" w:hAnsi="Times New Roman" w:cs="Times New Roman"/>
          <w:sz w:val="24"/>
          <w:szCs w:val="24"/>
        </w:rPr>
        <w:t>young</w:t>
      </w:r>
      <w:r w:rsidR="00F11E71" w:rsidRPr="00020DCB">
        <w:rPr>
          <w:rFonts w:ascii="Times New Roman" w:hAnsi="Times New Roman" w:cs="Times New Roman"/>
          <w:sz w:val="24"/>
          <w:szCs w:val="24"/>
        </w:rPr>
        <w:t xml:space="preserve"> people find in this new role has undeniable benefits—but it can also create new dangers</w:t>
      </w:r>
      <w:r w:rsidR="00DD04B7" w:rsidRPr="00020DCB">
        <w:rPr>
          <w:rFonts w:ascii="Times New Roman" w:hAnsi="Times New Roman" w:cs="Times New Roman"/>
          <w:sz w:val="24"/>
          <w:szCs w:val="24"/>
        </w:rPr>
        <w:t>. Many parents and educators report an initial enthusiasm about children’s use of computers followed by a growing concern about children’s overuse and even addiction to the technol</w:t>
      </w:r>
      <w:r w:rsidR="00921745" w:rsidRPr="00020DCB">
        <w:rPr>
          <w:rFonts w:ascii="Times New Roman" w:hAnsi="Times New Roman" w:cs="Times New Roman"/>
          <w:sz w:val="24"/>
          <w:szCs w:val="24"/>
        </w:rPr>
        <w:t>ogy.”</w:t>
      </w:r>
      <w:proofErr w:type="gramStart"/>
      <w:r w:rsidR="00921745" w:rsidRPr="00020DCB">
        <w:rPr>
          <w:rFonts w:ascii="Times New Roman" w:hAnsi="Times New Roman" w:cs="Times New Roman"/>
          <w:sz w:val="24"/>
          <w:szCs w:val="24"/>
        </w:rPr>
        <w:t xml:space="preserve">(Alliance for Childhood </w:t>
      </w:r>
      <w:r w:rsidR="00CE5EEA" w:rsidRPr="00020DCB">
        <w:rPr>
          <w:rFonts w:ascii="Times New Roman" w:hAnsi="Times New Roman" w:cs="Times New Roman"/>
          <w:sz w:val="24"/>
          <w:szCs w:val="24"/>
        </w:rPr>
        <w:t>9).</w:t>
      </w:r>
      <w:proofErr w:type="gramEnd"/>
      <w:r w:rsidR="00CE5EEA" w:rsidRPr="00020DCB">
        <w:rPr>
          <w:rFonts w:ascii="Times New Roman" w:hAnsi="Times New Roman" w:cs="Times New Roman"/>
          <w:sz w:val="24"/>
          <w:szCs w:val="24"/>
        </w:rPr>
        <w:t xml:space="preserve"> The kinds of things</w:t>
      </w:r>
      <w:r w:rsidR="00DD04B7" w:rsidRPr="00020DCB">
        <w:rPr>
          <w:rFonts w:ascii="Times New Roman" w:hAnsi="Times New Roman" w:cs="Times New Roman"/>
          <w:sz w:val="24"/>
          <w:szCs w:val="24"/>
        </w:rPr>
        <w:t xml:space="preserve"> children </w:t>
      </w:r>
      <w:r w:rsidR="00CE5EEA" w:rsidRPr="00020DCB">
        <w:rPr>
          <w:rFonts w:ascii="Times New Roman" w:hAnsi="Times New Roman" w:cs="Times New Roman"/>
          <w:sz w:val="24"/>
          <w:szCs w:val="24"/>
        </w:rPr>
        <w:t xml:space="preserve">are </w:t>
      </w:r>
      <w:r w:rsidR="00DD04B7" w:rsidRPr="00020DCB">
        <w:rPr>
          <w:rFonts w:ascii="Times New Roman" w:hAnsi="Times New Roman" w:cs="Times New Roman"/>
          <w:sz w:val="24"/>
          <w:szCs w:val="24"/>
        </w:rPr>
        <w:t xml:space="preserve">being exposure to through digital machines is a huge concern. We cannot expect children to make wise choices and exercise best usage practices, if they have not been shown and taught. </w:t>
      </w:r>
    </w:p>
    <w:p w:rsidR="00E1388D" w:rsidRPr="00020DCB" w:rsidRDefault="00D768B3" w:rsidP="00C4175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C6332" w:rsidRPr="00020DCB">
        <w:rPr>
          <w:rFonts w:ascii="Times New Roman" w:hAnsi="Times New Roman" w:cs="Times New Roman"/>
          <w:sz w:val="24"/>
          <w:szCs w:val="24"/>
        </w:rPr>
        <w:t xml:space="preserve">Children need education that helps them to understand that </w:t>
      </w:r>
      <w:r w:rsidR="000F111E" w:rsidRPr="00020DCB">
        <w:rPr>
          <w:rFonts w:ascii="Times New Roman" w:hAnsi="Times New Roman" w:cs="Times New Roman"/>
          <w:sz w:val="24"/>
          <w:szCs w:val="24"/>
        </w:rPr>
        <w:t>technology can</w:t>
      </w:r>
      <w:r w:rsidR="002C6332" w:rsidRPr="00020DCB">
        <w:rPr>
          <w:rFonts w:ascii="Times New Roman" w:hAnsi="Times New Roman" w:cs="Times New Roman"/>
          <w:sz w:val="24"/>
          <w:szCs w:val="24"/>
        </w:rPr>
        <w:t xml:space="preserve">not solve </w:t>
      </w:r>
      <w:r w:rsidR="000F111E" w:rsidRPr="00020DCB">
        <w:rPr>
          <w:rFonts w:ascii="Times New Roman" w:hAnsi="Times New Roman" w:cs="Times New Roman"/>
          <w:sz w:val="24"/>
          <w:szCs w:val="24"/>
        </w:rPr>
        <w:t>our social and ecological problems. “The active social engagement and moral commitment of human beings representing diverse voices and cultures will always be neces</w:t>
      </w:r>
      <w:r w:rsidR="00921745" w:rsidRPr="00020DCB">
        <w:rPr>
          <w:rFonts w:ascii="Times New Roman" w:hAnsi="Times New Roman" w:cs="Times New Roman"/>
          <w:sz w:val="24"/>
          <w:szCs w:val="24"/>
        </w:rPr>
        <w:t xml:space="preserve">sary. </w:t>
      </w:r>
      <w:proofErr w:type="gramStart"/>
      <w:r w:rsidR="00921745" w:rsidRPr="00020DCB">
        <w:rPr>
          <w:rFonts w:ascii="Times New Roman" w:hAnsi="Times New Roman" w:cs="Times New Roman"/>
          <w:sz w:val="24"/>
          <w:szCs w:val="24"/>
        </w:rPr>
        <w:t xml:space="preserve">(Alliance for Childhood </w:t>
      </w:r>
      <w:r w:rsidR="000F111E" w:rsidRPr="00020DCB">
        <w:rPr>
          <w:rFonts w:ascii="Times New Roman" w:hAnsi="Times New Roman" w:cs="Times New Roman"/>
          <w:sz w:val="24"/>
          <w:szCs w:val="24"/>
        </w:rPr>
        <w:t>4).</w:t>
      </w:r>
      <w:proofErr w:type="gramEnd"/>
      <w:r w:rsidR="00DD04B7" w:rsidRPr="00020DCB">
        <w:rPr>
          <w:rFonts w:ascii="Times New Roman" w:hAnsi="Times New Roman" w:cs="Times New Roman"/>
          <w:sz w:val="24"/>
          <w:szCs w:val="24"/>
        </w:rPr>
        <w:t xml:space="preserve"> One interesting and wise practice by the </w:t>
      </w:r>
      <w:proofErr w:type="spellStart"/>
      <w:r w:rsidR="00DD04B7" w:rsidRPr="00020DCB">
        <w:rPr>
          <w:rFonts w:ascii="Times New Roman" w:hAnsi="Times New Roman" w:cs="Times New Roman"/>
          <w:sz w:val="24"/>
          <w:szCs w:val="24"/>
        </w:rPr>
        <w:t>Haudenosaunee</w:t>
      </w:r>
      <w:proofErr w:type="spellEnd"/>
      <w:r w:rsidR="00DD04B7" w:rsidRPr="00020DCB">
        <w:rPr>
          <w:rFonts w:ascii="Times New Roman" w:hAnsi="Times New Roman" w:cs="Times New Roman"/>
          <w:sz w:val="24"/>
          <w:szCs w:val="24"/>
        </w:rPr>
        <w:t xml:space="preserve"> </w:t>
      </w:r>
      <w:proofErr w:type="gramStart"/>
      <w:r w:rsidR="00DD04B7" w:rsidRPr="00020DCB">
        <w:rPr>
          <w:rFonts w:ascii="Times New Roman" w:hAnsi="Times New Roman" w:cs="Times New Roman"/>
          <w:sz w:val="24"/>
          <w:szCs w:val="24"/>
        </w:rPr>
        <w:t>Confederation,</w:t>
      </w:r>
      <w:proofErr w:type="gramEnd"/>
      <w:r w:rsidR="00DD04B7" w:rsidRPr="00020DCB">
        <w:rPr>
          <w:rFonts w:ascii="Times New Roman" w:hAnsi="Times New Roman" w:cs="Times New Roman"/>
          <w:sz w:val="24"/>
          <w:szCs w:val="24"/>
        </w:rPr>
        <w:t xml:space="preserve"> or League of the Iroquois is the idea of thinking ahead. “</w:t>
      </w:r>
      <w:r w:rsidR="00824AE6" w:rsidRPr="00020DCB">
        <w:rPr>
          <w:rFonts w:ascii="Times New Roman" w:hAnsi="Times New Roman" w:cs="Times New Roman"/>
          <w:sz w:val="24"/>
          <w:szCs w:val="24"/>
        </w:rPr>
        <w:t>They begin ev</w:t>
      </w:r>
      <w:r w:rsidR="00DD04B7" w:rsidRPr="00020DCB">
        <w:rPr>
          <w:rFonts w:ascii="Times New Roman" w:hAnsi="Times New Roman" w:cs="Times New Roman"/>
          <w:sz w:val="24"/>
          <w:szCs w:val="24"/>
        </w:rPr>
        <w:t>ery council meeting with an invocation to the “Seven Generation;” “For each decision made or action taken, consider the effects on those who will live in the seventh generation from</w:t>
      </w:r>
      <w:r w:rsidR="00921745" w:rsidRPr="00020DCB">
        <w:rPr>
          <w:rFonts w:ascii="Times New Roman" w:hAnsi="Times New Roman" w:cs="Times New Roman"/>
          <w:sz w:val="24"/>
          <w:szCs w:val="24"/>
        </w:rPr>
        <w:t xml:space="preserve"> now. </w:t>
      </w:r>
      <w:proofErr w:type="gramStart"/>
      <w:r w:rsidR="00921745" w:rsidRPr="00020DCB">
        <w:rPr>
          <w:rFonts w:ascii="Times New Roman" w:hAnsi="Times New Roman" w:cs="Times New Roman"/>
          <w:sz w:val="24"/>
          <w:szCs w:val="24"/>
        </w:rPr>
        <w:t xml:space="preserve">(Alliance for Childhood </w:t>
      </w:r>
      <w:r w:rsidR="00DD04B7" w:rsidRPr="00020DCB">
        <w:rPr>
          <w:rFonts w:ascii="Times New Roman" w:hAnsi="Times New Roman" w:cs="Times New Roman"/>
          <w:sz w:val="24"/>
          <w:szCs w:val="24"/>
        </w:rPr>
        <w:t>9)</w:t>
      </w:r>
      <w:r w:rsidR="00824AE6" w:rsidRPr="00020DCB">
        <w:rPr>
          <w:rFonts w:ascii="Times New Roman" w:hAnsi="Times New Roman" w:cs="Times New Roman"/>
          <w:sz w:val="24"/>
          <w:szCs w:val="24"/>
        </w:rPr>
        <w:t>.”</w:t>
      </w:r>
      <w:proofErr w:type="gramEnd"/>
      <w:r w:rsidR="00824AE6" w:rsidRPr="00020DCB">
        <w:rPr>
          <w:rFonts w:ascii="Times New Roman" w:hAnsi="Times New Roman" w:cs="Times New Roman"/>
          <w:sz w:val="24"/>
          <w:szCs w:val="24"/>
        </w:rPr>
        <w:t xml:space="preserve"> The definition </w:t>
      </w:r>
      <w:r w:rsidR="00E3332D" w:rsidRPr="00020DCB">
        <w:rPr>
          <w:rFonts w:ascii="Times New Roman" w:hAnsi="Times New Roman" w:cs="Times New Roman"/>
          <w:sz w:val="24"/>
          <w:szCs w:val="24"/>
        </w:rPr>
        <w:t>that defines</w:t>
      </w:r>
      <w:r w:rsidR="00824AE6" w:rsidRPr="00020DCB">
        <w:rPr>
          <w:rFonts w:ascii="Times New Roman" w:hAnsi="Times New Roman" w:cs="Times New Roman"/>
          <w:sz w:val="24"/>
          <w:szCs w:val="24"/>
        </w:rPr>
        <w:t xml:space="preserve"> technology literacy as being skilled in operating computers is no longer adequate for the 21</w:t>
      </w:r>
      <w:r w:rsidR="00824AE6" w:rsidRPr="00020DCB">
        <w:rPr>
          <w:rFonts w:ascii="Times New Roman" w:hAnsi="Times New Roman" w:cs="Times New Roman"/>
          <w:sz w:val="24"/>
          <w:szCs w:val="24"/>
          <w:vertAlign w:val="superscript"/>
        </w:rPr>
        <w:t>st</w:t>
      </w:r>
      <w:r w:rsidR="00824AE6" w:rsidRPr="00020DCB">
        <w:rPr>
          <w:rFonts w:ascii="Times New Roman" w:hAnsi="Times New Roman" w:cs="Times New Roman"/>
          <w:sz w:val="24"/>
          <w:szCs w:val="24"/>
        </w:rPr>
        <w:t xml:space="preserve"> century learner. We need a newer approach that necessitates that educators help children to develop critical thinking skills and self- cens</w:t>
      </w:r>
      <w:r w:rsidR="00CE5B0D" w:rsidRPr="00020DCB">
        <w:rPr>
          <w:rFonts w:ascii="Times New Roman" w:hAnsi="Times New Roman" w:cs="Times New Roman"/>
          <w:sz w:val="24"/>
          <w:szCs w:val="24"/>
        </w:rPr>
        <w:t>orship skills. These skills mature throughout childhood. Children</w:t>
      </w:r>
      <w:r w:rsidR="00E3332D" w:rsidRPr="00020DCB">
        <w:rPr>
          <w:rFonts w:ascii="Times New Roman" w:hAnsi="Times New Roman" w:cs="Times New Roman"/>
          <w:sz w:val="24"/>
          <w:szCs w:val="24"/>
        </w:rPr>
        <w:t xml:space="preserve"> </w:t>
      </w:r>
      <w:r w:rsidR="00824AE6" w:rsidRPr="00020DCB">
        <w:rPr>
          <w:rFonts w:ascii="Times New Roman" w:hAnsi="Times New Roman" w:cs="Times New Roman"/>
          <w:sz w:val="24"/>
          <w:szCs w:val="24"/>
        </w:rPr>
        <w:t xml:space="preserve">become </w:t>
      </w:r>
      <w:r w:rsidR="00E3332D" w:rsidRPr="00020DCB">
        <w:rPr>
          <w:rFonts w:ascii="Times New Roman" w:hAnsi="Times New Roman" w:cs="Times New Roman"/>
          <w:sz w:val="24"/>
          <w:szCs w:val="24"/>
        </w:rPr>
        <w:t>our future adults who have the capacities for</w:t>
      </w:r>
      <w:r w:rsidR="00824AE6" w:rsidRPr="00020DCB">
        <w:rPr>
          <w:rFonts w:ascii="Times New Roman" w:hAnsi="Times New Roman" w:cs="Times New Roman"/>
          <w:sz w:val="24"/>
          <w:szCs w:val="24"/>
        </w:rPr>
        <w:t xml:space="preserve"> </w:t>
      </w:r>
      <w:r w:rsidR="00824AE6" w:rsidRPr="00020DCB">
        <w:rPr>
          <w:rFonts w:ascii="Times New Roman" w:hAnsi="Times New Roman" w:cs="Times New Roman"/>
          <w:sz w:val="24"/>
          <w:szCs w:val="24"/>
        </w:rPr>
        <w:lastRenderedPageBreak/>
        <w:t>moral reflection, ethical restraint, and compassionate serv</w:t>
      </w:r>
      <w:r w:rsidR="00921745" w:rsidRPr="00020DCB">
        <w:rPr>
          <w:rFonts w:ascii="Times New Roman" w:hAnsi="Times New Roman" w:cs="Times New Roman"/>
          <w:sz w:val="24"/>
          <w:szCs w:val="24"/>
        </w:rPr>
        <w:t xml:space="preserve">ice. </w:t>
      </w:r>
      <w:proofErr w:type="gramStart"/>
      <w:r w:rsidR="00921745" w:rsidRPr="00020DCB">
        <w:rPr>
          <w:rFonts w:ascii="Times New Roman" w:hAnsi="Times New Roman" w:cs="Times New Roman"/>
          <w:sz w:val="24"/>
          <w:szCs w:val="24"/>
        </w:rPr>
        <w:t xml:space="preserve">(Alliance for Childhood </w:t>
      </w:r>
      <w:r w:rsidR="00824AE6" w:rsidRPr="00020DCB">
        <w:rPr>
          <w:rFonts w:ascii="Times New Roman" w:hAnsi="Times New Roman" w:cs="Times New Roman"/>
          <w:sz w:val="24"/>
          <w:szCs w:val="24"/>
        </w:rPr>
        <w:t>7).</w:t>
      </w:r>
      <w:proofErr w:type="gramEnd"/>
      <w:r w:rsidR="00824AE6" w:rsidRPr="00020DCB">
        <w:rPr>
          <w:rFonts w:ascii="Times New Roman" w:hAnsi="Times New Roman" w:cs="Times New Roman"/>
          <w:sz w:val="24"/>
          <w:szCs w:val="24"/>
        </w:rPr>
        <w:t xml:space="preserve"> </w:t>
      </w:r>
      <w:r w:rsidR="00CE5B0D" w:rsidRPr="00020DCB">
        <w:rPr>
          <w:rFonts w:ascii="Times New Roman" w:hAnsi="Times New Roman" w:cs="Times New Roman"/>
          <w:sz w:val="24"/>
          <w:szCs w:val="24"/>
        </w:rPr>
        <w:t>These skills need to be modelled and taught.</w:t>
      </w:r>
      <w:r w:rsidR="00824AE6" w:rsidRPr="00020DCB">
        <w:rPr>
          <w:rFonts w:ascii="Times New Roman" w:hAnsi="Times New Roman" w:cs="Times New Roman"/>
          <w:sz w:val="24"/>
          <w:szCs w:val="24"/>
        </w:rPr>
        <w:t xml:space="preserve"> </w:t>
      </w:r>
    </w:p>
    <w:p w:rsidR="00D92A10" w:rsidRPr="00020DCB" w:rsidRDefault="00D768B3" w:rsidP="00C4175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3332D" w:rsidRPr="00020DCB">
        <w:rPr>
          <w:rFonts w:ascii="Times New Roman" w:hAnsi="Times New Roman" w:cs="Times New Roman"/>
          <w:sz w:val="24"/>
          <w:szCs w:val="24"/>
        </w:rPr>
        <w:t>Today’s children are growing up in a time of great technological advanceme</w:t>
      </w:r>
      <w:r w:rsidR="00F6731F" w:rsidRPr="00020DCB">
        <w:rPr>
          <w:rFonts w:ascii="Times New Roman" w:hAnsi="Times New Roman" w:cs="Times New Roman"/>
          <w:sz w:val="24"/>
          <w:szCs w:val="24"/>
        </w:rPr>
        <w:t>nt</w:t>
      </w:r>
      <w:r w:rsidR="00E3332D" w:rsidRPr="00020DCB">
        <w:rPr>
          <w:rFonts w:ascii="Times New Roman" w:hAnsi="Times New Roman" w:cs="Times New Roman"/>
          <w:sz w:val="24"/>
          <w:szCs w:val="24"/>
        </w:rPr>
        <w:t xml:space="preserve">. Rapid change has brought a new set of complex global dilemmas. Many of the digital machines are literally consuming our ecosystems. Global warming, depletion of massive rainforests, animals, and the </w:t>
      </w:r>
      <w:r w:rsidR="00F6731F" w:rsidRPr="00020DCB">
        <w:rPr>
          <w:rFonts w:ascii="Times New Roman" w:hAnsi="Times New Roman" w:cs="Times New Roman"/>
          <w:sz w:val="24"/>
          <w:szCs w:val="24"/>
        </w:rPr>
        <w:t>on slot</w:t>
      </w:r>
      <w:r w:rsidR="00E3332D" w:rsidRPr="00020DCB">
        <w:rPr>
          <w:rFonts w:ascii="Times New Roman" w:hAnsi="Times New Roman" w:cs="Times New Roman"/>
          <w:sz w:val="24"/>
          <w:szCs w:val="24"/>
        </w:rPr>
        <w:t xml:space="preserve"> of more weapons of mass destruction are grave concern</w:t>
      </w:r>
      <w:r w:rsidR="00F6731F" w:rsidRPr="00020DCB">
        <w:rPr>
          <w:rFonts w:ascii="Times New Roman" w:hAnsi="Times New Roman" w:cs="Times New Roman"/>
          <w:sz w:val="24"/>
          <w:szCs w:val="24"/>
        </w:rPr>
        <w:t>s facing our global communities.</w:t>
      </w:r>
      <w:r w:rsidR="00E3332D" w:rsidRPr="00020DCB">
        <w:rPr>
          <w:rFonts w:ascii="Times New Roman" w:hAnsi="Times New Roman" w:cs="Times New Roman"/>
          <w:sz w:val="24"/>
          <w:szCs w:val="24"/>
        </w:rPr>
        <w:t xml:space="preserve"> </w:t>
      </w:r>
      <w:r w:rsidR="00F6731F" w:rsidRPr="00020DCB">
        <w:rPr>
          <w:rFonts w:ascii="Times New Roman" w:hAnsi="Times New Roman" w:cs="Times New Roman"/>
          <w:sz w:val="24"/>
          <w:szCs w:val="24"/>
        </w:rPr>
        <w:t>The greater dependence on digital devices, especially in younger children, diminishes their relationship in other key areas</w:t>
      </w:r>
      <w:proofErr w:type="gramStart"/>
      <w:r w:rsidR="00F6731F" w:rsidRPr="00020DCB">
        <w:rPr>
          <w:rFonts w:ascii="Times New Roman" w:hAnsi="Times New Roman" w:cs="Times New Roman"/>
          <w:sz w:val="24"/>
          <w:szCs w:val="24"/>
        </w:rPr>
        <w:t>;</w:t>
      </w:r>
      <w:r w:rsidR="00512C3B" w:rsidRPr="00020DCB">
        <w:rPr>
          <w:rFonts w:ascii="Times New Roman" w:hAnsi="Times New Roman" w:cs="Times New Roman"/>
          <w:sz w:val="24"/>
          <w:szCs w:val="24"/>
        </w:rPr>
        <w:t xml:space="preserve"> </w:t>
      </w:r>
      <w:r w:rsidR="00F6731F" w:rsidRPr="00020DCB">
        <w:rPr>
          <w:rFonts w:ascii="Times New Roman" w:hAnsi="Times New Roman" w:cs="Times New Roman"/>
          <w:sz w:val="24"/>
          <w:szCs w:val="24"/>
        </w:rPr>
        <w:t xml:space="preserve"> such</w:t>
      </w:r>
      <w:proofErr w:type="gramEnd"/>
      <w:r w:rsidR="00F6731F" w:rsidRPr="00020DCB">
        <w:rPr>
          <w:rFonts w:ascii="Times New Roman" w:hAnsi="Times New Roman" w:cs="Times New Roman"/>
          <w:sz w:val="24"/>
          <w:szCs w:val="24"/>
        </w:rPr>
        <w:t xml:space="preserve"> as playing outdoo</w:t>
      </w:r>
      <w:r w:rsidR="00512C3B" w:rsidRPr="00020DCB">
        <w:rPr>
          <w:rFonts w:ascii="Times New Roman" w:hAnsi="Times New Roman" w:cs="Times New Roman"/>
          <w:sz w:val="24"/>
          <w:szCs w:val="24"/>
        </w:rPr>
        <w:t xml:space="preserve">rs, </w:t>
      </w:r>
      <w:r w:rsidR="00F6731F" w:rsidRPr="00020DCB">
        <w:rPr>
          <w:rFonts w:ascii="Times New Roman" w:hAnsi="Times New Roman" w:cs="Times New Roman"/>
          <w:sz w:val="24"/>
          <w:szCs w:val="24"/>
        </w:rPr>
        <w:t xml:space="preserve">connections with nature and exploration using imagination and creativity. </w:t>
      </w:r>
    </w:p>
    <w:p w:rsidR="00585834" w:rsidRPr="00020DCB" w:rsidRDefault="00D768B3" w:rsidP="00C4175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6731F" w:rsidRPr="00020DCB">
        <w:rPr>
          <w:rFonts w:ascii="Times New Roman" w:hAnsi="Times New Roman" w:cs="Times New Roman"/>
          <w:sz w:val="24"/>
          <w:szCs w:val="24"/>
        </w:rPr>
        <w:t xml:space="preserve">The need for educators to </w:t>
      </w:r>
      <w:proofErr w:type="gramStart"/>
      <w:r w:rsidR="00512C3B" w:rsidRPr="00020DCB">
        <w:rPr>
          <w:rFonts w:ascii="Times New Roman" w:hAnsi="Times New Roman" w:cs="Times New Roman"/>
          <w:sz w:val="24"/>
          <w:szCs w:val="24"/>
        </w:rPr>
        <w:t>understand</w:t>
      </w:r>
      <w:r w:rsidR="00CE5EEA" w:rsidRPr="00020DCB">
        <w:rPr>
          <w:rFonts w:ascii="Times New Roman" w:hAnsi="Times New Roman" w:cs="Times New Roman"/>
          <w:sz w:val="24"/>
          <w:szCs w:val="24"/>
        </w:rPr>
        <w:t>,</w:t>
      </w:r>
      <w:proofErr w:type="gramEnd"/>
      <w:r w:rsidR="00F6731F" w:rsidRPr="00020DCB">
        <w:rPr>
          <w:rFonts w:ascii="Times New Roman" w:hAnsi="Times New Roman" w:cs="Times New Roman"/>
          <w:sz w:val="24"/>
          <w:szCs w:val="24"/>
        </w:rPr>
        <w:t xml:space="preserve"> address, and implement best teaching practices with technology is paramount. We need to foster critical thinking in our children at an early age. This critical thinking is not an anti technology, but rather a respect for the amazing digital machines present in our time space reality and a proactive involvement that cultivates a sense of love for our environment and humanity. </w:t>
      </w:r>
      <w:r w:rsidR="00125CF6" w:rsidRPr="00020DCB">
        <w:rPr>
          <w:rFonts w:ascii="Times New Roman" w:hAnsi="Times New Roman" w:cs="Times New Roman"/>
          <w:sz w:val="24"/>
          <w:szCs w:val="24"/>
        </w:rPr>
        <w:t>“As biologist Step</w:t>
      </w:r>
      <w:r w:rsidR="00512C3B" w:rsidRPr="00020DCB">
        <w:rPr>
          <w:rFonts w:ascii="Times New Roman" w:hAnsi="Times New Roman" w:cs="Times New Roman"/>
          <w:sz w:val="24"/>
          <w:szCs w:val="24"/>
        </w:rPr>
        <w:t>hen Jay Gould suggests</w:t>
      </w:r>
      <w:r w:rsidR="00125CF6" w:rsidRPr="00020DCB">
        <w:rPr>
          <w:rFonts w:ascii="Times New Roman" w:hAnsi="Times New Roman" w:cs="Times New Roman"/>
          <w:sz w:val="24"/>
          <w:szCs w:val="24"/>
        </w:rPr>
        <w:t>, “We cannot win this battle to save the species and environments without forging an emotional bond between ourselves and nature as well--- for we will not fight to save what we do not love.”</w:t>
      </w:r>
      <w:proofErr w:type="gramStart"/>
      <w:r w:rsidR="00125CF6" w:rsidRPr="00020DCB">
        <w:rPr>
          <w:rFonts w:ascii="Times New Roman" w:hAnsi="Times New Roman" w:cs="Times New Roman"/>
          <w:sz w:val="24"/>
          <w:szCs w:val="24"/>
        </w:rPr>
        <w:t>(Alliance for Childhood, p</w:t>
      </w:r>
      <w:r w:rsidR="00E329F1" w:rsidRPr="00020DCB">
        <w:rPr>
          <w:rFonts w:ascii="Times New Roman" w:hAnsi="Times New Roman" w:cs="Times New Roman"/>
          <w:sz w:val="24"/>
          <w:szCs w:val="24"/>
        </w:rPr>
        <w:t>.</w:t>
      </w:r>
      <w:r w:rsidR="00125CF6" w:rsidRPr="00020DCB">
        <w:rPr>
          <w:rFonts w:ascii="Times New Roman" w:hAnsi="Times New Roman" w:cs="Times New Roman"/>
          <w:sz w:val="24"/>
          <w:szCs w:val="24"/>
        </w:rPr>
        <w:t>11).</w:t>
      </w:r>
      <w:proofErr w:type="gramEnd"/>
      <w:r w:rsidR="00125CF6" w:rsidRPr="00020DCB">
        <w:rPr>
          <w:rFonts w:ascii="Times New Roman" w:hAnsi="Times New Roman" w:cs="Times New Roman"/>
          <w:sz w:val="24"/>
          <w:szCs w:val="24"/>
        </w:rPr>
        <w:t xml:space="preserve"> Children need time to honour the world of nature and develop the love and r</w:t>
      </w:r>
      <w:r w:rsidR="006E73DC" w:rsidRPr="00020DCB">
        <w:rPr>
          <w:rFonts w:ascii="Times New Roman" w:hAnsi="Times New Roman" w:cs="Times New Roman"/>
          <w:sz w:val="24"/>
          <w:szCs w:val="24"/>
        </w:rPr>
        <w:t xml:space="preserve">espect for animals and plant life. The </w:t>
      </w:r>
      <w:r w:rsidR="00CE5EEA" w:rsidRPr="00020DCB">
        <w:rPr>
          <w:rFonts w:ascii="Times New Roman" w:hAnsi="Times New Roman" w:cs="Times New Roman"/>
          <w:sz w:val="24"/>
          <w:szCs w:val="24"/>
        </w:rPr>
        <w:t xml:space="preserve">B.C. </w:t>
      </w:r>
      <w:r w:rsidR="006E73DC" w:rsidRPr="00020DCB">
        <w:rPr>
          <w:rFonts w:ascii="Times New Roman" w:hAnsi="Times New Roman" w:cs="Times New Roman"/>
          <w:sz w:val="24"/>
          <w:szCs w:val="24"/>
        </w:rPr>
        <w:t>Science curriculum f</w:t>
      </w:r>
      <w:r w:rsidR="00CE5B0D" w:rsidRPr="00020DCB">
        <w:rPr>
          <w:rFonts w:ascii="Times New Roman" w:hAnsi="Times New Roman" w:cs="Times New Roman"/>
          <w:sz w:val="24"/>
          <w:szCs w:val="24"/>
        </w:rPr>
        <w:t>or Grad</w:t>
      </w:r>
      <w:r w:rsidR="00512C3B" w:rsidRPr="00020DCB">
        <w:rPr>
          <w:rFonts w:ascii="Times New Roman" w:hAnsi="Times New Roman" w:cs="Times New Roman"/>
          <w:sz w:val="24"/>
          <w:szCs w:val="24"/>
        </w:rPr>
        <w:t>es One and Two mainly focus</w:t>
      </w:r>
      <w:r w:rsidR="00CE5B0D" w:rsidRPr="00020DCB">
        <w:rPr>
          <w:rFonts w:ascii="Times New Roman" w:hAnsi="Times New Roman" w:cs="Times New Roman"/>
          <w:sz w:val="24"/>
          <w:szCs w:val="24"/>
        </w:rPr>
        <w:t xml:space="preserve"> on</w:t>
      </w:r>
      <w:r w:rsidR="006E73DC" w:rsidRPr="00020DCB">
        <w:rPr>
          <w:rFonts w:ascii="Times New Roman" w:hAnsi="Times New Roman" w:cs="Times New Roman"/>
          <w:sz w:val="24"/>
          <w:szCs w:val="24"/>
        </w:rPr>
        <w:t xml:space="preserve"> plants and animals. “Children will be served by a renewal of science and technology education that explicitly brings issues of meaning and value-----including the value of what David </w:t>
      </w:r>
      <w:proofErr w:type="spellStart"/>
      <w:r w:rsidR="006E73DC" w:rsidRPr="00020DCB">
        <w:rPr>
          <w:rFonts w:ascii="Times New Roman" w:hAnsi="Times New Roman" w:cs="Times New Roman"/>
          <w:sz w:val="24"/>
          <w:szCs w:val="24"/>
        </w:rPr>
        <w:t>Bohm</w:t>
      </w:r>
      <w:proofErr w:type="spellEnd"/>
      <w:r w:rsidR="006E73DC" w:rsidRPr="00020DCB">
        <w:rPr>
          <w:rFonts w:ascii="Times New Roman" w:hAnsi="Times New Roman" w:cs="Times New Roman"/>
          <w:sz w:val="24"/>
          <w:szCs w:val="24"/>
        </w:rPr>
        <w:t xml:space="preserve"> calls “genuine love”---- back to the study and crafting of</w:t>
      </w:r>
      <w:r w:rsidR="00921745" w:rsidRPr="00020DCB">
        <w:rPr>
          <w:rFonts w:ascii="Times New Roman" w:hAnsi="Times New Roman" w:cs="Times New Roman"/>
          <w:sz w:val="24"/>
          <w:szCs w:val="24"/>
        </w:rPr>
        <w:t xml:space="preserve"> it.” </w:t>
      </w:r>
      <w:proofErr w:type="gramStart"/>
      <w:r w:rsidR="00921745" w:rsidRPr="00020DCB">
        <w:rPr>
          <w:rFonts w:ascii="Times New Roman" w:hAnsi="Times New Roman" w:cs="Times New Roman"/>
          <w:sz w:val="24"/>
          <w:szCs w:val="24"/>
        </w:rPr>
        <w:t xml:space="preserve">(Alliance for Childhood </w:t>
      </w:r>
      <w:r w:rsidR="006E73DC" w:rsidRPr="00020DCB">
        <w:rPr>
          <w:rFonts w:ascii="Times New Roman" w:hAnsi="Times New Roman" w:cs="Times New Roman"/>
          <w:sz w:val="24"/>
          <w:szCs w:val="24"/>
        </w:rPr>
        <w:t>11).</w:t>
      </w:r>
      <w:proofErr w:type="gramEnd"/>
      <w:r w:rsidR="00125CF6" w:rsidRPr="00020DCB">
        <w:rPr>
          <w:rFonts w:ascii="Times New Roman" w:hAnsi="Times New Roman" w:cs="Times New Roman"/>
          <w:sz w:val="24"/>
          <w:szCs w:val="24"/>
        </w:rPr>
        <w:t xml:space="preserve"> </w:t>
      </w:r>
    </w:p>
    <w:p w:rsidR="00585834" w:rsidRPr="00020DCB" w:rsidRDefault="00D768B3" w:rsidP="00C4175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85834" w:rsidRPr="00020DCB">
        <w:rPr>
          <w:rFonts w:ascii="Times New Roman" w:hAnsi="Times New Roman" w:cs="Times New Roman"/>
          <w:sz w:val="24"/>
          <w:szCs w:val="24"/>
        </w:rPr>
        <w:t>The need for a new literacy of techno</w:t>
      </w:r>
      <w:r w:rsidR="007945F2" w:rsidRPr="00020DCB">
        <w:rPr>
          <w:rFonts w:ascii="Times New Roman" w:hAnsi="Times New Roman" w:cs="Times New Roman"/>
          <w:sz w:val="24"/>
          <w:szCs w:val="24"/>
        </w:rPr>
        <w:t xml:space="preserve">logy </w:t>
      </w:r>
      <w:r w:rsidR="00CE5B0D" w:rsidRPr="00020DCB">
        <w:rPr>
          <w:rFonts w:ascii="Times New Roman" w:hAnsi="Times New Roman" w:cs="Times New Roman"/>
          <w:sz w:val="24"/>
          <w:szCs w:val="24"/>
        </w:rPr>
        <w:t xml:space="preserve">criteria </w:t>
      </w:r>
      <w:r w:rsidR="007945F2" w:rsidRPr="00020DCB">
        <w:rPr>
          <w:rFonts w:ascii="Times New Roman" w:hAnsi="Times New Roman" w:cs="Times New Roman"/>
          <w:sz w:val="24"/>
          <w:szCs w:val="24"/>
        </w:rPr>
        <w:t xml:space="preserve">for educators is essential and timely. The challenge in education is to develop and implement a </w:t>
      </w:r>
      <w:r w:rsidR="00512C3B" w:rsidRPr="00020DCB">
        <w:rPr>
          <w:rFonts w:ascii="Times New Roman" w:hAnsi="Times New Roman" w:cs="Times New Roman"/>
          <w:sz w:val="24"/>
          <w:szCs w:val="24"/>
        </w:rPr>
        <w:t>framework</w:t>
      </w:r>
      <w:r w:rsidR="007945F2" w:rsidRPr="00020DCB">
        <w:rPr>
          <w:rFonts w:ascii="Times New Roman" w:hAnsi="Times New Roman" w:cs="Times New Roman"/>
          <w:sz w:val="24"/>
          <w:szCs w:val="24"/>
        </w:rPr>
        <w:t xml:space="preserve"> of criteria that embraces the balance needed to foster critical thinking skills in children during elementary years. The Alliance for Childhood is one of many organizations that have developed a set of objectives that support that goal. They advocate seven key reforms for all ages</w:t>
      </w:r>
      <w:r w:rsidR="00E329F1" w:rsidRPr="00020DCB">
        <w:rPr>
          <w:rFonts w:ascii="Times New Roman" w:hAnsi="Times New Roman" w:cs="Times New Roman"/>
          <w:sz w:val="24"/>
          <w:szCs w:val="24"/>
        </w:rPr>
        <w:t xml:space="preserve">, </w:t>
      </w:r>
      <w:r w:rsidR="007945F2" w:rsidRPr="00020DCB">
        <w:rPr>
          <w:rFonts w:ascii="Times New Roman" w:hAnsi="Times New Roman" w:cs="Times New Roman"/>
          <w:sz w:val="24"/>
          <w:szCs w:val="24"/>
        </w:rPr>
        <w:t>but speci</w:t>
      </w:r>
      <w:r w:rsidR="00CE5EEA" w:rsidRPr="00020DCB">
        <w:rPr>
          <w:rFonts w:ascii="Times New Roman" w:hAnsi="Times New Roman" w:cs="Times New Roman"/>
          <w:sz w:val="24"/>
          <w:szCs w:val="24"/>
        </w:rPr>
        <w:t>fic</w:t>
      </w:r>
      <w:r w:rsidR="007945F2" w:rsidRPr="00020DCB">
        <w:rPr>
          <w:rFonts w:ascii="Times New Roman" w:hAnsi="Times New Roman" w:cs="Times New Roman"/>
          <w:sz w:val="24"/>
          <w:szCs w:val="24"/>
        </w:rPr>
        <w:t xml:space="preserve">ally </w:t>
      </w:r>
      <w:r w:rsidR="00317199" w:rsidRPr="00020DCB">
        <w:rPr>
          <w:rFonts w:ascii="Times New Roman" w:hAnsi="Times New Roman" w:cs="Times New Roman"/>
          <w:sz w:val="24"/>
          <w:szCs w:val="24"/>
        </w:rPr>
        <w:t>address</w:t>
      </w:r>
      <w:r w:rsidR="007945F2" w:rsidRPr="00020DCB">
        <w:rPr>
          <w:rFonts w:ascii="Times New Roman" w:hAnsi="Times New Roman" w:cs="Times New Roman"/>
          <w:sz w:val="24"/>
          <w:szCs w:val="24"/>
        </w:rPr>
        <w:t xml:space="preserve"> the early years. “Education about technology or anything else should address the child as a whole and integrate thoughts, feelings, and actions. </w:t>
      </w:r>
      <w:proofErr w:type="gramStart"/>
      <w:r w:rsidR="00E329F1" w:rsidRPr="00020DCB">
        <w:rPr>
          <w:rFonts w:ascii="Times New Roman" w:hAnsi="Times New Roman" w:cs="Times New Roman"/>
          <w:sz w:val="24"/>
          <w:szCs w:val="24"/>
        </w:rPr>
        <w:t>(</w:t>
      </w:r>
      <w:r w:rsidR="00921745" w:rsidRPr="00020DCB">
        <w:rPr>
          <w:rFonts w:ascii="Times New Roman" w:hAnsi="Times New Roman" w:cs="Times New Roman"/>
          <w:sz w:val="24"/>
          <w:szCs w:val="24"/>
        </w:rPr>
        <w:t xml:space="preserve">Alliance for Childhood </w:t>
      </w:r>
      <w:r w:rsidR="007945F2" w:rsidRPr="00020DCB">
        <w:rPr>
          <w:rFonts w:ascii="Times New Roman" w:hAnsi="Times New Roman" w:cs="Times New Roman"/>
          <w:sz w:val="24"/>
          <w:szCs w:val="24"/>
        </w:rPr>
        <w:t>13).”</w:t>
      </w:r>
      <w:proofErr w:type="gramEnd"/>
      <w:r w:rsidR="007945F2" w:rsidRPr="00020DCB">
        <w:rPr>
          <w:rFonts w:ascii="Times New Roman" w:hAnsi="Times New Roman" w:cs="Times New Roman"/>
          <w:sz w:val="24"/>
          <w:szCs w:val="24"/>
        </w:rPr>
        <w:t xml:space="preserve"> </w:t>
      </w:r>
      <w:r w:rsidR="00B61FC9" w:rsidRPr="00020DCB">
        <w:rPr>
          <w:rFonts w:ascii="Times New Roman" w:hAnsi="Times New Roman" w:cs="Times New Roman"/>
          <w:sz w:val="24"/>
          <w:szCs w:val="24"/>
        </w:rPr>
        <w:t>The following seven actions are recommendations for educators and parents.</w:t>
      </w:r>
      <w:r w:rsidR="00140FC9" w:rsidRPr="00020DCB">
        <w:rPr>
          <w:rFonts w:ascii="Times New Roman" w:hAnsi="Times New Roman" w:cs="Times New Roman"/>
          <w:sz w:val="24"/>
          <w:szCs w:val="24"/>
        </w:rPr>
        <w:t xml:space="preserve"> </w:t>
      </w:r>
    </w:p>
    <w:p w:rsidR="00E329F1" w:rsidRPr="00020DCB" w:rsidRDefault="00E329F1" w:rsidP="00C41754">
      <w:pPr>
        <w:spacing w:line="480" w:lineRule="auto"/>
        <w:rPr>
          <w:rFonts w:ascii="Times New Roman" w:hAnsi="Times New Roman" w:cs="Times New Roman"/>
          <w:sz w:val="24"/>
          <w:szCs w:val="24"/>
        </w:rPr>
      </w:pPr>
      <w:r w:rsidRPr="00020DCB">
        <w:rPr>
          <w:rFonts w:ascii="Times New Roman" w:hAnsi="Times New Roman" w:cs="Times New Roman"/>
          <w:sz w:val="24"/>
          <w:szCs w:val="24"/>
        </w:rPr>
        <w:t xml:space="preserve">1. Make human relationships and a commitment to strong communities a top priority at home and at </w:t>
      </w:r>
      <w:r w:rsidR="00512C3B" w:rsidRPr="00020DCB">
        <w:rPr>
          <w:rFonts w:ascii="Times New Roman" w:hAnsi="Times New Roman" w:cs="Times New Roman"/>
          <w:sz w:val="24"/>
          <w:szCs w:val="24"/>
        </w:rPr>
        <w:t xml:space="preserve">  </w:t>
      </w:r>
      <w:r w:rsidRPr="00020DCB">
        <w:rPr>
          <w:rFonts w:ascii="Times New Roman" w:hAnsi="Times New Roman" w:cs="Times New Roman"/>
          <w:sz w:val="24"/>
          <w:szCs w:val="24"/>
        </w:rPr>
        <w:t>school.</w:t>
      </w:r>
    </w:p>
    <w:p w:rsidR="00E329F1" w:rsidRPr="00020DCB" w:rsidRDefault="00E329F1" w:rsidP="00C41754">
      <w:pPr>
        <w:spacing w:line="480" w:lineRule="auto"/>
        <w:rPr>
          <w:rFonts w:ascii="Times New Roman" w:hAnsi="Times New Roman" w:cs="Times New Roman"/>
          <w:sz w:val="24"/>
          <w:szCs w:val="24"/>
        </w:rPr>
      </w:pPr>
      <w:r w:rsidRPr="00020DCB">
        <w:rPr>
          <w:rFonts w:ascii="Times New Roman" w:hAnsi="Times New Roman" w:cs="Times New Roman"/>
          <w:sz w:val="24"/>
          <w:szCs w:val="24"/>
        </w:rPr>
        <w:t>2. Colour childhood green to emphasize children’s relationships with the rest of the living world.</w:t>
      </w:r>
    </w:p>
    <w:p w:rsidR="00E329F1" w:rsidRPr="00020DCB" w:rsidRDefault="00E329F1" w:rsidP="00C41754">
      <w:pPr>
        <w:spacing w:line="480" w:lineRule="auto"/>
        <w:rPr>
          <w:rFonts w:ascii="Times New Roman" w:hAnsi="Times New Roman" w:cs="Times New Roman"/>
          <w:sz w:val="24"/>
          <w:szCs w:val="24"/>
        </w:rPr>
      </w:pPr>
      <w:r w:rsidRPr="00020DCB">
        <w:rPr>
          <w:rFonts w:ascii="Times New Roman" w:hAnsi="Times New Roman" w:cs="Times New Roman"/>
          <w:sz w:val="24"/>
          <w:szCs w:val="24"/>
        </w:rPr>
        <w:t>3. Foster creativity every day, with time for the arts and play.</w:t>
      </w:r>
    </w:p>
    <w:p w:rsidR="00E329F1" w:rsidRPr="00020DCB" w:rsidRDefault="00E329F1" w:rsidP="00C41754">
      <w:pPr>
        <w:spacing w:line="480" w:lineRule="auto"/>
        <w:rPr>
          <w:rFonts w:ascii="Times New Roman" w:hAnsi="Times New Roman" w:cs="Times New Roman"/>
          <w:sz w:val="24"/>
          <w:szCs w:val="24"/>
        </w:rPr>
      </w:pPr>
      <w:r w:rsidRPr="00020DCB">
        <w:rPr>
          <w:rFonts w:ascii="Times New Roman" w:hAnsi="Times New Roman" w:cs="Times New Roman"/>
          <w:sz w:val="24"/>
          <w:szCs w:val="24"/>
        </w:rPr>
        <w:t>4. Put community-based research and action at the heart of the science and technology curriculum.</w:t>
      </w:r>
    </w:p>
    <w:p w:rsidR="00E329F1" w:rsidRPr="00020DCB" w:rsidRDefault="00E329F1" w:rsidP="00C41754">
      <w:pPr>
        <w:spacing w:line="480" w:lineRule="auto"/>
        <w:rPr>
          <w:rFonts w:ascii="Times New Roman" w:hAnsi="Times New Roman" w:cs="Times New Roman"/>
          <w:sz w:val="24"/>
          <w:szCs w:val="24"/>
        </w:rPr>
      </w:pPr>
      <w:r w:rsidRPr="00020DCB">
        <w:rPr>
          <w:rFonts w:ascii="Times New Roman" w:hAnsi="Times New Roman" w:cs="Times New Roman"/>
          <w:sz w:val="24"/>
          <w:szCs w:val="24"/>
        </w:rPr>
        <w:t>5. Declare one day a week an electronic entertainment-free zone.</w:t>
      </w:r>
    </w:p>
    <w:p w:rsidR="00B61FC9" w:rsidRPr="00020DCB" w:rsidRDefault="00E329F1" w:rsidP="00C41754">
      <w:pPr>
        <w:spacing w:line="480" w:lineRule="auto"/>
        <w:rPr>
          <w:rFonts w:ascii="Times New Roman" w:hAnsi="Times New Roman" w:cs="Times New Roman"/>
          <w:sz w:val="24"/>
          <w:szCs w:val="24"/>
        </w:rPr>
      </w:pPr>
      <w:r w:rsidRPr="00020DCB">
        <w:rPr>
          <w:rFonts w:ascii="Times New Roman" w:hAnsi="Times New Roman" w:cs="Times New Roman"/>
          <w:sz w:val="24"/>
          <w:szCs w:val="24"/>
        </w:rPr>
        <w:t>6. End marketing aimed at children.</w:t>
      </w:r>
    </w:p>
    <w:p w:rsidR="00140FC9" w:rsidRPr="00020DCB" w:rsidRDefault="00E329F1" w:rsidP="00C41754">
      <w:pPr>
        <w:spacing w:line="480" w:lineRule="auto"/>
        <w:rPr>
          <w:rFonts w:ascii="Times New Roman" w:hAnsi="Times New Roman" w:cs="Times New Roman"/>
          <w:sz w:val="24"/>
          <w:szCs w:val="24"/>
        </w:rPr>
      </w:pPr>
      <w:r w:rsidRPr="00020DCB">
        <w:rPr>
          <w:rFonts w:ascii="Times New Roman" w:hAnsi="Times New Roman" w:cs="Times New Roman"/>
          <w:sz w:val="24"/>
          <w:szCs w:val="24"/>
        </w:rPr>
        <w:t>7. Shift spending from unproven high-tech products in the classroom to children’s unmet basic needs.</w:t>
      </w:r>
    </w:p>
    <w:p w:rsidR="000E07F3" w:rsidRPr="00020DCB" w:rsidRDefault="00E81E15" w:rsidP="00C41754">
      <w:pPr>
        <w:spacing w:line="480" w:lineRule="auto"/>
        <w:rPr>
          <w:rFonts w:ascii="Times New Roman" w:hAnsi="Times New Roman" w:cs="Times New Roman"/>
          <w:sz w:val="24"/>
          <w:szCs w:val="24"/>
        </w:rPr>
      </w:pPr>
      <w:r w:rsidRPr="00020DCB">
        <w:rPr>
          <w:rFonts w:ascii="Times New Roman" w:hAnsi="Times New Roman" w:cs="Times New Roman"/>
          <w:sz w:val="24"/>
          <w:szCs w:val="24"/>
        </w:rPr>
        <w:t xml:space="preserve">These suggestions are actions that are not difficult to realize. </w:t>
      </w:r>
      <w:r w:rsidR="00A31528" w:rsidRPr="00020DCB">
        <w:rPr>
          <w:rFonts w:ascii="Times New Roman" w:hAnsi="Times New Roman" w:cs="Times New Roman"/>
          <w:sz w:val="24"/>
          <w:szCs w:val="24"/>
        </w:rPr>
        <w:t>Implementation</w:t>
      </w:r>
      <w:r w:rsidR="00CE5EEA" w:rsidRPr="00020DCB">
        <w:rPr>
          <w:rFonts w:ascii="Times New Roman" w:hAnsi="Times New Roman" w:cs="Times New Roman"/>
          <w:sz w:val="24"/>
          <w:szCs w:val="24"/>
        </w:rPr>
        <w:t xml:space="preserve"> is</w:t>
      </w:r>
      <w:r w:rsidRPr="00020DCB">
        <w:rPr>
          <w:rFonts w:ascii="Times New Roman" w:hAnsi="Times New Roman" w:cs="Times New Roman"/>
          <w:sz w:val="24"/>
          <w:szCs w:val="24"/>
        </w:rPr>
        <w:t xml:space="preserve"> more challenging.</w:t>
      </w:r>
    </w:p>
    <w:p w:rsidR="00512C3B" w:rsidRPr="00020DCB" w:rsidRDefault="00512C3B" w:rsidP="00C41754">
      <w:pPr>
        <w:spacing w:line="480" w:lineRule="auto"/>
        <w:rPr>
          <w:rFonts w:ascii="Times New Roman" w:hAnsi="Times New Roman" w:cs="Times New Roman"/>
          <w:sz w:val="24"/>
          <w:szCs w:val="24"/>
        </w:rPr>
      </w:pPr>
    </w:p>
    <w:p w:rsidR="00A31528" w:rsidRPr="00020DCB" w:rsidRDefault="00D768B3" w:rsidP="00C4175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81E15" w:rsidRPr="00020DCB">
        <w:rPr>
          <w:rFonts w:ascii="Times New Roman" w:hAnsi="Times New Roman" w:cs="Times New Roman"/>
          <w:sz w:val="24"/>
          <w:szCs w:val="24"/>
        </w:rPr>
        <w:t xml:space="preserve"> In Al Gore’s book, </w:t>
      </w:r>
      <w:r w:rsidR="001669C4" w:rsidRPr="00020DCB">
        <w:rPr>
          <w:rFonts w:ascii="Times New Roman" w:hAnsi="Times New Roman" w:cs="Times New Roman"/>
          <w:sz w:val="24"/>
          <w:szCs w:val="24"/>
        </w:rPr>
        <w:t>“</w:t>
      </w:r>
      <w:r w:rsidR="00E81E15" w:rsidRPr="00020DCB">
        <w:rPr>
          <w:rFonts w:ascii="Times New Roman" w:hAnsi="Times New Roman" w:cs="Times New Roman"/>
          <w:sz w:val="24"/>
          <w:szCs w:val="24"/>
        </w:rPr>
        <w:t>an inconvenient truth,</w:t>
      </w:r>
      <w:r w:rsidR="001669C4" w:rsidRPr="00020DCB">
        <w:rPr>
          <w:rFonts w:ascii="Times New Roman" w:hAnsi="Times New Roman" w:cs="Times New Roman"/>
          <w:sz w:val="24"/>
          <w:szCs w:val="24"/>
        </w:rPr>
        <w:t>”</w:t>
      </w:r>
      <w:r w:rsidR="00E81E15" w:rsidRPr="00020DCB">
        <w:rPr>
          <w:rFonts w:ascii="Times New Roman" w:hAnsi="Times New Roman" w:cs="Times New Roman"/>
          <w:sz w:val="24"/>
          <w:szCs w:val="24"/>
        </w:rPr>
        <w:t xml:space="preserve"> he writes, “</w:t>
      </w:r>
      <w:r w:rsidR="00A31528" w:rsidRPr="00020DCB">
        <w:rPr>
          <w:rFonts w:ascii="Times New Roman" w:hAnsi="Times New Roman" w:cs="Times New Roman"/>
          <w:sz w:val="24"/>
          <w:szCs w:val="24"/>
        </w:rPr>
        <w:t>we</w:t>
      </w:r>
      <w:r w:rsidR="00E81E15" w:rsidRPr="00020DCB">
        <w:rPr>
          <w:rFonts w:ascii="Times New Roman" w:hAnsi="Times New Roman" w:cs="Times New Roman"/>
          <w:sz w:val="24"/>
          <w:szCs w:val="24"/>
        </w:rPr>
        <w:t xml:space="preserve"> are witnessing an unprecedented and massive collision between our civilization and the Earth.’” </w:t>
      </w:r>
      <w:r w:rsidR="00A31528" w:rsidRPr="00020DCB">
        <w:rPr>
          <w:rFonts w:ascii="Times New Roman" w:hAnsi="Times New Roman" w:cs="Times New Roman"/>
          <w:sz w:val="24"/>
          <w:szCs w:val="24"/>
        </w:rPr>
        <w:t>(Gore</w:t>
      </w:r>
      <w:r w:rsidR="00E81E15" w:rsidRPr="00020DCB">
        <w:rPr>
          <w:rFonts w:ascii="Times New Roman" w:hAnsi="Times New Roman" w:cs="Times New Roman"/>
          <w:sz w:val="24"/>
          <w:szCs w:val="24"/>
        </w:rPr>
        <w:t xml:space="preserve"> 136) Gore goes on to admit,”</w:t>
      </w:r>
      <w:r w:rsidR="00A31528" w:rsidRPr="00020DCB">
        <w:rPr>
          <w:rFonts w:ascii="Times New Roman" w:hAnsi="Times New Roman" w:cs="Times New Roman"/>
          <w:sz w:val="24"/>
          <w:szCs w:val="24"/>
        </w:rPr>
        <w:t xml:space="preserve"> </w:t>
      </w:r>
      <w:r w:rsidR="00CE5B0D" w:rsidRPr="00020DCB">
        <w:rPr>
          <w:rFonts w:ascii="Times New Roman" w:hAnsi="Times New Roman" w:cs="Times New Roman"/>
          <w:sz w:val="24"/>
          <w:szCs w:val="24"/>
        </w:rPr>
        <w:t>That</w:t>
      </w:r>
      <w:r w:rsidR="00A31528" w:rsidRPr="00020DCB">
        <w:rPr>
          <w:rFonts w:ascii="Times New Roman" w:hAnsi="Times New Roman" w:cs="Times New Roman"/>
          <w:sz w:val="24"/>
          <w:szCs w:val="24"/>
        </w:rPr>
        <w:t xml:space="preserve"> the</w:t>
      </w:r>
      <w:r w:rsidR="00E81E15" w:rsidRPr="00020DCB">
        <w:rPr>
          <w:rFonts w:ascii="Times New Roman" w:hAnsi="Times New Roman" w:cs="Times New Roman"/>
          <w:sz w:val="24"/>
          <w:szCs w:val="24"/>
        </w:rPr>
        <w:t xml:space="preserve"> more technologically advanced countries have the greatest obligation to use technology wisely and treat</w:t>
      </w:r>
      <w:r w:rsidR="00921745" w:rsidRPr="00020DCB">
        <w:rPr>
          <w:rFonts w:ascii="Times New Roman" w:hAnsi="Times New Roman" w:cs="Times New Roman"/>
          <w:sz w:val="24"/>
          <w:szCs w:val="24"/>
        </w:rPr>
        <w:t xml:space="preserve"> the planet responsibly.” (Gore</w:t>
      </w:r>
      <w:r w:rsidR="00E81E15" w:rsidRPr="00020DCB">
        <w:rPr>
          <w:rFonts w:ascii="Times New Roman" w:hAnsi="Times New Roman" w:cs="Times New Roman"/>
          <w:sz w:val="24"/>
          <w:szCs w:val="24"/>
        </w:rPr>
        <w:t xml:space="preserve"> 156)</w:t>
      </w:r>
      <w:r w:rsidR="00A31528" w:rsidRPr="00020DCB">
        <w:rPr>
          <w:rFonts w:ascii="Times New Roman" w:hAnsi="Times New Roman" w:cs="Times New Roman"/>
          <w:sz w:val="24"/>
          <w:szCs w:val="24"/>
        </w:rPr>
        <w:t xml:space="preserve"> One of the statements that Gore makes that continues to be a</w:t>
      </w:r>
      <w:r w:rsidR="00E6649B" w:rsidRPr="00020DCB">
        <w:rPr>
          <w:rFonts w:ascii="Times New Roman" w:hAnsi="Times New Roman" w:cs="Times New Roman"/>
          <w:sz w:val="24"/>
          <w:szCs w:val="24"/>
        </w:rPr>
        <w:t xml:space="preserve"> huge controversy concerns</w:t>
      </w:r>
      <w:r w:rsidR="00A31528" w:rsidRPr="00020DCB">
        <w:rPr>
          <w:rFonts w:ascii="Times New Roman" w:hAnsi="Times New Roman" w:cs="Times New Roman"/>
          <w:sz w:val="24"/>
          <w:szCs w:val="24"/>
        </w:rPr>
        <w:t xml:space="preserve"> Capitalism.  “Some people don’t want to admit there is a climate crisis. Others trust false and misleading information from political groups that want to confuse people into thinking there is no</w:t>
      </w:r>
      <w:r w:rsidR="00921745" w:rsidRPr="00020DCB">
        <w:rPr>
          <w:rFonts w:ascii="Times New Roman" w:hAnsi="Times New Roman" w:cs="Times New Roman"/>
          <w:sz w:val="24"/>
          <w:szCs w:val="24"/>
        </w:rPr>
        <w:t xml:space="preserve"> problem. (Gore</w:t>
      </w:r>
      <w:r w:rsidR="00A31528" w:rsidRPr="00020DCB">
        <w:rPr>
          <w:rFonts w:ascii="Times New Roman" w:hAnsi="Times New Roman" w:cs="Times New Roman"/>
          <w:sz w:val="24"/>
          <w:szCs w:val="24"/>
        </w:rPr>
        <w:t xml:space="preserve"> 158). </w:t>
      </w:r>
      <w:r w:rsidR="000E07F3" w:rsidRPr="00020DCB">
        <w:rPr>
          <w:rFonts w:ascii="Times New Roman" w:hAnsi="Times New Roman" w:cs="Times New Roman"/>
          <w:sz w:val="24"/>
          <w:szCs w:val="24"/>
        </w:rPr>
        <w:t>Interestingly, i</w:t>
      </w:r>
      <w:r w:rsidR="00A31528" w:rsidRPr="00020DCB">
        <w:rPr>
          <w:rFonts w:ascii="Times New Roman" w:hAnsi="Times New Roman" w:cs="Times New Roman"/>
          <w:sz w:val="24"/>
          <w:szCs w:val="24"/>
        </w:rPr>
        <w:t>n t</w:t>
      </w:r>
      <w:r w:rsidR="00937CAD" w:rsidRPr="00020DCB">
        <w:rPr>
          <w:rFonts w:ascii="Times New Roman" w:hAnsi="Times New Roman" w:cs="Times New Roman"/>
          <w:sz w:val="24"/>
          <w:szCs w:val="24"/>
        </w:rPr>
        <w:t>he last four years since the publi</w:t>
      </w:r>
      <w:r w:rsidR="000E07F3" w:rsidRPr="00020DCB">
        <w:rPr>
          <w:rFonts w:ascii="Times New Roman" w:hAnsi="Times New Roman" w:cs="Times New Roman"/>
          <w:sz w:val="24"/>
          <w:szCs w:val="24"/>
        </w:rPr>
        <w:t>cation of Gore’s</w:t>
      </w:r>
      <w:r w:rsidR="00A31528" w:rsidRPr="00020DCB">
        <w:rPr>
          <w:rFonts w:ascii="Times New Roman" w:hAnsi="Times New Roman" w:cs="Times New Roman"/>
          <w:sz w:val="24"/>
          <w:szCs w:val="24"/>
        </w:rPr>
        <w:t xml:space="preserve"> book there has been a steady stream of programming and literature published to address global warming and sustainability issues. </w:t>
      </w:r>
    </w:p>
    <w:p w:rsidR="00AA6BD1" w:rsidRPr="00020DCB" w:rsidRDefault="00D768B3" w:rsidP="00C4175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E66E2" w:rsidRPr="00020DCB">
        <w:rPr>
          <w:rFonts w:ascii="Times New Roman" w:hAnsi="Times New Roman" w:cs="Times New Roman"/>
          <w:sz w:val="24"/>
          <w:szCs w:val="24"/>
        </w:rPr>
        <w:t>The issue of sustainability is not new to schools. Many schools worldwide offer programs on recycling. The 4Rs; rethink, reduce, reuse, and recycle are terms that are becoming synonymous with good</w:t>
      </w:r>
      <w:r w:rsidR="00A31528" w:rsidRPr="00020DCB">
        <w:rPr>
          <w:rFonts w:ascii="Times New Roman" w:hAnsi="Times New Roman" w:cs="Times New Roman"/>
          <w:sz w:val="24"/>
          <w:szCs w:val="24"/>
        </w:rPr>
        <w:t xml:space="preserve"> teaching practises</w:t>
      </w:r>
      <w:r w:rsidR="00AA6BD1" w:rsidRPr="00020DCB">
        <w:rPr>
          <w:rFonts w:ascii="Times New Roman" w:hAnsi="Times New Roman" w:cs="Times New Roman"/>
          <w:sz w:val="24"/>
          <w:szCs w:val="24"/>
        </w:rPr>
        <w:t>. The area least understood</w:t>
      </w:r>
      <w:r w:rsidR="000E66E2" w:rsidRPr="00020DCB">
        <w:rPr>
          <w:rFonts w:ascii="Times New Roman" w:hAnsi="Times New Roman" w:cs="Times New Roman"/>
          <w:sz w:val="24"/>
          <w:szCs w:val="24"/>
        </w:rPr>
        <w:t xml:space="preserve"> is technology.</w:t>
      </w:r>
      <w:r w:rsidR="00A31528" w:rsidRPr="00020DCB">
        <w:rPr>
          <w:rFonts w:ascii="Times New Roman" w:hAnsi="Times New Roman" w:cs="Times New Roman"/>
          <w:sz w:val="24"/>
          <w:szCs w:val="24"/>
        </w:rPr>
        <w:t xml:space="preserve"> </w:t>
      </w:r>
      <w:r w:rsidR="00644544" w:rsidRPr="00020DCB">
        <w:rPr>
          <w:rFonts w:ascii="Times New Roman" w:hAnsi="Times New Roman" w:cs="Times New Roman"/>
          <w:sz w:val="24"/>
          <w:szCs w:val="24"/>
        </w:rPr>
        <w:t>How we model usage and disposal</w:t>
      </w:r>
      <w:r w:rsidR="00A31528" w:rsidRPr="00020DCB">
        <w:rPr>
          <w:rFonts w:ascii="Times New Roman" w:hAnsi="Times New Roman" w:cs="Times New Roman"/>
          <w:sz w:val="24"/>
          <w:szCs w:val="24"/>
        </w:rPr>
        <w:t xml:space="preserve"> of outdated </w:t>
      </w:r>
      <w:r w:rsidR="00367F3F" w:rsidRPr="00020DCB">
        <w:rPr>
          <w:rFonts w:ascii="Times New Roman" w:hAnsi="Times New Roman" w:cs="Times New Roman"/>
          <w:sz w:val="24"/>
          <w:szCs w:val="24"/>
        </w:rPr>
        <w:t xml:space="preserve">computers, cell phones and many other machines </w:t>
      </w:r>
      <w:r w:rsidR="000E66E2" w:rsidRPr="00020DCB">
        <w:rPr>
          <w:rFonts w:ascii="Times New Roman" w:hAnsi="Times New Roman" w:cs="Times New Roman"/>
          <w:sz w:val="24"/>
          <w:szCs w:val="24"/>
        </w:rPr>
        <w:t>is important to the future generations and the future of our planet.</w:t>
      </w:r>
      <w:r w:rsidR="00FD6CC3" w:rsidRPr="00020DCB">
        <w:rPr>
          <w:rFonts w:ascii="Times New Roman" w:hAnsi="Times New Roman" w:cs="Times New Roman"/>
          <w:sz w:val="24"/>
          <w:szCs w:val="24"/>
        </w:rPr>
        <w:t xml:space="preserve"> China and India are emerging as leading technological</w:t>
      </w:r>
      <w:r w:rsidR="00377C6E" w:rsidRPr="00020DCB">
        <w:rPr>
          <w:rFonts w:ascii="Times New Roman" w:hAnsi="Times New Roman" w:cs="Times New Roman"/>
          <w:sz w:val="24"/>
          <w:szCs w:val="24"/>
        </w:rPr>
        <w:t xml:space="preserve"> nation</w:t>
      </w:r>
      <w:r w:rsidR="00FD6CC3" w:rsidRPr="00020DCB">
        <w:rPr>
          <w:rFonts w:ascii="Times New Roman" w:hAnsi="Times New Roman" w:cs="Times New Roman"/>
          <w:sz w:val="24"/>
          <w:szCs w:val="24"/>
        </w:rPr>
        <w:t>s</w:t>
      </w:r>
      <w:r w:rsidR="00AA6BD1" w:rsidRPr="00020DCB">
        <w:rPr>
          <w:rFonts w:ascii="Times New Roman" w:hAnsi="Times New Roman" w:cs="Times New Roman"/>
          <w:sz w:val="24"/>
          <w:szCs w:val="24"/>
        </w:rPr>
        <w:t>. T</w:t>
      </w:r>
      <w:r w:rsidR="00377C6E" w:rsidRPr="00020DCB">
        <w:rPr>
          <w:rFonts w:ascii="Times New Roman" w:hAnsi="Times New Roman" w:cs="Times New Roman"/>
          <w:sz w:val="24"/>
          <w:szCs w:val="24"/>
        </w:rPr>
        <w:t>hey are</w:t>
      </w:r>
      <w:r w:rsidR="00AA6BD1" w:rsidRPr="00020DCB">
        <w:rPr>
          <w:rFonts w:ascii="Times New Roman" w:hAnsi="Times New Roman" w:cs="Times New Roman"/>
          <w:sz w:val="24"/>
          <w:szCs w:val="24"/>
        </w:rPr>
        <w:t xml:space="preserve"> also one of the leaders of technology recycling</w:t>
      </w:r>
      <w:r w:rsidR="00644544" w:rsidRPr="00020DCB">
        <w:rPr>
          <w:rFonts w:ascii="Times New Roman" w:hAnsi="Times New Roman" w:cs="Times New Roman"/>
          <w:sz w:val="24"/>
          <w:szCs w:val="24"/>
        </w:rPr>
        <w:t>,</w:t>
      </w:r>
      <w:r w:rsidR="00AA6BD1" w:rsidRPr="00020DCB">
        <w:rPr>
          <w:rFonts w:ascii="Times New Roman" w:hAnsi="Times New Roman" w:cs="Times New Roman"/>
          <w:sz w:val="24"/>
          <w:szCs w:val="24"/>
        </w:rPr>
        <w:t xml:space="preserve"> as labour is cheap and the profit from recycling computer parts is </w:t>
      </w:r>
      <w:r w:rsidR="00741354" w:rsidRPr="00020DCB">
        <w:rPr>
          <w:rFonts w:ascii="Times New Roman" w:hAnsi="Times New Roman" w:cs="Times New Roman"/>
          <w:sz w:val="24"/>
          <w:szCs w:val="24"/>
        </w:rPr>
        <w:t>lucrative</w:t>
      </w:r>
      <w:r w:rsidR="00AA6BD1" w:rsidRPr="00020DCB">
        <w:rPr>
          <w:rFonts w:ascii="Times New Roman" w:hAnsi="Times New Roman" w:cs="Times New Roman"/>
          <w:sz w:val="24"/>
          <w:szCs w:val="24"/>
        </w:rPr>
        <w:t>. The problem with this is that many low paid workers are unaware of the health risks associated with exposure to toxic smoke</w:t>
      </w:r>
      <w:r w:rsidR="00FD6CC3" w:rsidRPr="00020DCB">
        <w:rPr>
          <w:rFonts w:ascii="Times New Roman" w:hAnsi="Times New Roman" w:cs="Times New Roman"/>
          <w:sz w:val="24"/>
          <w:szCs w:val="24"/>
        </w:rPr>
        <w:t xml:space="preserve"> and handling of disassembled computer parts</w:t>
      </w:r>
      <w:r w:rsidR="00AA6BD1" w:rsidRPr="00020DCB">
        <w:rPr>
          <w:rFonts w:ascii="Times New Roman" w:hAnsi="Times New Roman" w:cs="Times New Roman"/>
          <w:sz w:val="24"/>
          <w:szCs w:val="24"/>
        </w:rPr>
        <w:t>. Studies have shown exposure to smoke and chemicals from recycling of computer parts has an adverse affect on the developing neurological systems in children. Adults exposed to the same toxins have a higher incident of immune system health problems.</w:t>
      </w:r>
      <w:r w:rsidR="00E6649B" w:rsidRPr="00020DCB">
        <w:rPr>
          <w:rFonts w:ascii="Times New Roman" w:hAnsi="Times New Roman" w:cs="Times New Roman"/>
          <w:sz w:val="24"/>
          <w:szCs w:val="24"/>
        </w:rPr>
        <w:t xml:space="preserve"> “</w:t>
      </w:r>
      <w:r w:rsidR="00A02BB6" w:rsidRPr="00020DCB">
        <w:rPr>
          <w:rFonts w:ascii="Times New Roman" w:hAnsi="Times New Roman" w:cs="Times New Roman"/>
          <w:sz w:val="24"/>
          <w:szCs w:val="24"/>
        </w:rPr>
        <w:t xml:space="preserve">Experts say exposure to toxic chemicals from e-waste, including lead, </w:t>
      </w:r>
      <w:r w:rsidR="00A02BB6" w:rsidRPr="00020DCB">
        <w:rPr>
          <w:rFonts w:ascii="Times New Roman" w:hAnsi="Times New Roman" w:cs="Times New Roman"/>
          <w:sz w:val="24"/>
          <w:szCs w:val="24"/>
        </w:rPr>
        <w:lastRenderedPageBreak/>
        <w:t xml:space="preserve">cadmium, mercury, chromium and </w:t>
      </w:r>
      <w:proofErr w:type="spellStart"/>
      <w:r w:rsidR="00A02BB6" w:rsidRPr="00020DCB">
        <w:rPr>
          <w:rFonts w:ascii="Times New Roman" w:hAnsi="Times New Roman" w:cs="Times New Roman"/>
          <w:sz w:val="24"/>
          <w:szCs w:val="24"/>
        </w:rPr>
        <w:t>polybrominated</w:t>
      </w:r>
      <w:proofErr w:type="spellEnd"/>
      <w:r w:rsidR="00A02BB6" w:rsidRPr="00020DCB">
        <w:rPr>
          <w:rFonts w:ascii="Times New Roman" w:hAnsi="Times New Roman" w:cs="Times New Roman"/>
          <w:sz w:val="24"/>
          <w:szCs w:val="24"/>
        </w:rPr>
        <w:t xml:space="preserve"> biphenyls, can damage the brain and nervous system, affect the kidneys and liver, and cause birth defects.”</w:t>
      </w:r>
      <w:r w:rsidR="003C5840" w:rsidRPr="00020DCB">
        <w:rPr>
          <w:rFonts w:ascii="Times New Roman" w:hAnsi="Times New Roman" w:cs="Times New Roman"/>
          <w:sz w:val="24"/>
          <w:szCs w:val="24"/>
        </w:rPr>
        <w:t>(Hindu Paper, Feb.22, 2010).</w:t>
      </w:r>
      <w:r w:rsidR="00AA6BD1" w:rsidRPr="00020DCB">
        <w:rPr>
          <w:rFonts w:ascii="Times New Roman" w:hAnsi="Times New Roman" w:cs="Times New Roman"/>
          <w:sz w:val="24"/>
          <w:szCs w:val="24"/>
        </w:rPr>
        <w:t xml:space="preserve"> </w:t>
      </w:r>
      <w:r w:rsidR="009C775B" w:rsidRPr="00020DCB">
        <w:rPr>
          <w:rFonts w:ascii="Times New Roman" w:hAnsi="Times New Roman" w:cs="Times New Roman"/>
          <w:sz w:val="24"/>
          <w:szCs w:val="24"/>
        </w:rPr>
        <w:t xml:space="preserve">Dumping of toxic water and acids used in the recycling process is hazardous to the environment. The pollution to the environment is a major concern. </w:t>
      </w:r>
      <w:r w:rsidR="00AA6BD1" w:rsidRPr="00020DCB">
        <w:rPr>
          <w:rFonts w:ascii="Times New Roman" w:hAnsi="Times New Roman" w:cs="Times New Roman"/>
          <w:sz w:val="24"/>
          <w:szCs w:val="24"/>
        </w:rPr>
        <w:t>Manufacture</w:t>
      </w:r>
      <w:r w:rsidR="009C775B" w:rsidRPr="00020DCB">
        <w:rPr>
          <w:rFonts w:ascii="Times New Roman" w:hAnsi="Times New Roman" w:cs="Times New Roman"/>
          <w:sz w:val="24"/>
          <w:szCs w:val="24"/>
        </w:rPr>
        <w:t>s of computers are slow to use</w:t>
      </w:r>
      <w:r w:rsidR="00AA6BD1" w:rsidRPr="00020DCB">
        <w:rPr>
          <w:rFonts w:ascii="Times New Roman" w:hAnsi="Times New Roman" w:cs="Times New Roman"/>
          <w:sz w:val="24"/>
          <w:szCs w:val="24"/>
        </w:rPr>
        <w:t xml:space="preserve"> less haza</w:t>
      </w:r>
      <w:r w:rsidR="00937CAD" w:rsidRPr="00020DCB">
        <w:rPr>
          <w:rFonts w:ascii="Times New Roman" w:hAnsi="Times New Roman" w:cs="Times New Roman"/>
          <w:sz w:val="24"/>
          <w:szCs w:val="24"/>
        </w:rPr>
        <w:t>rdous material</w:t>
      </w:r>
      <w:r w:rsidR="00AA6BD1" w:rsidRPr="00020DCB">
        <w:rPr>
          <w:rFonts w:ascii="Times New Roman" w:hAnsi="Times New Roman" w:cs="Times New Roman"/>
          <w:sz w:val="24"/>
          <w:szCs w:val="24"/>
        </w:rPr>
        <w:t>. As of yet</w:t>
      </w:r>
      <w:r w:rsidR="00937CAD" w:rsidRPr="00020DCB">
        <w:rPr>
          <w:rFonts w:ascii="Times New Roman" w:hAnsi="Times New Roman" w:cs="Times New Roman"/>
          <w:sz w:val="24"/>
          <w:szCs w:val="24"/>
        </w:rPr>
        <w:t>,</w:t>
      </w:r>
      <w:r w:rsidR="00AA6BD1" w:rsidRPr="00020DCB">
        <w:rPr>
          <w:rFonts w:ascii="Times New Roman" w:hAnsi="Times New Roman" w:cs="Times New Roman"/>
          <w:sz w:val="24"/>
          <w:szCs w:val="24"/>
        </w:rPr>
        <w:t xml:space="preserve"> there are no government regulations.</w:t>
      </w:r>
    </w:p>
    <w:p w:rsidR="009C775B" w:rsidRPr="00020DCB" w:rsidRDefault="00D768B3" w:rsidP="00C4175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C775B" w:rsidRPr="00020DCB">
        <w:rPr>
          <w:rFonts w:ascii="Times New Roman" w:hAnsi="Times New Roman" w:cs="Times New Roman"/>
          <w:sz w:val="24"/>
          <w:szCs w:val="24"/>
        </w:rPr>
        <w:t>The Primary child grows, develops, and changes dramatically in a short period of time. Imagination, playfulness and creativity are significantly</w:t>
      </w:r>
      <w:r w:rsidR="00D92A10" w:rsidRPr="00020DCB">
        <w:rPr>
          <w:rFonts w:ascii="Times New Roman" w:hAnsi="Times New Roman" w:cs="Times New Roman"/>
          <w:sz w:val="24"/>
          <w:szCs w:val="24"/>
        </w:rPr>
        <w:t xml:space="preserve"> higher in this age group than in older children. Older children are more logical, rational, and matter of fact.  Technology education needs to be aware and reflect this dramatic shift. “Marshall McLuhan, the late scholar of media and their social impact, sensed this changing role for education and called it</w:t>
      </w:r>
      <w:r w:rsidR="00741354" w:rsidRPr="00020DCB">
        <w:rPr>
          <w:rFonts w:ascii="Times New Roman" w:hAnsi="Times New Roman" w:cs="Times New Roman"/>
          <w:sz w:val="24"/>
          <w:szCs w:val="24"/>
        </w:rPr>
        <w:t>,</w:t>
      </w:r>
      <w:r w:rsidR="00D92A10" w:rsidRPr="00020DCB">
        <w:rPr>
          <w:rFonts w:ascii="Times New Roman" w:hAnsi="Times New Roman" w:cs="Times New Roman"/>
          <w:sz w:val="24"/>
          <w:szCs w:val="24"/>
        </w:rPr>
        <w:t xml:space="preserve"> “civil defence against media fallout.” Though often portrayed an advocate of high technology, McLuhan understood that children need developmental time, space, and experience away from products of advanced technologies in order to grow into sophisticated readers of techn</w:t>
      </w:r>
      <w:r w:rsidR="00921745" w:rsidRPr="00020DCB">
        <w:rPr>
          <w:rFonts w:ascii="Times New Roman" w:hAnsi="Times New Roman" w:cs="Times New Roman"/>
          <w:sz w:val="24"/>
          <w:szCs w:val="24"/>
        </w:rPr>
        <w:t xml:space="preserve">ology.” </w:t>
      </w:r>
      <w:proofErr w:type="gramStart"/>
      <w:r w:rsidR="00921745" w:rsidRPr="00020DCB">
        <w:rPr>
          <w:rFonts w:ascii="Times New Roman" w:hAnsi="Times New Roman" w:cs="Times New Roman"/>
          <w:sz w:val="24"/>
          <w:szCs w:val="24"/>
        </w:rPr>
        <w:t>(Alliance for Childhood</w:t>
      </w:r>
      <w:r w:rsidR="00D92A10" w:rsidRPr="00020DCB">
        <w:rPr>
          <w:rFonts w:ascii="Times New Roman" w:hAnsi="Times New Roman" w:cs="Times New Roman"/>
          <w:sz w:val="24"/>
          <w:szCs w:val="24"/>
        </w:rPr>
        <w:t xml:space="preserve"> 78).</w:t>
      </w:r>
      <w:proofErr w:type="gramEnd"/>
    </w:p>
    <w:p w:rsidR="007F73A2" w:rsidRPr="00020DCB" w:rsidRDefault="00D768B3" w:rsidP="00C41754">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54955" w:rsidRPr="00020DCB">
        <w:rPr>
          <w:rFonts w:ascii="Times New Roman" w:hAnsi="Times New Roman" w:cs="Times New Roman"/>
          <w:sz w:val="24"/>
          <w:szCs w:val="24"/>
        </w:rPr>
        <w:t xml:space="preserve">According to Donna M. Chirico of the </w:t>
      </w:r>
      <w:proofErr w:type="gramStart"/>
      <w:r w:rsidR="00854955" w:rsidRPr="00020DCB">
        <w:rPr>
          <w:rFonts w:ascii="Times New Roman" w:hAnsi="Times New Roman" w:cs="Times New Roman"/>
          <w:sz w:val="24"/>
          <w:szCs w:val="24"/>
        </w:rPr>
        <w:t>Waldorf</w:t>
      </w:r>
      <w:r>
        <w:rPr>
          <w:rFonts w:ascii="Times New Roman" w:hAnsi="Times New Roman" w:cs="Times New Roman"/>
          <w:sz w:val="24"/>
          <w:szCs w:val="24"/>
        </w:rPr>
        <w:t xml:space="preserve"> </w:t>
      </w:r>
      <w:r w:rsidR="00854955" w:rsidRPr="00020DCB">
        <w:rPr>
          <w:rFonts w:ascii="Times New Roman" w:hAnsi="Times New Roman" w:cs="Times New Roman"/>
          <w:sz w:val="24"/>
          <w:szCs w:val="24"/>
        </w:rPr>
        <w:t xml:space="preserve"> Education</w:t>
      </w:r>
      <w:proofErr w:type="gramEnd"/>
      <w:r w:rsidR="00854955" w:rsidRPr="00020DCB">
        <w:rPr>
          <w:rFonts w:ascii="Times New Roman" w:hAnsi="Times New Roman" w:cs="Times New Roman"/>
          <w:sz w:val="24"/>
          <w:szCs w:val="24"/>
        </w:rPr>
        <w:t xml:space="preserve"> Research Institute, </w:t>
      </w:r>
      <w:r w:rsidR="00644544" w:rsidRPr="00020DCB">
        <w:rPr>
          <w:rFonts w:ascii="Times New Roman" w:hAnsi="Times New Roman" w:cs="Times New Roman"/>
          <w:sz w:val="24"/>
          <w:szCs w:val="24"/>
        </w:rPr>
        <w:t>“The consequence in education is that economic and political concerns take precedence over pedagogy that supports the basic progress of children’s development. Computers are not demonic in nature. They are certainly useful tools and should be suitably and thoughtfully integrated within the educational system. However, exposing children to even a felicitous experience at the wrong time or in the wrong way may alter the manner in which they sense and perceive the world.” (Waldorf</w:t>
      </w:r>
      <w:r w:rsidR="00854955" w:rsidRPr="00020DCB">
        <w:rPr>
          <w:rFonts w:ascii="Times New Roman" w:hAnsi="Times New Roman" w:cs="Times New Roman"/>
          <w:sz w:val="24"/>
          <w:szCs w:val="24"/>
        </w:rPr>
        <w:t xml:space="preserve"> Research Institute. </w:t>
      </w:r>
      <w:proofErr w:type="gramStart"/>
      <w:r w:rsidR="00854955" w:rsidRPr="00020DCB">
        <w:rPr>
          <w:rFonts w:ascii="Times New Roman" w:hAnsi="Times New Roman" w:cs="Times New Roman"/>
          <w:sz w:val="24"/>
          <w:szCs w:val="24"/>
        </w:rPr>
        <w:t>1998 )</w:t>
      </w:r>
      <w:proofErr w:type="gramEnd"/>
      <w:r w:rsidR="00854955" w:rsidRPr="00020DCB">
        <w:rPr>
          <w:rFonts w:ascii="Times New Roman" w:hAnsi="Times New Roman" w:cs="Times New Roman"/>
          <w:sz w:val="24"/>
          <w:szCs w:val="24"/>
        </w:rPr>
        <w:t>.</w:t>
      </w:r>
      <w:r w:rsidR="007F73A2" w:rsidRPr="00020DCB">
        <w:rPr>
          <w:rFonts w:ascii="Times New Roman" w:hAnsi="Times New Roman" w:cs="Times New Roman"/>
          <w:sz w:val="24"/>
          <w:szCs w:val="24"/>
        </w:rPr>
        <w:t xml:space="preserve"> The exposure to technology and its effect on</w:t>
      </w:r>
      <w:r w:rsidR="00AC0556" w:rsidRPr="00020DCB">
        <w:rPr>
          <w:rFonts w:ascii="Times New Roman" w:hAnsi="Times New Roman" w:cs="Times New Roman"/>
          <w:sz w:val="24"/>
          <w:szCs w:val="24"/>
        </w:rPr>
        <w:t xml:space="preserve"> the neurological </w:t>
      </w:r>
      <w:r w:rsidR="007F73A2" w:rsidRPr="00020DCB">
        <w:rPr>
          <w:rFonts w:ascii="Times New Roman" w:hAnsi="Times New Roman" w:cs="Times New Roman"/>
          <w:sz w:val="24"/>
          <w:szCs w:val="24"/>
        </w:rPr>
        <w:t xml:space="preserve">and cognitive </w:t>
      </w:r>
      <w:r w:rsidR="00AC0556" w:rsidRPr="00020DCB">
        <w:rPr>
          <w:rFonts w:ascii="Times New Roman" w:hAnsi="Times New Roman" w:cs="Times New Roman"/>
          <w:sz w:val="24"/>
          <w:szCs w:val="24"/>
        </w:rPr>
        <w:t>development of young children is based on Piaget’s theory of child development.</w:t>
      </w:r>
      <w:r w:rsidR="007F73A2" w:rsidRPr="00020DCB">
        <w:rPr>
          <w:rFonts w:ascii="Times New Roman" w:hAnsi="Times New Roman" w:cs="Times New Roman"/>
          <w:sz w:val="24"/>
          <w:szCs w:val="24"/>
        </w:rPr>
        <w:t xml:space="preserve"> “The child’s neurological structures and cognitive productiveness are </w:t>
      </w:r>
      <w:r w:rsidR="007F73A2" w:rsidRPr="00020DCB">
        <w:rPr>
          <w:rFonts w:ascii="Times New Roman" w:hAnsi="Times New Roman" w:cs="Times New Roman"/>
          <w:sz w:val="24"/>
          <w:szCs w:val="24"/>
        </w:rPr>
        <w:lastRenderedPageBreak/>
        <w:t xml:space="preserve">interdependent and each is sensitive to environmental influence.” </w:t>
      </w:r>
      <w:proofErr w:type="gramStart"/>
      <w:r w:rsidR="007F73A2" w:rsidRPr="00020DCB">
        <w:rPr>
          <w:rFonts w:ascii="Times New Roman" w:hAnsi="Times New Roman" w:cs="Times New Roman"/>
          <w:sz w:val="24"/>
          <w:szCs w:val="24"/>
        </w:rPr>
        <w:t>(Waldorf Research Institute. 1998).</w:t>
      </w:r>
      <w:proofErr w:type="gramEnd"/>
      <w:r w:rsidR="007F73A2" w:rsidRPr="00020DCB">
        <w:rPr>
          <w:rFonts w:ascii="Times New Roman" w:hAnsi="Times New Roman" w:cs="Times New Roman"/>
          <w:sz w:val="24"/>
          <w:szCs w:val="24"/>
        </w:rPr>
        <w:t xml:space="preserve"> Piaget’s constructivist model has been challenged in the last thirty years,</w:t>
      </w:r>
      <w:r w:rsidR="00D30CAA" w:rsidRPr="00020DCB">
        <w:rPr>
          <w:rFonts w:ascii="Times New Roman" w:hAnsi="Times New Roman" w:cs="Times New Roman"/>
          <w:sz w:val="24"/>
          <w:szCs w:val="24"/>
        </w:rPr>
        <w:t xml:space="preserve"> however, more </w:t>
      </w:r>
      <w:r w:rsidR="00921745" w:rsidRPr="00020DCB">
        <w:rPr>
          <w:rFonts w:ascii="Times New Roman" w:hAnsi="Times New Roman" w:cs="Times New Roman"/>
          <w:sz w:val="24"/>
          <w:szCs w:val="24"/>
        </w:rPr>
        <w:t>studies are currently being done to collect data that</w:t>
      </w:r>
      <w:r w:rsidR="00D30CAA" w:rsidRPr="00020DCB">
        <w:rPr>
          <w:rFonts w:ascii="Times New Roman" w:hAnsi="Times New Roman" w:cs="Times New Roman"/>
          <w:sz w:val="24"/>
          <w:szCs w:val="24"/>
        </w:rPr>
        <w:t xml:space="preserve"> support</w:t>
      </w:r>
      <w:r w:rsidR="00921745" w:rsidRPr="00020DCB">
        <w:rPr>
          <w:rFonts w:ascii="Times New Roman" w:hAnsi="Times New Roman" w:cs="Times New Roman"/>
          <w:sz w:val="24"/>
          <w:szCs w:val="24"/>
        </w:rPr>
        <w:t>s</w:t>
      </w:r>
      <w:r w:rsidR="00D30CAA" w:rsidRPr="00020DCB">
        <w:rPr>
          <w:rFonts w:ascii="Times New Roman" w:hAnsi="Times New Roman" w:cs="Times New Roman"/>
          <w:sz w:val="24"/>
          <w:szCs w:val="24"/>
        </w:rPr>
        <w:t xml:space="preserve"> Piaget’</w:t>
      </w:r>
      <w:r w:rsidR="005D04CC" w:rsidRPr="00020DCB">
        <w:rPr>
          <w:rFonts w:ascii="Times New Roman" w:hAnsi="Times New Roman" w:cs="Times New Roman"/>
          <w:sz w:val="24"/>
          <w:szCs w:val="24"/>
        </w:rPr>
        <w:t>s</w:t>
      </w:r>
      <w:r w:rsidR="00D30CAA" w:rsidRPr="00020DCB">
        <w:rPr>
          <w:rFonts w:ascii="Times New Roman" w:hAnsi="Times New Roman" w:cs="Times New Roman"/>
          <w:sz w:val="24"/>
          <w:szCs w:val="24"/>
        </w:rPr>
        <w:t xml:space="preserve"> idea of intervention to quicken development might actually be harmful. Earl</w:t>
      </w:r>
      <w:r w:rsidR="000E07F3" w:rsidRPr="00020DCB">
        <w:rPr>
          <w:rFonts w:ascii="Times New Roman" w:hAnsi="Times New Roman" w:cs="Times New Roman"/>
          <w:sz w:val="24"/>
          <w:szCs w:val="24"/>
        </w:rPr>
        <w:t>y introduction</w:t>
      </w:r>
      <w:r w:rsidR="005D04CC" w:rsidRPr="00020DCB">
        <w:rPr>
          <w:rFonts w:ascii="Times New Roman" w:hAnsi="Times New Roman" w:cs="Times New Roman"/>
          <w:sz w:val="24"/>
          <w:szCs w:val="24"/>
        </w:rPr>
        <w:t xml:space="preserve"> to computers, t</w:t>
      </w:r>
      <w:r w:rsidR="00D30CAA" w:rsidRPr="00020DCB">
        <w:rPr>
          <w:rFonts w:ascii="Times New Roman" w:hAnsi="Times New Roman" w:cs="Times New Roman"/>
          <w:sz w:val="24"/>
          <w:szCs w:val="24"/>
        </w:rPr>
        <w:t xml:space="preserve">elevisions, cell phones and other digital machines </w:t>
      </w:r>
      <w:r w:rsidR="005D04CC" w:rsidRPr="00020DCB">
        <w:rPr>
          <w:rFonts w:ascii="Times New Roman" w:hAnsi="Times New Roman" w:cs="Times New Roman"/>
          <w:sz w:val="24"/>
          <w:szCs w:val="24"/>
        </w:rPr>
        <w:t xml:space="preserve">is an </w:t>
      </w:r>
      <w:r w:rsidR="000E07F3" w:rsidRPr="00020DCB">
        <w:rPr>
          <w:rFonts w:ascii="Times New Roman" w:hAnsi="Times New Roman" w:cs="Times New Roman"/>
          <w:sz w:val="24"/>
          <w:szCs w:val="24"/>
        </w:rPr>
        <w:t>interfering</w:t>
      </w:r>
      <w:r w:rsidR="005D04CC" w:rsidRPr="00020DCB">
        <w:rPr>
          <w:rFonts w:ascii="Times New Roman" w:hAnsi="Times New Roman" w:cs="Times New Roman"/>
          <w:sz w:val="24"/>
          <w:szCs w:val="24"/>
        </w:rPr>
        <w:t xml:space="preserve"> element that poses </w:t>
      </w:r>
      <w:r w:rsidR="000E07F3" w:rsidRPr="00020DCB">
        <w:rPr>
          <w:rFonts w:ascii="Times New Roman" w:hAnsi="Times New Roman" w:cs="Times New Roman"/>
          <w:sz w:val="24"/>
          <w:szCs w:val="24"/>
        </w:rPr>
        <w:t xml:space="preserve">such </w:t>
      </w:r>
      <w:r w:rsidR="005D04CC" w:rsidRPr="00020DCB">
        <w:rPr>
          <w:rFonts w:ascii="Times New Roman" w:hAnsi="Times New Roman" w:cs="Times New Roman"/>
          <w:sz w:val="24"/>
          <w:szCs w:val="24"/>
        </w:rPr>
        <w:t>concern</w:t>
      </w:r>
      <w:r w:rsidR="000E07F3" w:rsidRPr="00020DCB">
        <w:rPr>
          <w:rFonts w:ascii="Times New Roman" w:hAnsi="Times New Roman" w:cs="Times New Roman"/>
          <w:sz w:val="24"/>
          <w:szCs w:val="24"/>
        </w:rPr>
        <w:t>.</w:t>
      </w:r>
      <w:r w:rsidR="005D04CC" w:rsidRPr="00020DCB">
        <w:rPr>
          <w:rFonts w:ascii="Times New Roman" w:hAnsi="Times New Roman" w:cs="Times New Roman"/>
          <w:sz w:val="24"/>
          <w:szCs w:val="24"/>
        </w:rPr>
        <w:t xml:space="preserve"> </w:t>
      </w:r>
      <w:r w:rsidR="00937CAD" w:rsidRPr="00020DCB">
        <w:rPr>
          <w:rFonts w:ascii="Times New Roman" w:hAnsi="Times New Roman" w:cs="Times New Roman"/>
          <w:sz w:val="24"/>
          <w:szCs w:val="24"/>
        </w:rPr>
        <w:t xml:space="preserve">The need for children to develop their own sense of self and creativity is important. It must come </w:t>
      </w:r>
      <w:r w:rsidR="002F765D" w:rsidRPr="00020DCB">
        <w:rPr>
          <w:rFonts w:ascii="Times New Roman" w:hAnsi="Times New Roman" w:cs="Times New Roman"/>
          <w:sz w:val="24"/>
          <w:szCs w:val="24"/>
        </w:rPr>
        <w:t>from healthy</w:t>
      </w:r>
      <w:r w:rsidR="00937CAD" w:rsidRPr="00020DCB">
        <w:rPr>
          <w:rFonts w:ascii="Times New Roman" w:hAnsi="Times New Roman" w:cs="Times New Roman"/>
          <w:sz w:val="24"/>
          <w:szCs w:val="24"/>
        </w:rPr>
        <w:t xml:space="preserve"> </w:t>
      </w:r>
      <w:r w:rsidR="002F765D" w:rsidRPr="00020DCB">
        <w:rPr>
          <w:rFonts w:ascii="Times New Roman" w:hAnsi="Times New Roman" w:cs="Times New Roman"/>
          <w:sz w:val="24"/>
          <w:szCs w:val="24"/>
        </w:rPr>
        <w:t xml:space="preserve">relationships with others and their </w:t>
      </w:r>
      <w:r w:rsidR="000E07F3" w:rsidRPr="00020DCB">
        <w:rPr>
          <w:rFonts w:ascii="Times New Roman" w:hAnsi="Times New Roman" w:cs="Times New Roman"/>
          <w:sz w:val="24"/>
          <w:szCs w:val="24"/>
        </w:rPr>
        <w:t>connection</w:t>
      </w:r>
      <w:r w:rsidR="002F765D" w:rsidRPr="00020DCB">
        <w:rPr>
          <w:rFonts w:ascii="Times New Roman" w:hAnsi="Times New Roman" w:cs="Times New Roman"/>
          <w:sz w:val="24"/>
          <w:szCs w:val="24"/>
        </w:rPr>
        <w:t xml:space="preserve"> to nature. The complex interplay of technology needs to be introduced in a respectful</w:t>
      </w:r>
      <w:r w:rsidR="000E07F3" w:rsidRPr="00020DCB">
        <w:rPr>
          <w:rFonts w:ascii="Times New Roman" w:hAnsi="Times New Roman" w:cs="Times New Roman"/>
          <w:sz w:val="24"/>
          <w:szCs w:val="24"/>
        </w:rPr>
        <w:t xml:space="preserve"> and timely</w:t>
      </w:r>
      <w:r w:rsidR="002F765D" w:rsidRPr="00020DCB">
        <w:rPr>
          <w:rFonts w:ascii="Times New Roman" w:hAnsi="Times New Roman" w:cs="Times New Roman"/>
          <w:sz w:val="24"/>
          <w:szCs w:val="24"/>
        </w:rPr>
        <w:t xml:space="preserve"> manner. </w:t>
      </w:r>
    </w:p>
    <w:p w:rsidR="002F765D" w:rsidRPr="00020DCB" w:rsidRDefault="002F765D" w:rsidP="00C41754">
      <w:pPr>
        <w:autoSpaceDE w:val="0"/>
        <w:autoSpaceDN w:val="0"/>
        <w:adjustRightInd w:val="0"/>
        <w:spacing w:after="0" w:line="480" w:lineRule="auto"/>
        <w:rPr>
          <w:rFonts w:ascii="Times New Roman" w:hAnsi="Times New Roman" w:cs="Times New Roman"/>
          <w:sz w:val="24"/>
          <w:szCs w:val="24"/>
        </w:rPr>
      </w:pPr>
    </w:p>
    <w:p w:rsidR="00D019C8" w:rsidRPr="00020DCB" w:rsidRDefault="00491870" w:rsidP="00C41754">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F765D" w:rsidRPr="00020DCB">
        <w:rPr>
          <w:rFonts w:ascii="Times New Roman" w:hAnsi="Times New Roman" w:cs="Times New Roman"/>
          <w:sz w:val="24"/>
          <w:szCs w:val="24"/>
        </w:rPr>
        <w:t>The Alliance f</w:t>
      </w:r>
      <w:r w:rsidR="00EB5EA3" w:rsidRPr="00020DCB">
        <w:rPr>
          <w:rFonts w:ascii="Times New Roman" w:hAnsi="Times New Roman" w:cs="Times New Roman"/>
          <w:sz w:val="24"/>
          <w:szCs w:val="24"/>
        </w:rPr>
        <w:t>or</w:t>
      </w:r>
      <w:r w:rsidR="002F765D" w:rsidRPr="00020DCB">
        <w:rPr>
          <w:rFonts w:ascii="Times New Roman" w:hAnsi="Times New Roman" w:cs="Times New Roman"/>
          <w:sz w:val="24"/>
          <w:szCs w:val="24"/>
        </w:rPr>
        <w:t xml:space="preserve"> Childhood has devised ten principles for a new literacy of technology. These represent guidelines based on the developmental phrases of childhood and early adolescence. “These concerns taken together have led the Alliance for Childhood to redefine technology literacy as follows</w:t>
      </w:r>
      <w:r w:rsidR="002942B0" w:rsidRPr="00020DCB">
        <w:rPr>
          <w:rFonts w:ascii="Times New Roman" w:hAnsi="Times New Roman" w:cs="Times New Roman"/>
          <w:sz w:val="24"/>
          <w:szCs w:val="24"/>
        </w:rPr>
        <w:t xml:space="preserve">: Technology literacy is the mature capacity to participate creatively, critically, and responsibly in making technological choices that serve democracy, ecological sustainability, and a just society.” </w:t>
      </w:r>
      <w:proofErr w:type="gramStart"/>
      <w:r w:rsidR="002942B0" w:rsidRPr="00020DCB">
        <w:rPr>
          <w:rFonts w:ascii="Times New Roman" w:hAnsi="Times New Roman" w:cs="Times New Roman"/>
          <w:sz w:val="24"/>
          <w:szCs w:val="24"/>
        </w:rPr>
        <w:t>( Alliance</w:t>
      </w:r>
      <w:proofErr w:type="gramEnd"/>
      <w:r w:rsidR="002942B0" w:rsidRPr="00020DCB">
        <w:rPr>
          <w:rFonts w:ascii="Times New Roman" w:hAnsi="Times New Roman" w:cs="Times New Roman"/>
          <w:sz w:val="24"/>
          <w:szCs w:val="24"/>
        </w:rPr>
        <w:t xml:space="preserve">  of Childhood 54).</w:t>
      </w:r>
    </w:p>
    <w:p w:rsidR="002942B0" w:rsidRPr="00020DCB" w:rsidRDefault="002942B0" w:rsidP="00C41754">
      <w:pPr>
        <w:pStyle w:val="ListParagraph"/>
        <w:numPr>
          <w:ilvl w:val="0"/>
          <w:numId w:val="1"/>
        </w:numPr>
        <w:autoSpaceDE w:val="0"/>
        <w:autoSpaceDN w:val="0"/>
        <w:adjustRightInd w:val="0"/>
        <w:spacing w:after="0" w:line="480" w:lineRule="auto"/>
        <w:rPr>
          <w:rFonts w:ascii="Times New Roman" w:hAnsi="Times New Roman" w:cs="Times New Roman"/>
          <w:sz w:val="24"/>
          <w:szCs w:val="24"/>
        </w:rPr>
      </w:pPr>
      <w:r w:rsidRPr="00020DCB">
        <w:rPr>
          <w:rFonts w:ascii="Times New Roman" w:hAnsi="Times New Roman" w:cs="Times New Roman"/>
          <w:sz w:val="24"/>
          <w:szCs w:val="24"/>
        </w:rPr>
        <w:t>Slow down; honour the developmental needs of children.</w:t>
      </w:r>
    </w:p>
    <w:p w:rsidR="002942B0" w:rsidRPr="00020DCB" w:rsidRDefault="002942B0" w:rsidP="00C41754">
      <w:pPr>
        <w:pStyle w:val="ListParagraph"/>
        <w:numPr>
          <w:ilvl w:val="0"/>
          <w:numId w:val="1"/>
        </w:numPr>
        <w:autoSpaceDE w:val="0"/>
        <w:autoSpaceDN w:val="0"/>
        <w:adjustRightInd w:val="0"/>
        <w:spacing w:after="0" w:line="480" w:lineRule="auto"/>
        <w:rPr>
          <w:rFonts w:ascii="Times New Roman" w:hAnsi="Times New Roman" w:cs="Times New Roman"/>
          <w:sz w:val="24"/>
          <w:szCs w:val="24"/>
        </w:rPr>
      </w:pPr>
      <w:r w:rsidRPr="00020DCB">
        <w:rPr>
          <w:rFonts w:ascii="Times New Roman" w:hAnsi="Times New Roman" w:cs="Times New Roman"/>
          <w:sz w:val="24"/>
          <w:szCs w:val="24"/>
        </w:rPr>
        <w:t>With adolescents, teach technology as social ethics in action, with technical skills in a supporting role.</w:t>
      </w:r>
    </w:p>
    <w:p w:rsidR="002942B0" w:rsidRPr="00020DCB" w:rsidRDefault="002942B0" w:rsidP="00C41754">
      <w:pPr>
        <w:pStyle w:val="ListParagraph"/>
        <w:numPr>
          <w:ilvl w:val="0"/>
          <w:numId w:val="1"/>
        </w:numPr>
        <w:autoSpaceDE w:val="0"/>
        <w:autoSpaceDN w:val="0"/>
        <w:adjustRightInd w:val="0"/>
        <w:spacing w:after="0" w:line="480" w:lineRule="auto"/>
        <w:rPr>
          <w:rFonts w:ascii="Times New Roman" w:hAnsi="Times New Roman" w:cs="Times New Roman"/>
          <w:sz w:val="24"/>
          <w:szCs w:val="24"/>
        </w:rPr>
      </w:pPr>
      <w:r w:rsidRPr="00020DCB">
        <w:rPr>
          <w:rFonts w:ascii="Times New Roman" w:hAnsi="Times New Roman" w:cs="Times New Roman"/>
          <w:sz w:val="24"/>
          <w:szCs w:val="24"/>
        </w:rPr>
        <w:t>Relationships with the real world come first.</w:t>
      </w:r>
    </w:p>
    <w:p w:rsidR="002942B0" w:rsidRPr="00020DCB" w:rsidRDefault="002942B0" w:rsidP="00C41754">
      <w:pPr>
        <w:pStyle w:val="ListParagraph"/>
        <w:numPr>
          <w:ilvl w:val="0"/>
          <w:numId w:val="1"/>
        </w:numPr>
        <w:autoSpaceDE w:val="0"/>
        <w:autoSpaceDN w:val="0"/>
        <w:adjustRightInd w:val="0"/>
        <w:spacing w:after="0" w:line="480" w:lineRule="auto"/>
        <w:rPr>
          <w:rFonts w:ascii="Times New Roman" w:hAnsi="Times New Roman" w:cs="Times New Roman"/>
          <w:sz w:val="24"/>
          <w:szCs w:val="24"/>
        </w:rPr>
      </w:pPr>
      <w:r w:rsidRPr="00020DCB">
        <w:rPr>
          <w:rFonts w:ascii="Times New Roman" w:hAnsi="Times New Roman" w:cs="Times New Roman"/>
          <w:sz w:val="24"/>
          <w:szCs w:val="24"/>
        </w:rPr>
        <w:t>Technology is not destiny; its design and use flow from human choices.</w:t>
      </w:r>
    </w:p>
    <w:p w:rsidR="002942B0" w:rsidRPr="00020DCB" w:rsidRDefault="002942B0" w:rsidP="00C41754">
      <w:pPr>
        <w:pStyle w:val="ListParagraph"/>
        <w:numPr>
          <w:ilvl w:val="0"/>
          <w:numId w:val="1"/>
        </w:numPr>
        <w:autoSpaceDE w:val="0"/>
        <w:autoSpaceDN w:val="0"/>
        <w:adjustRightInd w:val="0"/>
        <w:spacing w:after="0" w:line="480" w:lineRule="auto"/>
        <w:rPr>
          <w:rFonts w:ascii="Times New Roman" w:hAnsi="Times New Roman" w:cs="Times New Roman"/>
          <w:sz w:val="24"/>
          <w:szCs w:val="24"/>
        </w:rPr>
      </w:pPr>
      <w:r w:rsidRPr="00020DCB">
        <w:rPr>
          <w:rFonts w:ascii="Times New Roman" w:hAnsi="Times New Roman" w:cs="Times New Roman"/>
          <w:sz w:val="24"/>
          <w:szCs w:val="24"/>
        </w:rPr>
        <w:t>Choice implies limits—and the option to say “no.”</w:t>
      </w:r>
    </w:p>
    <w:p w:rsidR="002942B0" w:rsidRPr="00020DCB" w:rsidRDefault="002942B0" w:rsidP="00C41754">
      <w:pPr>
        <w:pStyle w:val="ListParagraph"/>
        <w:numPr>
          <w:ilvl w:val="0"/>
          <w:numId w:val="1"/>
        </w:numPr>
        <w:autoSpaceDE w:val="0"/>
        <w:autoSpaceDN w:val="0"/>
        <w:adjustRightInd w:val="0"/>
        <w:spacing w:after="0" w:line="480" w:lineRule="auto"/>
        <w:rPr>
          <w:rFonts w:ascii="Times New Roman" w:hAnsi="Times New Roman" w:cs="Times New Roman"/>
          <w:sz w:val="24"/>
          <w:szCs w:val="24"/>
        </w:rPr>
      </w:pPr>
      <w:r w:rsidRPr="00020DCB">
        <w:rPr>
          <w:rFonts w:ascii="Times New Roman" w:hAnsi="Times New Roman" w:cs="Times New Roman"/>
          <w:sz w:val="24"/>
          <w:szCs w:val="24"/>
        </w:rPr>
        <w:t>Those affected by technological choices deserve a voice in making them.</w:t>
      </w:r>
    </w:p>
    <w:p w:rsidR="002942B0" w:rsidRPr="00020DCB" w:rsidRDefault="002942B0" w:rsidP="00C41754">
      <w:pPr>
        <w:pStyle w:val="ListParagraph"/>
        <w:numPr>
          <w:ilvl w:val="0"/>
          <w:numId w:val="1"/>
        </w:numPr>
        <w:autoSpaceDE w:val="0"/>
        <w:autoSpaceDN w:val="0"/>
        <w:adjustRightInd w:val="0"/>
        <w:spacing w:after="0" w:line="480" w:lineRule="auto"/>
        <w:rPr>
          <w:rFonts w:ascii="Times New Roman" w:hAnsi="Times New Roman" w:cs="Times New Roman"/>
          <w:sz w:val="24"/>
          <w:szCs w:val="24"/>
        </w:rPr>
      </w:pPr>
      <w:r w:rsidRPr="00020DCB">
        <w:rPr>
          <w:rFonts w:ascii="Times New Roman" w:hAnsi="Times New Roman" w:cs="Times New Roman"/>
          <w:sz w:val="24"/>
          <w:szCs w:val="24"/>
        </w:rPr>
        <w:t>Use tools and technologies with mindfulness.</w:t>
      </w:r>
    </w:p>
    <w:p w:rsidR="002942B0" w:rsidRPr="00020DCB" w:rsidRDefault="002942B0" w:rsidP="00C41754">
      <w:pPr>
        <w:pStyle w:val="ListParagraph"/>
        <w:numPr>
          <w:ilvl w:val="0"/>
          <w:numId w:val="1"/>
        </w:numPr>
        <w:autoSpaceDE w:val="0"/>
        <w:autoSpaceDN w:val="0"/>
        <w:adjustRightInd w:val="0"/>
        <w:spacing w:after="0" w:line="480" w:lineRule="auto"/>
        <w:rPr>
          <w:rFonts w:ascii="Times New Roman" w:hAnsi="Times New Roman" w:cs="Times New Roman"/>
          <w:sz w:val="24"/>
          <w:szCs w:val="24"/>
        </w:rPr>
      </w:pPr>
      <w:r w:rsidRPr="00020DCB">
        <w:rPr>
          <w:rFonts w:ascii="Times New Roman" w:hAnsi="Times New Roman" w:cs="Times New Roman"/>
          <w:sz w:val="24"/>
          <w:szCs w:val="24"/>
        </w:rPr>
        <w:lastRenderedPageBreak/>
        <w:t>To teach technology literacy, become technologically literate.</w:t>
      </w:r>
    </w:p>
    <w:p w:rsidR="00D019C8" w:rsidRPr="00020DCB" w:rsidRDefault="002942B0" w:rsidP="00736A5E">
      <w:pPr>
        <w:pStyle w:val="ListParagraph"/>
        <w:numPr>
          <w:ilvl w:val="0"/>
          <w:numId w:val="1"/>
        </w:numPr>
        <w:autoSpaceDE w:val="0"/>
        <w:autoSpaceDN w:val="0"/>
        <w:adjustRightInd w:val="0"/>
        <w:spacing w:after="0" w:line="480" w:lineRule="auto"/>
        <w:rPr>
          <w:rFonts w:ascii="Times New Roman" w:hAnsi="Times New Roman" w:cs="Times New Roman"/>
          <w:sz w:val="24"/>
          <w:szCs w:val="24"/>
        </w:rPr>
      </w:pPr>
      <w:r w:rsidRPr="00020DCB">
        <w:rPr>
          <w:rFonts w:ascii="Times New Roman" w:hAnsi="Times New Roman" w:cs="Times New Roman"/>
          <w:sz w:val="24"/>
          <w:szCs w:val="24"/>
        </w:rPr>
        <w:t>Honour the precautionary principle:</w:t>
      </w:r>
      <w:r w:rsidR="00D019C8" w:rsidRPr="00020DCB">
        <w:rPr>
          <w:rFonts w:ascii="Times New Roman" w:hAnsi="Times New Roman" w:cs="Times New Roman"/>
          <w:sz w:val="24"/>
          <w:szCs w:val="24"/>
        </w:rPr>
        <w:t xml:space="preserve"> When uncertain, err on the side of caution.</w:t>
      </w:r>
      <w:r w:rsidRPr="00020DCB">
        <w:rPr>
          <w:rFonts w:ascii="Times New Roman" w:hAnsi="Times New Roman" w:cs="Times New Roman"/>
          <w:sz w:val="24"/>
          <w:szCs w:val="24"/>
        </w:rPr>
        <w:t xml:space="preserve"> </w:t>
      </w:r>
    </w:p>
    <w:p w:rsidR="007F73A2" w:rsidRPr="00020DCB" w:rsidRDefault="00D019C8" w:rsidP="00C41754">
      <w:pPr>
        <w:pStyle w:val="ListParagraph"/>
        <w:numPr>
          <w:ilvl w:val="0"/>
          <w:numId w:val="2"/>
        </w:numPr>
        <w:autoSpaceDE w:val="0"/>
        <w:autoSpaceDN w:val="0"/>
        <w:adjustRightInd w:val="0"/>
        <w:spacing w:after="0" w:line="480" w:lineRule="auto"/>
        <w:ind w:left="1134"/>
        <w:rPr>
          <w:rFonts w:ascii="Times New Roman" w:hAnsi="Times New Roman" w:cs="Times New Roman"/>
          <w:sz w:val="24"/>
          <w:szCs w:val="24"/>
        </w:rPr>
      </w:pPr>
      <w:r w:rsidRPr="00020DCB">
        <w:rPr>
          <w:rFonts w:ascii="Times New Roman" w:hAnsi="Times New Roman" w:cs="Times New Roman"/>
          <w:sz w:val="24"/>
          <w:szCs w:val="24"/>
        </w:rPr>
        <w:t>Ask tough questions about long term consequences.</w:t>
      </w:r>
    </w:p>
    <w:p w:rsidR="00D019C8" w:rsidRPr="00020DCB" w:rsidRDefault="00D019C8" w:rsidP="00C41754">
      <w:pPr>
        <w:pStyle w:val="ListParagraph"/>
        <w:numPr>
          <w:ilvl w:val="0"/>
          <w:numId w:val="2"/>
        </w:numPr>
        <w:autoSpaceDE w:val="0"/>
        <w:autoSpaceDN w:val="0"/>
        <w:adjustRightInd w:val="0"/>
        <w:spacing w:after="0" w:line="480" w:lineRule="auto"/>
        <w:ind w:left="1134"/>
        <w:rPr>
          <w:rFonts w:ascii="Times New Roman" w:hAnsi="Times New Roman" w:cs="Times New Roman"/>
          <w:sz w:val="24"/>
          <w:szCs w:val="24"/>
        </w:rPr>
      </w:pPr>
      <w:r w:rsidRPr="00020DCB">
        <w:rPr>
          <w:rFonts w:ascii="Times New Roman" w:hAnsi="Times New Roman" w:cs="Times New Roman"/>
          <w:sz w:val="24"/>
          <w:szCs w:val="24"/>
        </w:rPr>
        <w:t>Make time, space, and silence for reflection.</w:t>
      </w:r>
    </w:p>
    <w:p w:rsidR="00D019C8" w:rsidRPr="00020DCB" w:rsidRDefault="00D019C8" w:rsidP="00C41754">
      <w:pPr>
        <w:pStyle w:val="ListParagraph"/>
        <w:numPr>
          <w:ilvl w:val="0"/>
          <w:numId w:val="2"/>
        </w:numPr>
        <w:autoSpaceDE w:val="0"/>
        <w:autoSpaceDN w:val="0"/>
        <w:adjustRightInd w:val="0"/>
        <w:spacing w:after="0" w:line="480" w:lineRule="auto"/>
        <w:ind w:left="1134"/>
        <w:rPr>
          <w:rFonts w:ascii="Times New Roman" w:hAnsi="Times New Roman" w:cs="Times New Roman"/>
          <w:sz w:val="24"/>
          <w:szCs w:val="24"/>
        </w:rPr>
      </w:pPr>
      <w:r w:rsidRPr="00020DCB">
        <w:rPr>
          <w:rFonts w:ascii="Times New Roman" w:hAnsi="Times New Roman" w:cs="Times New Roman"/>
          <w:sz w:val="24"/>
          <w:szCs w:val="24"/>
        </w:rPr>
        <w:t>Responsibility grows from humility.</w:t>
      </w:r>
    </w:p>
    <w:p w:rsidR="00D019C8" w:rsidRPr="00020DCB" w:rsidRDefault="00D019C8" w:rsidP="00C41754">
      <w:pPr>
        <w:pStyle w:val="ListParagraph"/>
        <w:numPr>
          <w:ilvl w:val="0"/>
          <w:numId w:val="2"/>
        </w:numPr>
        <w:autoSpaceDE w:val="0"/>
        <w:autoSpaceDN w:val="0"/>
        <w:adjustRightInd w:val="0"/>
        <w:spacing w:after="0" w:line="480" w:lineRule="auto"/>
        <w:ind w:left="1134"/>
        <w:rPr>
          <w:rFonts w:ascii="Times New Roman" w:hAnsi="Times New Roman" w:cs="Times New Roman"/>
          <w:sz w:val="24"/>
          <w:szCs w:val="24"/>
        </w:rPr>
      </w:pPr>
      <w:r w:rsidRPr="00020DCB">
        <w:rPr>
          <w:rFonts w:ascii="Times New Roman" w:hAnsi="Times New Roman" w:cs="Times New Roman"/>
          <w:sz w:val="24"/>
          <w:szCs w:val="24"/>
        </w:rPr>
        <w:t>Be resourceful with the tools you already have.</w:t>
      </w:r>
    </w:p>
    <w:p w:rsidR="00D019C8" w:rsidRPr="00020DCB" w:rsidRDefault="00D019C8" w:rsidP="001560BE">
      <w:pPr>
        <w:autoSpaceDE w:val="0"/>
        <w:autoSpaceDN w:val="0"/>
        <w:adjustRightInd w:val="0"/>
        <w:spacing w:after="0" w:line="480" w:lineRule="auto"/>
        <w:rPr>
          <w:rFonts w:ascii="Times New Roman" w:hAnsi="Times New Roman" w:cs="Times New Roman"/>
          <w:sz w:val="24"/>
          <w:szCs w:val="24"/>
        </w:rPr>
      </w:pPr>
    </w:p>
    <w:p w:rsidR="00D019C8" w:rsidRPr="00020DCB" w:rsidRDefault="00D019C8" w:rsidP="00C41754">
      <w:pPr>
        <w:pStyle w:val="ListParagraph"/>
        <w:numPr>
          <w:ilvl w:val="0"/>
          <w:numId w:val="1"/>
        </w:numPr>
        <w:autoSpaceDE w:val="0"/>
        <w:autoSpaceDN w:val="0"/>
        <w:adjustRightInd w:val="0"/>
        <w:spacing w:after="0" w:line="480" w:lineRule="auto"/>
        <w:rPr>
          <w:rFonts w:ascii="Times New Roman" w:hAnsi="Times New Roman" w:cs="Times New Roman"/>
          <w:sz w:val="24"/>
          <w:szCs w:val="24"/>
        </w:rPr>
      </w:pPr>
      <w:r w:rsidRPr="00020DCB">
        <w:rPr>
          <w:rFonts w:ascii="Times New Roman" w:hAnsi="Times New Roman" w:cs="Times New Roman"/>
          <w:sz w:val="24"/>
          <w:szCs w:val="24"/>
        </w:rPr>
        <w:t xml:space="preserve"> Respect the sacredness of life in all its diversity.</w:t>
      </w:r>
    </w:p>
    <w:p w:rsidR="00D019C8" w:rsidRPr="00020DCB" w:rsidRDefault="00D019C8" w:rsidP="00C41754">
      <w:pPr>
        <w:autoSpaceDE w:val="0"/>
        <w:autoSpaceDN w:val="0"/>
        <w:adjustRightInd w:val="0"/>
        <w:spacing w:after="0" w:line="480" w:lineRule="auto"/>
        <w:rPr>
          <w:rFonts w:ascii="Times New Roman" w:hAnsi="Times New Roman" w:cs="Times New Roman"/>
          <w:sz w:val="24"/>
          <w:szCs w:val="24"/>
        </w:rPr>
      </w:pPr>
      <w:r w:rsidRPr="00020DCB">
        <w:rPr>
          <w:rFonts w:ascii="Times New Roman" w:hAnsi="Times New Roman" w:cs="Times New Roman"/>
          <w:sz w:val="24"/>
          <w:szCs w:val="24"/>
        </w:rPr>
        <w:t xml:space="preserve"> </w:t>
      </w:r>
    </w:p>
    <w:p w:rsidR="005B7BB8" w:rsidRPr="00020DCB" w:rsidRDefault="00491870" w:rsidP="00C41754">
      <w:pPr>
        <w:spacing w:line="480" w:lineRule="auto"/>
        <w:ind w:left="284"/>
        <w:rPr>
          <w:rFonts w:ascii="Times New Roman" w:hAnsi="Times New Roman" w:cs="Times New Roman"/>
          <w:sz w:val="24"/>
          <w:szCs w:val="24"/>
        </w:rPr>
      </w:pPr>
      <w:r>
        <w:rPr>
          <w:rFonts w:ascii="Times New Roman" w:hAnsi="Times New Roman" w:cs="Times New Roman"/>
          <w:sz w:val="24"/>
          <w:szCs w:val="24"/>
        </w:rPr>
        <w:t xml:space="preserve">        </w:t>
      </w:r>
      <w:r w:rsidR="00D019C8" w:rsidRPr="00020DCB">
        <w:rPr>
          <w:rFonts w:ascii="Times New Roman" w:hAnsi="Times New Roman" w:cs="Times New Roman"/>
          <w:sz w:val="24"/>
          <w:szCs w:val="24"/>
        </w:rPr>
        <w:t xml:space="preserve">An educational plan that </w:t>
      </w:r>
      <w:r w:rsidR="00F672AF" w:rsidRPr="00020DCB">
        <w:rPr>
          <w:rFonts w:ascii="Times New Roman" w:hAnsi="Times New Roman" w:cs="Times New Roman"/>
          <w:sz w:val="24"/>
          <w:szCs w:val="24"/>
        </w:rPr>
        <w:t xml:space="preserve">addresses best teaching practices around sustainability and </w:t>
      </w:r>
      <w:r w:rsidR="008B070B" w:rsidRPr="00020DCB">
        <w:rPr>
          <w:rFonts w:ascii="Times New Roman" w:hAnsi="Times New Roman" w:cs="Times New Roman"/>
          <w:sz w:val="24"/>
          <w:szCs w:val="24"/>
        </w:rPr>
        <w:t xml:space="preserve">is aware that critical thinking is an important component for technology literacy in the early elementary years </w:t>
      </w:r>
      <w:r w:rsidR="00EB5EA3" w:rsidRPr="00020DCB">
        <w:rPr>
          <w:rFonts w:ascii="Times New Roman" w:hAnsi="Times New Roman" w:cs="Times New Roman"/>
          <w:sz w:val="24"/>
          <w:szCs w:val="24"/>
        </w:rPr>
        <w:t>is a</w:t>
      </w:r>
      <w:r w:rsidR="00736A5E" w:rsidRPr="00020DCB">
        <w:rPr>
          <w:rFonts w:ascii="Times New Roman" w:hAnsi="Times New Roman" w:cs="Times New Roman"/>
          <w:sz w:val="24"/>
          <w:szCs w:val="24"/>
        </w:rPr>
        <w:t>n</w:t>
      </w:r>
      <w:r w:rsidR="00EB5EA3" w:rsidRPr="00020DCB">
        <w:rPr>
          <w:rFonts w:ascii="Times New Roman" w:hAnsi="Times New Roman" w:cs="Times New Roman"/>
          <w:sz w:val="24"/>
          <w:szCs w:val="24"/>
        </w:rPr>
        <w:t xml:space="preserve"> </w:t>
      </w:r>
      <w:r w:rsidR="00736A5E" w:rsidRPr="00020DCB">
        <w:rPr>
          <w:rFonts w:ascii="Times New Roman" w:hAnsi="Times New Roman" w:cs="Times New Roman"/>
          <w:sz w:val="24"/>
          <w:szCs w:val="24"/>
        </w:rPr>
        <w:t>important</w:t>
      </w:r>
      <w:r w:rsidR="00EB5EA3" w:rsidRPr="00020DCB">
        <w:rPr>
          <w:rFonts w:ascii="Times New Roman" w:hAnsi="Times New Roman" w:cs="Times New Roman"/>
          <w:sz w:val="24"/>
          <w:szCs w:val="24"/>
        </w:rPr>
        <w:t xml:space="preserve"> issue</w:t>
      </w:r>
      <w:r w:rsidR="008B070B" w:rsidRPr="00020DCB">
        <w:rPr>
          <w:rFonts w:ascii="Times New Roman" w:hAnsi="Times New Roman" w:cs="Times New Roman"/>
          <w:sz w:val="24"/>
          <w:szCs w:val="24"/>
        </w:rPr>
        <w:t xml:space="preserve"> for teachers. </w:t>
      </w:r>
      <w:r w:rsidR="00736A5E" w:rsidRPr="00020DCB">
        <w:rPr>
          <w:rFonts w:ascii="Times New Roman" w:hAnsi="Times New Roman" w:cs="Times New Roman"/>
          <w:sz w:val="24"/>
          <w:szCs w:val="24"/>
        </w:rPr>
        <w:t>The challenge for teachers</w:t>
      </w:r>
      <w:r w:rsidR="00936A9D" w:rsidRPr="00020DCB">
        <w:rPr>
          <w:rFonts w:ascii="Times New Roman" w:hAnsi="Times New Roman" w:cs="Times New Roman"/>
          <w:sz w:val="24"/>
          <w:szCs w:val="24"/>
        </w:rPr>
        <w:t xml:space="preserve"> is developing a set of criteria to be adopted</w:t>
      </w:r>
      <w:r w:rsidR="00F672AF" w:rsidRPr="00020DCB">
        <w:rPr>
          <w:rFonts w:ascii="Times New Roman" w:hAnsi="Times New Roman" w:cs="Times New Roman"/>
          <w:sz w:val="24"/>
          <w:szCs w:val="24"/>
        </w:rPr>
        <w:t xml:space="preserve"> </w:t>
      </w:r>
      <w:r w:rsidR="00936A9D" w:rsidRPr="00020DCB">
        <w:rPr>
          <w:rFonts w:ascii="Times New Roman" w:hAnsi="Times New Roman" w:cs="Times New Roman"/>
          <w:sz w:val="24"/>
          <w:szCs w:val="24"/>
        </w:rPr>
        <w:t xml:space="preserve">on a </w:t>
      </w:r>
      <w:r w:rsidR="000364A7" w:rsidRPr="00020DCB">
        <w:rPr>
          <w:rFonts w:ascii="Times New Roman" w:hAnsi="Times New Roman" w:cs="Times New Roman"/>
          <w:sz w:val="24"/>
          <w:szCs w:val="24"/>
        </w:rPr>
        <w:t xml:space="preserve">local and </w:t>
      </w:r>
      <w:r w:rsidR="00936A9D" w:rsidRPr="00020DCB">
        <w:rPr>
          <w:rFonts w:ascii="Times New Roman" w:hAnsi="Times New Roman" w:cs="Times New Roman"/>
          <w:sz w:val="24"/>
          <w:szCs w:val="24"/>
        </w:rPr>
        <w:t>global level</w:t>
      </w:r>
      <w:r w:rsidR="00EB5EA3" w:rsidRPr="00020DCB">
        <w:rPr>
          <w:rFonts w:ascii="Times New Roman" w:hAnsi="Times New Roman" w:cs="Times New Roman"/>
          <w:sz w:val="24"/>
          <w:szCs w:val="24"/>
        </w:rPr>
        <w:t xml:space="preserve">. </w:t>
      </w:r>
      <w:r w:rsidR="00936A9D" w:rsidRPr="00020DCB">
        <w:rPr>
          <w:rFonts w:ascii="Times New Roman" w:hAnsi="Times New Roman" w:cs="Times New Roman"/>
          <w:sz w:val="24"/>
          <w:szCs w:val="24"/>
        </w:rPr>
        <w:t xml:space="preserve"> A global consciousness that values tolerance and respect for the growing problem of </w:t>
      </w:r>
      <w:proofErr w:type="spellStart"/>
      <w:r w:rsidR="00936A9D" w:rsidRPr="00020DCB">
        <w:rPr>
          <w:rFonts w:ascii="Times New Roman" w:hAnsi="Times New Roman" w:cs="Times New Roman"/>
          <w:sz w:val="24"/>
          <w:szCs w:val="24"/>
        </w:rPr>
        <w:t>ewaste</w:t>
      </w:r>
      <w:proofErr w:type="spellEnd"/>
      <w:r w:rsidR="00936A9D" w:rsidRPr="00020DCB">
        <w:rPr>
          <w:rFonts w:ascii="Times New Roman" w:hAnsi="Times New Roman" w:cs="Times New Roman"/>
          <w:sz w:val="24"/>
          <w:szCs w:val="24"/>
        </w:rPr>
        <w:t xml:space="preserve"> is essential.</w:t>
      </w:r>
      <w:r w:rsidR="005B7BB8" w:rsidRPr="00020DCB">
        <w:rPr>
          <w:rFonts w:ascii="Times New Roman" w:hAnsi="Times New Roman" w:cs="Times New Roman"/>
          <w:sz w:val="24"/>
          <w:szCs w:val="24"/>
        </w:rPr>
        <w:t xml:space="preserve"> This can be achieved when teaching becomes transformative rather than </w:t>
      </w:r>
      <w:proofErr w:type="spellStart"/>
      <w:r w:rsidR="005B7BB8" w:rsidRPr="00020DCB">
        <w:rPr>
          <w:rFonts w:ascii="Times New Roman" w:hAnsi="Times New Roman" w:cs="Times New Roman"/>
          <w:sz w:val="24"/>
          <w:szCs w:val="24"/>
        </w:rPr>
        <w:t>transmissive</w:t>
      </w:r>
      <w:proofErr w:type="spellEnd"/>
      <w:r w:rsidR="005B7BB8" w:rsidRPr="00020DCB">
        <w:rPr>
          <w:rFonts w:ascii="Times New Roman" w:hAnsi="Times New Roman" w:cs="Times New Roman"/>
          <w:sz w:val="24"/>
          <w:szCs w:val="24"/>
        </w:rPr>
        <w:t xml:space="preserve">. “Educators for change need a clearer understanding of an ecological, participatory worldview from which a strong ecological educational paradigm and culture can be developed. Realization of a sustainable education paradigm requires vision, image, design, and action from all concerned with achieving healthy, ecologically sustainable societies.” (Sterling 2001).   </w:t>
      </w:r>
    </w:p>
    <w:p w:rsidR="00A31528" w:rsidRPr="00020DCB" w:rsidRDefault="00936A9D" w:rsidP="00C41754">
      <w:pPr>
        <w:spacing w:line="480" w:lineRule="auto"/>
        <w:ind w:left="284"/>
        <w:rPr>
          <w:rFonts w:ascii="Times New Roman" w:hAnsi="Times New Roman" w:cs="Times New Roman"/>
          <w:sz w:val="24"/>
          <w:szCs w:val="24"/>
        </w:rPr>
      </w:pPr>
      <w:r w:rsidRPr="00020DCB">
        <w:rPr>
          <w:rFonts w:ascii="Times New Roman" w:hAnsi="Times New Roman" w:cs="Times New Roman"/>
          <w:sz w:val="24"/>
          <w:szCs w:val="24"/>
        </w:rPr>
        <w:t xml:space="preserve"> </w:t>
      </w:r>
      <w:r w:rsidR="00491870">
        <w:rPr>
          <w:rFonts w:ascii="Times New Roman" w:hAnsi="Times New Roman" w:cs="Times New Roman"/>
          <w:sz w:val="24"/>
          <w:szCs w:val="24"/>
        </w:rPr>
        <w:t xml:space="preserve">      </w:t>
      </w:r>
      <w:r w:rsidR="00820E81" w:rsidRPr="00020DCB">
        <w:rPr>
          <w:rFonts w:ascii="Times New Roman" w:hAnsi="Times New Roman" w:cs="Times New Roman"/>
          <w:sz w:val="24"/>
          <w:szCs w:val="24"/>
        </w:rPr>
        <w:t xml:space="preserve">Asserting education for sustainable development within the educational system </w:t>
      </w:r>
      <w:r w:rsidR="00FD6CC3" w:rsidRPr="00020DCB">
        <w:rPr>
          <w:rFonts w:ascii="Times New Roman" w:hAnsi="Times New Roman" w:cs="Times New Roman"/>
          <w:sz w:val="24"/>
          <w:szCs w:val="24"/>
        </w:rPr>
        <w:t>is challenging</w:t>
      </w:r>
      <w:r w:rsidR="00820E81" w:rsidRPr="00020DCB">
        <w:rPr>
          <w:rFonts w:ascii="Times New Roman" w:hAnsi="Times New Roman" w:cs="Times New Roman"/>
          <w:sz w:val="24"/>
          <w:szCs w:val="24"/>
        </w:rPr>
        <w:t xml:space="preserve">. However, it does begin with a social consciousness of every educator. </w:t>
      </w:r>
      <w:r w:rsidR="008714B3" w:rsidRPr="00020DCB">
        <w:rPr>
          <w:rFonts w:ascii="Times New Roman" w:hAnsi="Times New Roman" w:cs="Times New Roman"/>
          <w:sz w:val="24"/>
          <w:szCs w:val="24"/>
        </w:rPr>
        <w:t>This begins at the</w:t>
      </w:r>
      <w:r w:rsidR="00EB5EA3" w:rsidRPr="00020DCB">
        <w:rPr>
          <w:rFonts w:ascii="Times New Roman" w:hAnsi="Times New Roman" w:cs="Times New Roman"/>
          <w:sz w:val="24"/>
          <w:szCs w:val="24"/>
        </w:rPr>
        <w:t xml:space="preserve"> earliest</w:t>
      </w:r>
      <w:r w:rsidR="008714B3" w:rsidRPr="00020DCB">
        <w:rPr>
          <w:rFonts w:ascii="Times New Roman" w:hAnsi="Times New Roman" w:cs="Times New Roman"/>
          <w:sz w:val="24"/>
          <w:szCs w:val="24"/>
        </w:rPr>
        <w:t xml:space="preserve"> academic level. It is important for teachers to consciously question usages of technology and to </w:t>
      </w:r>
      <w:r w:rsidR="00EB5EA3" w:rsidRPr="00020DCB">
        <w:rPr>
          <w:rFonts w:ascii="Times New Roman" w:hAnsi="Times New Roman" w:cs="Times New Roman"/>
          <w:sz w:val="24"/>
          <w:szCs w:val="24"/>
        </w:rPr>
        <w:t>continue to reflect on the</w:t>
      </w:r>
      <w:r w:rsidR="008714B3" w:rsidRPr="00020DCB">
        <w:rPr>
          <w:rFonts w:ascii="Times New Roman" w:hAnsi="Times New Roman" w:cs="Times New Roman"/>
          <w:sz w:val="24"/>
          <w:szCs w:val="24"/>
        </w:rPr>
        <w:t xml:space="preserve"> impact </w:t>
      </w:r>
      <w:r w:rsidR="00EB5EA3" w:rsidRPr="00020DCB">
        <w:rPr>
          <w:rFonts w:ascii="Times New Roman" w:hAnsi="Times New Roman" w:cs="Times New Roman"/>
          <w:sz w:val="24"/>
          <w:szCs w:val="24"/>
        </w:rPr>
        <w:t>it has on</w:t>
      </w:r>
      <w:r w:rsidR="008714B3" w:rsidRPr="00020DCB">
        <w:rPr>
          <w:rFonts w:ascii="Times New Roman" w:hAnsi="Times New Roman" w:cs="Times New Roman"/>
          <w:sz w:val="24"/>
          <w:szCs w:val="24"/>
        </w:rPr>
        <w:t xml:space="preserve"> students. Only then can </w:t>
      </w:r>
      <w:r w:rsidR="008714B3" w:rsidRPr="00020DCB">
        <w:rPr>
          <w:rFonts w:ascii="Times New Roman" w:hAnsi="Times New Roman" w:cs="Times New Roman"/>
          <w:sz w:val="24"/>
          <w:szCs w:val="24"/>
        </w:rPr>
        <w:lastRenderedPageBreak/>
        <w:t xml:space="preserve">teachers model to students good practices of questioning and reflecting. Students who are best prepared to make good choices with technology in the future </w:t>
      </w:r>
      <w:r w:rsidR="00736A5E" w:rsidRPr="00020DCB">
        <w:rPr>
          <w:rFonts w:ascii="Times New Roman" w:hAnsi="Times New Roman" w:cs="Times New Roman"/>
          <w:sz w:val="24"/>
          <w:szCs w:val="24"/>
        </w:rPr>
        <w:t>will be</w:t>
      </w:r>
      <w:r w:rsidR="008714B3" w:rsidRPr="00020DCB">
        <w:rPr>
          <w:rFonts w:ascii="Times New Roman" w:hAnsi="Times New Roman" w:cs="Times New Roman"/>
          <w:sz w:val="24"/>
          <w:szCs w:val="24"/>
        </w:rPr>
        <w:t xml:space="preserve"> students who </w:t>
      </w:r>
      <w:r w:rsidR="00DA2E88" w:rsidRPr="00020DCB">
        <w:rPr>
          <w:rFonts w:ascii="Times New Roman" w:hAnsi="Times New Roman" w:cs="Times New Roman"/>
          <w:sz w:val="24"/>
          <w:szCs w:val="24"/>
        </w:rPr>
        <w:t>will have</w:t>
      </w:r>
      <w:r w:rsidR="008714B3" w:rsidRPr="00020DCB">
        <w:rPr>
          <w:rFonts w:ascii="Times New Roman" w:hAnsi="Times New Roman" w:cs="Times New Roman"/>
          <w:sz w:val="24"/>
          <w:szCs w:val="24"/>
        </w:rPr>
        <w:t xml:space="preserve"> knowledge and </w:t>
      </w:r>
      <w:r w:rsidR="00DA2E88" w:rsidRPr="00020DCB">
        <w:rPr>
          <w:rFonts w:ascii="Times New Roman" w:hAnsi="Times New Roman" w:cs="Times New Roman"/>
          <w:sz w:val="24"/>
          <w:szCs w:val="24"/>
        </w:rPr>
        <w:t xml:space="preserve">be reflective of their conduct. “Parents and educators can most effectively teach children to relate to technology in a healthy way by coming to terms with the effects of technology in their own lives and on the world around them. Developing technology awareness as adults will help us model a mature relationship to technologies new and old.” </w:t>
      </w:r>
      <w:proofErr w:type="gramStart"/>
      <w:r w:rsidR="00DA2E88" w:rsidRPr="00020DCB">
        <w:rPr>
          <w:rFonts w:ascii="Times New Roman" w:hAnsi="Times New Roman" w:cs="Times New Roman"/>
          <w:sz w:val="24"/>
          <w:szCs w:val="24"/>
        </w:rPr>
        <w:t>(Alliance for Childhood 86).</w:t>
      </w:r>
      <w:proofErr w:type="gramEnd"/>
      <w:r w:rsidR="00DA2E88" w:rsidRPr="00020DCB">
        <w:rPr>
          <w:rFonts w:ascii="Times New Roman" w:hAnsi="Times New Roman" w:cs="Times New Roman"/>
          <w:sz w:val="24"/>
          <w:szCs w:val="24"/>
        </w:rPr>
        <w:t xml:space="preserve"> Teachers are facilitators of educational technology</w:t>
      </w:r>
      <w:r w:rsidR="00090F2B" w:rsidRPr="00020DCB">
        <w:rPr>
          <w:rFonts w:ascii="Times New Roman" w:hAnsi="Times New Roman" w:cs="Times New Roman"/>
          <w:sz w:val="24"/>
          <w:szCs w:val="24"/>
        </w:rPr>
        <w:t>. We</w:t>
      </w:r>
      <w:r w:rsidR="00DA2E88" w:rsidRPr="00020DCB">
        <w:rPr>
          <w:rFonts w:ascii="Times New Roman" w:hAnsi="Times New Roman" w:cs="Times New Roman"/>
          <w:sz w:val="24"/>
          <w:szCs w:val="24"/>
        </w:rPr>
        <w:t xml:space="preserve"> have a responsibility </w:t>
      </w:r>
      <w:r w:rsidR="00820E81" w:rsidRPr="00020DCB">
        <w:rPr>
          <w:rFonts w:ascii="Times New Roman" w:hAnsi="Times New Roman" w:cs="Times New Roman"/>
          <w:sz w:val="24"/>
          <w:szCs w:val="24"/>
        </w:rPr>
        <w:t>to ensure</w:t>
      </w:r>
      <w:r w:rsidR="00DA2E88" w:rsidRPr="00020DCB">
        <w:rPr>
          <w:rFonts w:ascii="Times New Roman" w:hAnsi="Times New Roman" w:cs="Times New Roman"/>
          <w:sz w:val="24"/>
          <w:szCs w:val="24"/>
        </w:rPr>
        <w:t xml:space="preserve"> best te</w:t>
      </w:r>
      <w:r w:rsidR="00C502BF" w:rsidRPr="00020DCB">
        <w:rPr>
          <w:rFonts w:ascii="Times New Roman" w:hAnsi="Times New Roman" w:cs="Times New Roman"/>
          <w:sz w:val="24"/>
          <w:szCs w:val="24"/>
        </w:rPr>
        <w:t>aching practices of</w:t>
      </w:r>
      <w:r w:rsidR="00090F2B" w:rsidRPr="00020DCB">
        <w:rPr>
          <w:rFonts w:ascii="Times New Roman" w:hAnsi="Times New Roman" w:cs="Times New Roman"/>
          <w:sz w:val="24"/>
          <w:szCs w:val="24"/>
        </w:rPr>
        <w:t xml:space="preserve"> technology</w:t>
      </w:r>
      <w:r w:rsidR="00C502BF" w:rsidRPr="00020DCB">
        <w:rPr>
          <w:rFonts w:ascii="Times New Roman" w:hAnsi="Times New Roman" w:cs="Times New Roman"/>
          <w:sz w:val="24"/>
          <w:szCs w:val="24"/>
        </w:rPr>
        <w:t xml:space="preserve"> sustainability</w:t>
      </w:r>
      <w:r w:rsidR="001560BE" w:rsidRPr="00020DCB">
        <w:rPr>
          <w:rFonts w:ascii="Times New Roman" w:hAnsi="Times New Roman" w:cs="Times New Roman"/>
          <w:sz w:val="24"/>
          <w:szCs w:val="24"/>
        </w:rPr>
        <w:t>, beginning</w:t>
      </w:r>
      <w:r w:rsidR="004E353F" w:rsidRPr="00020DCB">
        <w:rPr>
          <w:rFonts w:ascii="Times New Roman" w:hAnsi="Times New Roman" w:cs="Times New Roman"/>
          <w:sz w:val="24"/>
          <w:szCs w:val="24"/>
        </w:rPr>
        <w:t xml:space="preserve"> </w:t>
      </w:r>
      <w:r w:rsidR="00090F2B" w:rsidRPr="00020DCB">
        <w:rPr>
          <w:rFonts w:ascii="Times New Roman" w:hAnsi="Times New Roman" w:cs="Times New Roman"/>
          <w:sz w:val="24"/>
          <w:szCs w:val="24"/>
        </w:rPr>
        <w:t>in</w:t>
      </w:r>
      <w:r w:rsidR="004E353F" w:rsidRPr="00020DCB">
        <w:rPr>
          <w:rFonts w:ascii="Times New Roman" w:hAnsi="Times New Roman" w:cs="Times New Roman"/>
          <w:sz w:val="24"/>
          <w:szCs w:val="24"/>
        </w:rPr>
        <w:t xml:space="preserve"> the early elementary years.</w:t>
      </w:r>
      <w:r w:rsidR="00C502BF" w:rsidRPr="00020DCB">
        <w:rPr>
          <w:rFonts w:ascii="Times New Roman" w:hAnsi="Times New Roman" w:cs="Times New Roman"/>
          <w:sz w:val="24"/>
          <w:szCs w:val="24"/>
        </w:rPr>
        <w:t xml:space="preserve"> </w:t>
      </w:r>
    </w:p>
    <w:p w:rsidR="00B61FC9" w:rsidRPr="00020DCB" w:rsidRDefault="00B61FC9" w:rsidP="00C41754">
      <w:pPr>
        <w:spacing w:line="480" w:lineRule="auto"/>
        <w:rPr>
          <w:rFonts w:ascii="Times New Roman" w:hAnsi="Times New Roman" w:cs="Times New Roman"/>
          <w:sz w:val="24"/>
          <w:szCs w:val="24"/>
        </w:rPr>
      </w:pPr>
    </w:p>
    <w:p w:rsidR="00CC0BBE" w:rsidRPr="00020DCB" w:rsidRDefault="002D4236" w:rsidP="00CC0BBE">
      <w:pPr>
        <w:rPr>
          <w:rFonts w:ascii="Times New Roman" w:hAnsi="Times New Roman" w:cs="Times New Roman"/>
          <w:b/>
          <w:sz w:val="24"/>
          <w:szCs w:val="24"/>
        </w:rPr>
      </w:pPr>
      <w:r w:rsidRPr="00020DCB">
        <w:rPr>
          <w:rFonts w:ascii="Times New Roman" w:hAnsi="Times New Roman" w:cs="Times New Roman"/>
          <w:b/>
          <w:sz w:val="24"/>
          <w:szCs w:val="24"/>
        </w:rPr>
        <w:t xml:space="preserve">      </w:t>
      </w:r>
      <w:r w:rsidR="00CC0BBE" w:rsidRPr="00020DCB">
        <w:rPr>
          <w:rFonts w:ascii="Times New Roman" w:hAnsi="Times New Roman" w:cs="Times New Roman"/>
          <w:b/>
          <w:sz w:val="24"/>
          <w:szCs w:val="24"/>
        </w:rPr>
        <w:t>References</w:t>
      </w:r>
    </w:p>
    <w:p w:rsidR="00CC0BBE" w:rsidRPr="00020DCB" w:rsidRDefault="00CC0BBE" w:rsidP="00CC0BBE">
      <w:pPr>
        <w:pStyle w:val="ListParagraph"/>
        <w:ind w:left="709" w:hanging="142"/>
        <w:rPr>
          <w:rFonts w:ascii="Times New Roman" w:hAnsi="Times New Roman" w:cs="Times New Roman"/>
          <w:sz w:val="24"/>
          <w:szCs w:val="24"/>
        </w:rPr>
      </w:pPr>
    </w:p>
    <w:p w:rsidR="00CC0BBE" w:rsidRDefault="00CC0BBE" w:rsidP="00491870">
      <w:pPr>
        <w:pStyle w:val="ListParagraph"/>
        <w:tabs>
          <w:tab w:val="left" w:pos="284"/>
        </w:tabs>
        <w:spacing w:line="480" w:lineRule="auto"/>
        <w:ind w:left="993" w:hanging="709"/>
        <w:rPr>
          <w:rFonts w:ascii="Times New Roman" w:hAnsi="Times New Roman" w:cs="Times New Roman"/>
          <w:sz w:val="24"/>
          <w:szCs w:val="24"/>
        </w:rPr>
      </w:pPr>
      <w:r w:rsidRPr="00020DCB">
        <w:rPr>
          <w:rFonts w:ascii="Times New Roman" w:hAnsi="Times New Roman" w:cs="Times New Roman"/>
          <w:sz w:val="24"/>
          <w:szCs w:val="24"/>
        </w:rPr>
        <w:t xml:space="preserve"> </w:t>
      </w:r>
      <w:proofErr w:type="gramStart"/>
      <w:r w:rsidRPr="00020DCB">
        <w:rPr>
          <w:rFonts w:ascii="Times New Roman" w:hAnsi="Times New Roman" w:cs="Times New Roman"/>
          <w:sz w:val="24"/>
          <w:szCs w:val="24"/>
        </w:rPr>
        <w:t>Alliance for Children.</w:t>
      </w:r>
      <w:proofErr w:type="gramEnd"/>
      <w:r w:rsidRPr="00020DCB">
        <w:rPr>
          <w:rFonts w:ascii="Times New Roman" w:hAnsi="Times New Roman" w:cs="Times New Roman"/>
          <w:sz w:val="24"/>
          <w:szCs w:val="24"/>
        </w:rPr>
        <w:t xml:space="preserve"> </w:t>
      </w:r>
      <w:r w:rsidRPr="00020DCB">
        <w:rPr>
          <w:rFonts w:ascii="Times New Roman" w:hAnsi="Times New Roman" w:cs="Times New Roman"/>
          <w:i/>
          <w:sz w:val="24"/>
          <w:szCs w:val="24"/>
        </w:rPr>
        <w:t>Tech Tonic: Towards a New Literacy of Technology</w:t>
      </w:r>
      <w:r w:rsidRPr="00020DCB">
        <w:rPr>
          <w:rFonts w:ascii="Times New Roman" w:hAnsi="Times New Roman" w:cs="Times New Roman"/>
          <w:sz w:val="24"/>
          <w:szCs w:val="24"/>
        </w:rPr>
        <w:t xml:space="preserve">. </w:t>
      </w:r>
      <w:proofErr w:type="gramStart"/>
      <w:r w:rsidR="004E353F" w:rsidRPr="00020DCB">
        <w:rPr>
          <w:rFonts w:ascii="Times New Roman" w:hAnsi="Times New Roman" w:cs="Times New Roman"/>
          <w:sz w:val="24"/>
          <w:szCs w:val="24"/>
        </w:rPr>
        <w:t>Researching young</w:t>
      </w:r>
      <w:r w:rsidRPr="00020DCB">
        <w:rPr>
          <w:rFonts w:ascii="Times New Roman" w:hAnsi="Times New Roman" w:cs="Times New Roman"/>
          <w:sz w:val="24"/>
          <w:szCs w:val="24"/>
        </w:rPr>
        <w:t xml:space="preserve"> children and sustainability.</w:t>
      </w:r>
      <w:proofErr w:type="gramEnd"/>
      <w:r w:rsidRPr="00020DCB">
        <w:rPr>
          <w:rFonts w:ascii="Times New Roman" w:hAnsi="Times New Roman" w:cs="Times New Roman"/>
          <w:sz w:val="24"/>
          <w:szCs w:val="24"/>
        </w:rPr>
        <w:t xml:space="preserve"> Retrieved October 25, 2010 from </w:t>
      </w:r>
      <w:hyperlink r:id="rId5" w:history="1">
        <w:r w:rsidRPr="00020DCB">
          <w:rPr>
            <w:rStyle w:val="Hyperlink"/>
            <w:rFonts w:ascii="Times New Roman" w:hAnsi="Times New Roman" w:cs="Times New Roman"/>
            <w:sz w:val="24"/>
            <w:szCs w:val="24"/>
          </w:rPr>
          <w:t>www.allianceforchildren.org</w:t>
        </w:r>
      </w:hyperlink>
    </w:p>
    <w:p w:rsidR="00491870" w:rsidRPr="00491870" w:rsidRDefault="00491870" w:rsidP="00491870">
      <w:pPr>
        <w:pStyle w:val="ListParagraph"/>
        <w:tabs>
          <w:tab w:val="left" w:pos="284"/>
        </w:tabs>
        <w:spacing w:line="480" w:lineRule="auto"/>
        <w:ind w:left="993" w:hanging="709"/>
        <w:rPr>
          <w:rFonts w:ascii="Times New Roman" w:hAnsi="Times New Roman" w:cs="Times New Roman"/>
          <w:sz w:val="24"/>
          <w:szCs w:val="24"/>
        </w:rPr>
      </w:pPr>
    </w:p>
    <w:p w:rsidR="00CC0BBE" w:rsidRDefault="00CC0BBE" w:rsidP="00491870">
      <w:pPr>
        <w:pStyle w:val="ListParagraph"/>
        <w:spacing w:line="480" w:lineRule="auto"/>
        <w:ind w:left="709" w:hanging="425"/>
        <w:rPr>
          <w:rFonts w:ascii="Times New Roman" w:hAnsi="Times New Roman" w:cs="Times New Roman"/>
          <w:sz w:val="24"/>
          <w:szCs w:val="24"/>
        </w:rPr>
      </w:pPr>
      <w:r w:rsidRPr="00020DCB">
        <w:rPr>
          <w:rFonts w:ascii="Times New Roman" w:hAnsi="Times New Roman" w:cs="Times New Roman"/>
          <w:sz w:val="24"/>
          <w:szCs w:val="24"/>
        </w:rPr>
        <w:t>Davis, Julie</w:t>
      </w:r>
      <w:r w:rsidR="004E353F" w:rsidRPr="00020DCB">
        <w:rPr>
          <w:rFonts w:ascii="Times New Roman" w:hAnsi="Times New Roman" w:cs="Times New Roman"/>
          <w:sz w:val="24"/>
          <w:szCs w:val="24"/>
        </w:rPr>
        <w:t>. (</w:t>
      </w:r>
      <w:r w:rsidRPr="00020DCB">
        <w:rPr>
          <w:rFonts w:ascii="Times New Roman" w:hAnsi="Times New Roman" w:cs="Times New Roman"/>
          <w:sz w:val="24"/>
          <w:szCs w:val="24"/>
        </w:rPr>
        <w:t xml:space="preserve">Feb.11, 2010) </w:t>
      </w:r>
      <w:r w:rsidRPr="00020DCB">
        <w:rPr>
          <w:rFonts w:ascii="Times New Roman" w:hAnsi="Times New Roman" w:cs="Times New Roman"/>
          <w:i/>
          <w:sz w:val="24"/>
          <w:szCs w:val="24"/>
        </w:rPr>
        <w:t>Young Children and the Environment</w:t>
      </w:r>
      <w:r w:rsidRPr="00020DCB">
        <w:rPr>
          <w:rFonts w:ascii="Times New Roman" w:hAnsi="Times New Roman" w:cs="Times New Roman"/>
          <w:sz w:val="24"/>
          <w:szCs w:val="24"/>
        </w:rPr>
        <w:t xml:space="preserve">: Early Education </w:t>
      </w:r>
      <w:r w:rsidR="004E353F" w:rsidRPr="00020DCB">
        <w:rPr>
          <w:rFonts w:ascii="Times New Roman" w:hAnsi="Times New Roman" w:cs="Times New Roman"/>
          <w:sz w:val="24"/>
          <w:szCs w:val="24"/>
        </w:rPr>
        <w:t>for Sustainability</w:t>
      </w:r>
      <w:r w:rsidRPr="00020DCB">
        <w:rPr>
          <w:rFonts w:ascii="Times New Roman" w:hAnsi="Times New Roman" w:cs="Times New Roman"/>
          <w:sz w:val="24"/>
          <w:szCs w:val="24"/>
        </w:rPr>
        <w:t xml:space="preserve">. </w:t>
      </w:r>
      <w:proofErr w:type="gramStart"/>
      <w:r w:rsidRPr="00020DCB">
        <w:rPr>
          <w:rFonts w:ascii="Times New Roman" w:hAnsi="Times New Roman" w:cs="Times New Roman"/>
          <w:sz w:val="24"/>
          <w:szCs w:val="24"/>
        </w:rPr>
        <w:t>Cambridge University Press.</w:t>
      </w:r>
      <w:proofErr w:type="gramEnd"/>
    </w:p>
    <w:p w:rsidR="00491870" w:rsidRPr="00491870" w:rsidRDefault="00491870" w:rsidP="00491870">
      <w:pPr>
        <w:pStyle w:val="ListParagraph"/>
        <w:spacing w:line="480" w:lineRule="auto"/>
        <w:ind w:left="709" w:hanging="425"/>
        <w:rPr>
          <w:rFonts w:ascii="Times New Roman" w:hAnsi="Times New Roman" w:cs="Times New Roman"/>
          <w:sz w:val="24"/>
          <w:szCs w:val="24"/>
        </w:rPr>
      </w:pPr>
    </w:p>
    <w:p w:rsidR="00CC0BBE" w:rsidRPr="00020DCB" w:rsidRDefault="00CC0BBE" w:rsidP="002D4236">
      <w:pPr>
        <w:pStyle w:val="ListParagraph"/>
        <w:spacing w:line="480" w:lineRule="auto"/>
        <w:ind w:left="426" w:hanging="425"/>
        <w:rPr>
          <w:rFonts w:ascii="Times New Roman" w:hAnsi="Times New Roman" w:cs="Times New Roman"/>
          <w:sz w:val="24"/>
          <w:szCs w:val="24"/>
        </w:rPr>
      </w:pPr>
      <w:r w:rsidRPr="00020DCB">
        <w:rPr>
          <w:rFonts w:ascii="Times New Roman" w:hAnsi="Times New Roman" w:cs="Times New Roman"/>
          <w:sz w:val="24"/>
          <w:szCs w:val="24"/>
        </w:rPr>
        <w:t xml:space="preserve">     </w:t>
      </w:r>
      <w:proofErr w:type="gramStart"/>
      <w:r w:rsidRPr="00020DCB">
        <w:rPr>
          <w:rFonts w:ascii="Times New Roman" w:hAnsi="Times New Roman" w:cs="Times New Roman"/>
          <w:sz w:val="24"/>
          <w:szCs w:val="24"/>
        </w:rPr>
        <w:t>Fien, John and Maclean, Rupert.</w:t>
      </w:r>
      <w:proofErr w:type="gramEnd"/>
      <w:r w:rsidRPr="00020DCB">
        <w:rPr>
          <w:rFonts w:ascii="Times New Roman" w:hAnsi="Times New Roman" w:cs="Times New Roman"/>
          <w:sz w:val="24"/>
          <w:szCs w:val="24"/>
        </w:rPr>
        <w:t xml:space="preserve"> </w:t>
      </w:r>
      <w:proofErr w:type="gramStart"/>
      <w:r w:rsidRPr="00020DCB">
        <w:rPr>
          <w:rFonts w:ascii="Times New Roman" w:hAnsi="Times New Roman" w:cs="Times New Roman"/>
          <w:sz w:val="24"/>
          <w:szCs w:val="24"/>
        </w:rPr>
        <w:t xml:space="preserve">(2000) </w:t>
      </w:r>
      <w:r w:rsidRPr="00020DCB">
        <w:rPr>
          <w:rFonts w:ascii="Times New Roman" w:hAnsi="Times New Roman" w:cs="Times New Roman"/>
          <w:i/>
          <w:sz w:val="24"/>
          <w:szCs w:val="24"/>
        </w:rPr>
        <w:t>Teacher Education for Sustainabilty.11.</w:t>
      </w:r>
      <w:proofErr w:type="gramEnd"/>
      <w:r w:rsidRPr="00020DCB">
        <w:rPr>
          <w:rFonts w:ascii="Times New Roman" w:hAnsi="Times New Roman" w:cs="Times New Roman"/>
          <w:sz w:val="24"/>
          <w:szCs w:val="24"/>
        </w:rPr>
        <w:t xml:space="preserve"> </w:t>
      </w:r>
      <w:proofErr w:type="gramStart"/>
      <w:r w:rsidRPr="00020DCB">
        <w:rPr>
          <w:rFonts w:ascii="Times New Roman" w:hAnsi="Times New Roman" w:cs="Times New Roman"/>
          <w:sz w:val="24"/>
          <w:szCs w:val="24"/>
        </w:rPr>
        <w:t>Two Teacher   Education Projects from Asia and the Pacific.</w:t>
      </w:r>
      <w:proofErr w:type="gramEnd"/>
      <w:r w:rsidRPr="00020DCB">
        <w:rPr>
          <w:rFonts w:ascii="Times New Roman" w:hAnsi="Times New Roman" w:cs="Times New Roman"/>
          <w:sz w:val="24"/>
          <w:szCs w:val="24"/>
        </w:rPr>
        <w:t xml:space="preserve"> Retrieved October25, 2010 from </w:t>
      </w:r>
      <w:hyperlink r:id="rId6" w:history="1">
        <w:r w:rsidRPr="00020DCB">
          <w:rPr>
            <w:rStyle w:val="Hyperlink"/>
            <w:rFonts w:ascii="Times New Roman" w:hAnsi="Times New Roman" w:cs="Times New Roman"/>
            <w:sz w:val="24"/>
            <w:szCs w:val="24"/>
          </w:rPr>
          <w:t>http://web.ebscohost.com.ezproxy.library.ubc.ca/ehost/pdfviewer/pdfviewer?vid=4&amp;hid</w:t>
        </w:r>
      </w:hyperlink>
    </w:p>
    <w:p w:rsidR="00CC0BBE" w:rsidRPr="00020DCB" w:rsidRDefault="00CC0BBE" w:rsidP="002D4236">
      <w:pPr>
        <w:pStyle w:val="ListParagraph"/>
        <w:spacing w:line="480" w:lineRule="auto"/>
        <w:ind w:left="426" w:hanging="425"/>
        <w:rPr>
          <w:rFonts w:ascii="Times New Roman" w:hAnsi="Times New Roman" w:cs="Times New Roman"/>
          <w:sz w:val="24"/>
          <w:szCs w:val="24"/>
        </w:rPr>
      </w:pPr>
    </w:p>
    <w:p w:rsidR="00CC0BBE" w:rsidRPr="00020DCB" w:rsidRDefault="00CC0BBE" w:rsidP="002D4236">
      <w:pPr>
        <w:pStyle w:val="ListParagraph"/>
        <w:tabs>
          <w:tab w:val="left" w:pos="851"/>
        </w:tabs>
        <w:spacing w:line="480" w:lineRule="auto"/>
        <w:ind w:left="426" w:hanging="142"/>
        <w:rPr>
          <w:rFonts w:ascii="Times New Roman" w:hAnsi="Times New Roman" w:cs="Times New Roman"/>
          <w:sz w:val="24"/>
          <w:szCs w:val="24"/>
        </w:rPr>
      </w:pPr>
      <w:r w:rsidRPr="00020DCB">
        <w:rPr>
          <w:rFonts w:ascii="Times New Roman" w:hAnsi="Times New Roman" w:cs="Times New Roman"/>
          <w:sz w:val="24"/>
          <w:szCs w:val="24"/>
        </w:rPr>
        <w:lastRenderedPageBreak/>
        <w:t xml:space="preserve">Dale, Ann. (2000). </w:t>
      </w:r>
      <w:proofErr w:type="gramStart"/>
      <w:r w:rsidRPr="00020DCB">
        <w:rPr>
          <w:rFonts w:ascii="Times New Roman" w:hAnsi="Times New Roman" w:cs="Times New Roman"/>
          <w:i/>
          <w:sz w:val="24"/>
          <w:szCs w:val="24"/>
        </w:rPr>
        <w:t>International Journal of Sustainability in Higher Education-.</w:t>
      </w:r>
      <w:r w:rsidRPr="00020DCB">
        <w:rPr>
          <w:rFonts w:ascii="Times New Roman" w:hAnsi="Times New Roman" w:cs="Times New Roman"/>
          <w:sz w:val="24"/>
          <w:szCs w:val="24"/>
        </w:rPr>
        <w:t>Sustainability development, education literacy.</w:t>
      </w:r>
      <w:proofErr w:type="gramEnd"/>
      <w:r w:rsidRPr="00020DCB">
        <w:rPr>
          <w:rFonts w:ascii="Times New Roman" w:hAnsi="Times New Roman" w:cs="Times New Roman"/>
          <w:sz w:val="24"/>
          <w:szCs w:val="24"/>
        </w:rPr>
        <w:t xml:space="preserve"> P.p.351-362. Retrieved October 25, 2010 from </w:t>
      </w:r>
      <w:hyperlink r:id="rId7" w:history="1">
        <w:r w:rsidRPr="00020DCB">
          <w:rPr>
            <w:rStyle w:val="Hyperlink"/>
            <w:rFonts w:ascii="Times New Roman" w:hAnsi="Times New Roman" w:cs="Times New Roman"/>
            <w:sz w:val="24"/>
            <w:szCs w:val="24"/>
          </w:rPr>
          <w:t>http://www.emeraldinsight.com/journals.htm?articleid=1519963&amp;show=abstract</w:t>
        </w:r>
      </w:hyperlink>
      <w:r w:rsidRPr="00020DCB">
        <w:rPr>
          <w:rFonts w:ascii="Times New Roman" w:hAnsi="Times New Roman" w:cs="Times New Roman"/>
          <w:sz w:val="24"/>
          <w:szCs w:val="24"/>
        </w:rPr>
        <w:t xml:space="preserve"> </w:t>
      </w:r>
    </w:p>
    <w:p w:rsidR="001669C4" w:rsidRPr="00020DCB" w:rsidRDefault="001669C4" w:rsidP="002D4236">
      <w:pPr>
        <w:pStyle w:val="ListParagraph"/>
        <w:tabs>
          <w:tab w:val="left" w:pos="851"/>
        </w:tabs>
        <w:spacing w:line="480" w:lineRule="auto"/>
        <w:ind w:left="426" w:hanging="142"/>
        <w:rPr>
          <w:rFonts w:ascii="Times New Roman" w:hAnsi="Times New Roman" w:cs="Times New Roman"/>
          <w:sz w:val="24"/>
          <w:szCs w:val="24"/>
        </w:rPr>
      </w:pPr>
    </w:p>
    <w:p w:rsidR="001669C4" w:rsidRPr="00020DCB" w:rsidRDefault="001669C4" w:rsidP="002D4236">
      <w:pPr>
        <w:pStyle w:val="ListParagraph"/>
        <w:tabs>
          <w:tab w:val="left" w:pos="851"/>
        </w:tabs>
        <w:spacing w:line="480" w:lineRule="auto"/>
        <w:ind w:left="426" w:hanging="142"/>
        <w:rPr>
          <w:rFonts w:ascii="Times New Roman" w:hAnsi="Times New Roman" w:cs="Times New Roman"/>
          <w:sz w:val="24"/>
          <w:szCs w:val="24"/>
        </w:rPr>
      </w:pPr>
      <w:r w:rsidRPr="00020DCB">
        <w:rPr>
          <w:rFonts w:ascii="Times New Roman" w:hAnsi="Times New Roman" w:cs="Times New Roman"/>
          <w:sz w:val="24"/>
          <w:szCs w:val="24"/>
        </w:rPr>
        <w:t xml:space="preserve">Gore, Al. (2006). </w:t>
      </w:r>
      <w:proofErr w:type="gramStart"/>
      <w:r w:rsidR="002D4236" w:rsidRPr="00020DCB">
        <w:rPr>
          <w:rFonts w:ascii="Times New Roman" w:hAnsi="Times New Roman" w:cs="Times New Roman"/>
          <w:sz w:val="24"/>
          <w:szCs w:val="24"/>
        </w:rPr>
        <w:t>a</w:t>
      </w:r>
      <w:r w:rsidRPr="00020DCB">
        <w:rPr>
          <w:rFonts w:ascii="Times New Roman" w:hAnsi="Times New Roman" w:cs="Times New Roman"/>
          <w:sz w:val="24"/>
          <w:szCs w:val="24"/>
        </w:rPr>
        <w:t>n</w:t>
      </w:r>
      <w:proofErr w:type="gramEnd"/>
      <w:r w:rsidRPr="00020DCB">
        <w:rPr>
          <w:rFonts w:ascii="Times New Roman" w:hAnsi="Times New Roman" w:cs="Times New Roman"/>
          <w:sz w:val="24"/>
          <w:szCs w:val="24"/>
        </w:rPr>
        <w:t xml:space="preserve"> inconvenient truth. Penguin Group. New York.</w:t>
      </w:r>
    </w:p>
    <w:p w:rsidR="00CC0BBE" w:rsidRPr="00020DCB" w:rsidRDefault="00CC0BBE" w:rsidP="002D4236">
      <w:pPr>
        <w:pStyle w:val="ListParagraph"/>
        <w:tabs>
          <w:tab w:val="left" w:pos="851"/>
        </w:tabs>
        <w:spacing w:line="480" w:lineRule="auto"/>
        <w:ind w:left="426" w:hanging="142"/>
        <w:rPr>
          <w:rFonts w:ascii="Times New Roman" w:hAnsi="Times New Roman" w:cs="Times New Roman"/>
          <w:sz w:val="24"/>
          <w:szCs w:val="24"/>
        </w:rPr>
      </w:pPr>
    </w:p>
    <w:p w:rsidR="00CC0BBE" w:rsidRPr="00020DCB" w:rsidRDefault="00CC0BBE" w:rsidP="002D4236">
      <w:pPr>
        <w:pStyle w:val="ListParagraph"/>
        <w:spacing w:line="480" w:lineRule="auto"/>
        <w:ind w:left="851" w:hanging="567"/>
        <w:rPr>
          <w:rFonts w:ascii="Times New Roman" w:hAnsi="Times New Roman" w:cs="Times New Roman"/>
          <w:sz w:val="24"/>
          <w:szCs w:val="24"/>
        </w:rPr>
      </w:pPr>
      <w:r w:rsidRPr="00020DCB">
        <w:rPr>
          <w:rFonts w:ascii="Times New Roman" w:hAnsi="Times New Roman" w:cs="Times New Roman"/>
          <w:sz w:val="24"/>
          <w:szCs w:val="24"/>
        </w:rPr>
        <w:t xml:space="preserve">Jennings, Philip. </w:t>
      </w:r>
      <w:proofErr w:type="gramStart"/>
      <w:r w:rsidRPr="00020DCB">
        <w:rPr>
          <w:rFonts w:ascii="Times New Roman" w:hAnsi="Times New Roman" w:cs="Times New Roman"/>
          <w:sz w:val="24"/>
          <w:szCs w:val="24"/>
        </w:rPr>
        <w:t xml:space="preserve">(Feb.2009) </w:t>
      </w:r>
      <w:r w:rsidRPr="00020DCB">
        <w:rPr>
          <w:rFonts w:ascii="Times New Roman" w:hAnsi="Times New Roman" w:cs="Times New Roman"/>
          <w:i/>
          <w:sz w:val="24"/>
          <w:szCs w:val="24"/>
        </w:rPr>
        <w:t>New Directions in Renewable Energy Education.</w:t>
      </w:r>
      <w:proofErr w:type="gramEnd"/>
      <w:r w:rsidRPr="00020DCB">
        <w:rPr>
          <w:rFonts w:ascii="Times New Roman" w:hAnsi="Times New Roman" w:cs="Times New Roman"/>
          <w:i/>
          <w:sz w:val="24"/>
          <w:szCs w:val="24"/>
        </w:rPr>
        <w:t xml:space="preserve"> </w:t>
      </w:r>
      <w:proofErr w:type="gramStart"/>
      <w:r w:rsidRPr="00020DCB">
        <w:rPr>
          <w:rFonts w:ascii="Times New Roman" w:hAnsi="Times New Roman" w:cs="Times New Roman"/>
          <w:sz w:val="24"/>
          <w:szCs w:val="24"/>
        </w:rPr>
        <w:t>Renewable Energy.</w:t>
      </w:r>
      <w:proofErr w:type="gramEnd"/>
      <w:r w:rsidRPr="00020DCB">
        <w:rPr>
          <w:rFonts w:ascii="Times New Roman" w:hAnsi="Times New Roman" w:cs="Times New Roman"/>
          <w:sz w:val="24"/>
          <w:szCs w:val="24"/>
        </w:rPr>
        <w:t xml:space="preserve"> Vol.34. No 2, 435-439. Retrieved October25, 2010 from </w:t>
      </w:r>
      <w:r w:rsidR="00834F65" w:rsidRPr="00020DCB">
        <w:rPr>
          <w:rFonts w:ascii="Times New Roman" w:hAnsi="Times New Roman" w:cs="Times New Roman"/>
          <w:sz w:val="24"/>
          <w:szCs w:val="24"/>
        </w:rPr>
        <w:t>-</w:t>
      </w:r>
      <w:hyperlink r:id="rId8" w:history="1">
        <w:r w:rsidRPr="00020DCB">
          <w:rPr>
            <w:rStyle w:val="Hyperlink"/>
            <w:rFonts w:ascii="Times New Roman" w:hAnsi="Times New Roman" w:cs="Times New Roman"/>
            <w:sz w:val="24"/>
            <w:szCs w:val="24"/>
          </w:rPr>
          <w:t>http://csaweb109v.csa.comezproxy.library.ubc.ca/ids70/view_record.php?id=15&amp;recnu</w:t>
        </w:r>
      </w:hyperlink>
    </w:p>
    <w:p w:rsidR="00834F65" w:rsidRPr="00020DCB" w:rsidRDefault="00834F65" w:rsidP="002D4236">
      <w:pPr>
        <w:pStyle w:val="ListParagraph"/>
        <w:spacing w:line="480" w:lineRule="auto"/>
        <w:ind w:left="851" w:hanging="567"/>
        <w:rPr>
          <w:rFonts w:ascii="Times New Roman" w:hAnsi="Times New Roman" w:cs="Times New Roman"/>
          <w:sz w:val="24"/>
          <w:szCs w:val="24"/>
        </w:rPr>
      </w:pPr>
    </w:p>
    <w:p w:rsidR="00834F65" w:rsidRPr="00020DCB" w:rsidRDefault="00834F65" w:rsidP="002D4236">
      <w:pPr>
        <w:pStyle w:val="ListParagraph"/>
        <w:spacing w:line="480" w:lineRule="auto"/>
        <w:ind w:left="851" w:hanging="567"/>
        <w:rPr>
          <w:rFonts w:ascii="Times New Roman" w:hAnsi="Times New Roman" w:cs="Times New Roman"/>
          <w:sz w:val="24"/>
          <w:szCs w:val="24"/>
        </w:rPr>
      </w:pPr>
      <w:r w:rsidRPr="00020DCB">
        <w:rPr>
          <w:rFonts w:ascii="Times New Roman" w:hAnsi="Times New Roman" w:cs="Times New Roman"/>
          <w:sz w:val="24"/>
          <w:szCs w:val="24"/>
        </w:rPr>
        <w:t xml:space="preserve">Jickling, Bob. (1997). </w:t>
      </w:r>
      <w:r w:rsidRPr="00020DCB">
        <w:rPr>
          <w:rFonts w:ascii="Times New Roman" w:hAnsi="Times New Roman" w:cs="Times New Roman"/>
          <w:i/>
          <w:sz w:val="24"/>
          <w:szCs w:val="24"/>
        </w:rPr>
        <w:t xml:space="preserve">If Environmental Education Is to Make Sense for Teachers, We Had Better Rethink How We Define It! </w:t>
      </w:r>
      <w:r w:rsidRPr="00020DCB">
        <w:rPr>
          <w:rFonts w:ascii="Times New Roman" w:hAnsi="Times New Roman" w:cs="Times New Roman"/>
          <w:sz w:val="24"/>
          <w:szCs w:val="24"/>
        </w:rPr>
        <w:t xml:space="preserve">Yukon College, Canada. Retrieved from the Canadian Journal of Environmental Education, 2, </w:t>
      </w:r>
      <w:proofErr w:type="gramStart"/>
      <w:r w:rsidRPr="00020DCB">
        <w:rPr>
          <w:rFonts w:ascii="Times New Roman" w:hAnsi="Times New Roman" w:cs="Times New Roman"/>
          <w:sz w:val="24"/>
          <w:szCs w:val="24"/>
        </w:rPr>
        <w:t>Spring</w:t>
      </w:r>
      <w:proofErr w:type="gramEnd"/>
      <w:r w:rsidRPr="00020DCB">
        <w:rPr>
          <w:rFonts w:ascii="Times New Roman" w:hAnsi="Times New Roman" w:cs="Times New Roman"/>
          <w:sz w:val="24"/>
          <w:szCs w:val="24"/>
        </w:rPr>
        <w:t xml:space="preserve"> 1997.</w:t>
      </w:r>
    </w:p>
    <w:p w:rsidR="00CC0BBE" w:rsidRPr="00020DCB" w:rsidRDefault="00CC0BBE" w:rsidP="002D4236">
      <w:pPr>
        <w:pStyle w:val="ListParagraph"/>
        <w:spacing w:line="480" w:lineRule="auto"/>
        <w:ind w:left="851" w:hanging="567"/>
        <w:rPr>
          <w:rFonts w:ascii="Times New Roman" w:hAnsi="Times New Roman" w:cs="Times New Roman"/>
          <w:i/>
          <w:sz w:val="24"/>
          <w:szCs w:val="24"/>
        </w:rPr>
      </w:pPr>
    </w:p>
    <w:p w:rsidR="00B61FC9" w:rsidRPr="00020DCB" w:rsidRDefault="00CC0BBE" w:rsidP="00491870">
      <w:pPr>
        <w:pStyle w:val="ListParagraph"/>
        <w:spacing w:line="480" w:lineRule="auto"/>
        <w:ind w:hanging="436"/>
        <w:rPr>
          <w:rFonts w:ascii="Times New Roman" w:hAnsi="Times New Roman" w:cs="Times New Roman"/>
          <w:sz w:val="24"/>
          <w:szCs w:val="24"/>
        </w:rPr>
      </w:pPr>
      <w:r w:rsidRPr="00020DCB">
        <w:rPr>
          <w:rFonts w:ascii="Times New Roman" w:hAnsi="Times New Roman" w:cs="Times New Roman"/>
          <w:sz w:val="24"/>
          <w:szCs w:val="24"/>
        </w:rPr>
        <w:t>Jickling, Bob. (1994).</w:t>
      </w:r>
      <w:r w:rsidRPr="00020DCB">
        <w:rPr>
          <w:rFonts w:ascii="Times New Roman" w:hAnsi="Times New Roman" w:cs="Times New Roman"/>
          <w:i/>
          <w:sz w:val="24"/>
          <w:szCs w:val="24"/>
        </w:rPr>
        <w:t>Studying Sustainable Development: Problems and Possibilities.</w:t>
      </w:r>
      <w:r w:rsidRPr="00020DCB">
        <w:rPr>
          <w:rFonts w:ascii="Times New Roman" w:hAnsi="Times New Roman" w:cs="Times New Roman"/>
          <w:sz w:val="24"/>
          <w:szCs w:val="24"/>
        </w:rPr>
        <w:t xml:space="preserve"> </w:t>
      </w:r>
      <w:proofErr w:type="gramStart"/>
      <w:r w:rsidR="004E353F" w:rsidRPr="00020DCB">
        <w:rPr>
          <w:rFonts w:ascii="Times New Roman" w:hAnsi="Times New Roman" w:cs="Times New Roman"/>
          <w:sz w:val="24"/>
          <w:szCs w:val="24"/>
        </w:rPr>
        <w:t>Canadian Journal of Education.</w:t>
      </w:r>
      <w:proofErr w:type="gramEnd"/>
      <w:r w:rsidR="004E353F" w:rsidRPr="00020DCB">
        <w:rPr>
          <w:rFonts w:ascii="Times New Roman" w:hAnsi="Times New Roman" w:cs="Times New Roman"/>
          <w:sz w:val="24"/>
          <w:szCs w:val="24"/>
        </w:rPr>
        <w:t xml:space="preserve"> </w:t>
      </w:r>
      <w:proofErr w:type="gramStart"/>
      <w:r w:rsidRPr="00020DCB">
        <w:rPr>
          <w:rFonts w:ascii="Times New Roman" w:hAnsi="Times New Roman" w:cs="Times New Roman"/>
          <w:sz w:val="24"/>
          <w:szCs w:val="24"/>
        </w:rPr>
        <w:t>Vol. 19, No.3.</w:t>
      </w:r>
      <w:proofErr w:type="gramEnd"/>
      <w:r w:rsidRPr="00020DCB">
        <w:rPr>
          <w:rFonts w:ascii="Times New Roman" w:hAnsi="Times New Roman" w:cs="Times New Roman"/>
          <w:sz w:val="24"/>
          <w:szCs w:val="24"/>
        </w:rPr>
        <w:t xml:space="preserve"> Retrieved October 25, 2010 from http://www.jstor.org/pss/1495129</w:t>
      </w:r>
    </w:p>
    <w:p w:rsidR="00CC0BBE" w:rsidRPr="00491870" w:rsidRDefault="00CC0BBE" w:rsidP="00491870">
      <w:pPr>
        <w:spacing w:line="480" w:lineRule="auto"/>
        <w:ind w:left="709" w:hanging="425"/>
        <w:rPr>
          <w:rFonts w:ascii="Times New Roman" w:hAnsi="Times New Roman" w:cs="Times New Roman"/>
          <w:i/>
          <w:sz w:val="24"/>
          <w:szCs w:val="24"/>
        </w:rPr>
      </w:pPr>
      <w:r w:rsidRPr="00020DCB">
        <w:rPr>
          <w:rFonts w:ascii="Times New Roman" w:hAnsi="Times New Roman" w:cs="Times New Roman"/>
          <w:sz w:val="24"/>
          <w:szCs w:val="24"/>
        </w:rPr>
        <w:t xml:space="preserve">Sterling, Stephen. (2001). </w:t>
      </w:r>
      <w:r w:rsidRPr="00020DCB">
        <w:rPr>
          <w:rFonts w:ascii="Times New Roman" w:hAnsi="Times New Roman" w:cs="Times New Roman"/>
          <w:i/>
          <w:sz w:val="24"/>
          <w:szCs w:val="24"/>
        </w:rPr>
        <w:t xml:space="preserve">Sustainable Education: Re-Visioning Learning and Change. </w:t>
      </w:r>
      <w:proofErr w:type="gramStart"/>
      <w:r w:rsidRPr="00020DCB">
        <w:rPr>
          <w:rFonts w:ascii="Times New Roman" w:hAnsi="Times New Roman" w:cs="Times New Roman"/>
          <w:i/>
          <w:sz w:val="24"/>
          <w:szCs w:val="24"/>
        </w:rPr>
        <w:t>Schumacher  Briefings</w:t>
      </w:r>
      <w:proofErr w:type="gramEnd"/>
      <w:r w:rsidRPr="00020DCB">
        <w:rPr>
          <w:rFonts w:ascii="Times New Roman" w:hAnsi="Times New Roman" w:cs="Times New Roman"/>
          <w:sz w:val="24"/>
          <w:szCs w:val="24"/>
        </w:rPr>
        <w:t xml:space="preserve">. Schumacher </w:t>
      </w:r>
      <w:r w:rsidR="004E353F" w:rsidRPr="00020DCB">
        <w:rPr>
          <w:rFonts w:ascii="Times New Roman" w:hAnsi="Times New Roman" w:cs="Times New Roman"/>
          <w:sz w:val="24"/>
          <w:szCs w:val="24"/>
        </w:rPr>
        <w:t>UK</w:t>
      </w:r>
      <w:r w:rsidRPr="00020DCB">
        <w:rPr>
          <w:rFonts w:ascii="Times New Roman" w:hAnsi="Times New Roman" w:cs="Times New Roman"/>
          <w:sz w:val="24"/>
          <w:szCs w:val="24"/>
        </w:rPr>
        <w:t xml:space="preserve">, CREATE Environmental Centre, Bristol, England.    </w:t>
      </w:r>
    </w:p>
    <w:p w:rsidR="00CC0BBE" w:rsidRPr="00020DCB" w:rsidRDefault="00491870" w:rsidP="00491870">
      <w:pPr>
        <w:spacing w:line="480" w:lineRule="auto"/>
        <w:ind w:left="709" w:hanging="567"/>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C5840" w:rsidRPr="00020DCB">
        <w:rPr>
          <w:rFonts w:ascii="Times New Roman" w:hAnsi="Times New Roman" w:cs="Times New Roman"/>
          <w:sz w:val="24"/>
          <w:szCs w:val="24"/>
        </w:rPr>
        <w:t>The Hindu Paper.</w:t>
      </w:r>
      <w:proofErr w:type="gramEnd"/>
      <w:r w:rsidR="003C5840" w:rsidRPr="00020DCB">
        <w:rPr>
          <w:rFonts w:ascii="Times New Roman" w:hAnsi="Times New Roman" w:cs="Times New Roman"/>
          <w:sz w:val="24"/>
          <w:szCs w:val="24"/>
        </w:rPr>
        <w:t xml:space="preserve"> </w:t>
      </w:r>
      <w:proofErr w:type="gramStart"/>
      <w:r w:rsidR="003C5840" w:rsidRPr="00020DCB">
        <w:rPr>
          <w:rFonts w:ascii="Times New Roman" w:hAnsi="Times New Roman" w:cs="Times New Roman"/>
          <w:sz w:val="24"/>
          <w:szCs w:val="24"/>
        </w:rPr>
        <w:t>Health Report.</w:t>
      </w:r>
      <w:proofErr w:type="gramEnd"/>
      <w:r w:rsidR="003C5840" w:rsidRPr="00020DCB">
        <w:rPr>
          <w:rFonts w:ascii="Times New Roman" w:hAnsi="Times New Roman" w:cs="Times New Roman"/>
          <w:sz w:val="24"/>
          <w:szCs w:val="24"/>
        </w:rPr>
        <w:t xml:space="preserve"> </w:t>
      </w:r>
      <w:r w:rsidR="003C5840" w:rsidRPr="00020DCB">
        <w:rPr>
          <w:rFonts w:ascii="Times New Roman" w:hAnsi="Times New Roman" w:cs="Times New Roman"/>
          <w:i/>
          <w:sz w:val="24"/>
          <w:szCs w:val="24"/>
        </w:rPr>
        <w:t xml:space="preserve">Toxic electronic waste poses increasing </w:t>
      </w:r>
      <w:r w:rsidR="004810DE" w:rsidRPr="00020DCB">
        <w:rPr>
          <w:rFonts w:ascii="Times New Roman" w:hAnsi="Times New Roman" w:cs="Times New Roman"/>
          <w:i/>
          <w:sz w:val="24"/>
          <w:szCs w:val="24"/>
        </w:rPr>
        <w:t>risk</w:t>
      </w:r>
      <w:r w:rsidR="004810DE" w:rsidRPr="00020DCB">
        <w:rPr>
          <w:rFonts w:ascii="Times New Roman" w:hAnsi="Times New Roman" w:cs="Times New Roman"/>
          <w:sz w:val="24"/>
          <w:szCs w:val="24"/>
        </w:rPr>
        <w:t>. February 22, 2010.</w:t>
      </w:r>
      <w:r w:rsidR="003C5840" w:rsidRPr="00020DCB">
        <w:rPr>
          <w:rFonts w:ascii="Times New Roman" w:hAnsi="Times New Roman" w:cs="Times New Roman"/>
          <w:sz w:val="24"/>
          <w:szCs w:val="24"/>
        </w:rPr>
        <w:t xml:space="preserve"> </w:t>
      </w:r>
      <w:r w:rsidR="004810DE" w:rsidRPr="00020DCB">
        <w:rPr>
          <w:rFonts w:ascii="Times New Roman" w:hAnsi="Times New Roman" w:cs="Times New Roman"/>
          <w:sz w:val="24"/>
          <w:szCs w:val="24"/>
        </w:rPr>
        <w:t xml:space="preserve">Indonesia.       </w:t>
      </w:r>
    </w:p>
    <w:p w:rsidR="00CC0BBE" w:rsidRDefault="00CC0BBE" w:rsidP="002D4236">
      <w:pPr>
        <w:spacing w:line="480" w:lineRule="auto"/>
      </w:pPr>
    </w:p>
    <w:p w:rsidR="00CC0BBE" w:rsidRDefault="00CC0BBE" w:rsidP="002D4236">
      <w:pPr>
        <w:spacing w:line="480" w:lineRule="auto"/>
      </w:pPr>
    </w:p>
    <w:p w:rsidR="00E329F1" w:rsidRDefault="00E329F1" w:rsidP="002D4236">
      <w:pPr>
        <w:spacing w:line="480" w:lineRule="auto"/>
      </w:pPr>
    </w:p>
    <w:p w:rsidR="00B87490" w:rsidRDefault="00B87490" w:rsidP="002D4236">
      <w:pPr>
        <w:spacing w:line="480" w:lineRule="auto"/>
      </w:pPr>
    </w:p>
    <w:p w:rsidR="00B87490" w:rsidRDefault="00B87490" w:rsidP="002D4236">
      <w:pPr>
        <w:spacing w:line="480" w:lineRule="auto"/>
      </w:pPr>
    </w:p>
    <w:p w:rsidR="008A35A4" w:rsidRDefault="008A35A4" w:rsidP="002D4236">
      <w:pPr>
        <w:spacing w:line="480" w:lineRule="auto"/>
      </w:pPr>
    </w:p>
    <w:p w:rsidR="008A35A4" w:rsidRDefault="008A35A4"/>
    <w:p w:rsidR="001C2825" w:rsidRDefault="001C2825"/>
    <w:p w:rsidR="001C2825" w:rsidRPr="00880AC7" w:rsidRDefault="001C2825"/>
    <w:sectPr w:rsidR="001C2825" w:rsidRPr="00880AC7" w:rsidSect="009E042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15B1C"/>
    <w:multiLevelType w:val="hybridMultilevel"/>
    <w:tmpl w:val="031820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63F604A"/>
    <w:multiLevelType w:val="hybridMultilevel"/>
    <w:tmpl w:val="F49210A2"/>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8F4C9A"/>
    <w:rsid w:val="00006F51"/>
    <w:rsid w:val="00020DCB"/>
    <w:rsid w:val="000364A7"/>
    <w:rsid w:val="00081B15"/>
    <w:rsid w:val="00090F2B"/>
    <w:rsid w:val="000B6338"/>
    <w:rsid w:val="000E07F3"/>
    <w:rsid w:val="000E2FB2"/>
    <w:rsid w:val="000E456C"/>
    <w:rsid w:val="000E66E2"/>
    <w:rsid w:val="000F111E"/>
    <w:rsid w:val="00125CF6"/>
    <w:rsid w:val="00140FC9"/>
    <w:rsid w:val="00147D69"/>
    <w:rsid w:val="00151612"/>
    <w:rsid w:val="001560BE"/>
    <w:rsid w:val="001669C4"/>
    <w:rsid w:val="001C2825"/>
    <w:rsid w:val="001C5B79"/>
    <w:rsid w:val="001D0514"/>
    <w:rsid w:val="00205834"/>
    <w:rsid w:val="0024438A"/>
    <w:rsid w:val="002803D7"/>
    <w:rsid w:val="002914F4"/>
    <w:rsid w:val="002942B0"/>
    <w:rsid w:val="002A4D89"/>
    <w:rsid w:val="002C6332"/>
    <w:rsid w:val="002D4236"/>
    <w:rsid w:val="002F765D"/>
    <w:rsid w:val="00317199"/>
    <w:rsid w:val="0033406F"/>
    <w:rsid w:val="00367F3F"/>
    <w:rsid w:val="00377C6E"/>
    <w:rsid w:val="003A6F5C"/>
    <w:rsid w:val="003C5840"/>
    <w:rsid w:val="003F3F4C"/>
    <w:rsid w:val="00411DF9"/>
    <w:rsid w:val="004263CD"/>
    <w:rsid w:val="00426B42"/>
    <w:rsid w:val="004449AC"/>
    <w:rsid w:val="00446AD8"/>
    <w:rsid w:val="00466359"/>
    <w:rsid w:val="0048030F"/>
    <w:rsid w:val="004810DE"/>
    <w:rsid w:val="004812B2"/>
    <w:rsid w:val="00491870"/>
    <w:rsid w:val="004A215E"/>
    <w:rsid w:val="004C4D02"/>
    <w:rsid w:val="004E353F"/>
    <w:rsid w:val="005022BE"/>
    <w:rsid w:val="00512C3B"/>
    <w:rsid w:val="0051732A"/>
    <w:rsid w:val="00521B19"/>
    <w:rsid w:val="00554A28"/>
    <w:rsid w:val="00585834"/>
    <w:rsid w:val="00594ABD"/>
    <w:rsid w:val="005B00AB"/>
    <w:rsid w:val="005B7BB8"/>
    <w:rsid w:val="005D04CC"/>
    <w:rsid w:val="005E1478"/>
    <w:rsid w:val="005F7B14"/>
    <w:rsid w:val="00612D1B"/>
    <w:rsid w:val="00644544"/>
    <w:rsid w:val="006773C5"/>
    <w:rsid w:val="006826B3"/>
    <w:rsid w:val="00686361"/>
    <w:rsid w:val="006B77D1"/>
    <w:rsid w:val="006C45E8"/>
    <w:rsid w:val="006E73DC"/>
    <w:rsid w:val="006F645E"/>
    <w:rsid w:val="006F7BBA"/>
    <w:rsid w:val="007342A8"/>
    <w:rsid w:val="00736A5E"/>
    <w:rsid w:val="00741354"/>
    <w:rsid w:val="0078791F"/>
    <w:rsid w:val="007945F2"/>
    <w:rsid w:val="007E165A"/>
    <w:rsid w:val="007F73A2"/>
    <w:rsid w:val="00801428"/>
    <w:rsid w:val="00814C32"/>
    <w:rsid w:val="00820E81"/>
    <w:rsid w:val="00824AE6"/>
    <w:rsid w:val="00834F65"/>
    <w:rsid w:val="008509DE"/>
    <w:rsid w:val="00854955"/>
    <w:rsid w:val="008714B3"/>
    <w:rsid w:val="00880AC7"/>
    <w:rsid w:val="008A35A4"/>
    <w:rsid w:val="008A76F8"/>
    <w:rsid w:val="008B070B"/>
    <w:rsid w:val="008F4C9A"/>
    <w:rsid w:val="009170A2"/>
    <w:rsid w:val="00921745"/>
    <w:rsid w:val="00936A9D"/>
    <w:rsid w:val="00937CAD"/>
    <w:rsid w:val="00950438"/>
    <w:rsid w:val="00952654"/>
    <w:rsid w:val="00956BD4"/>
    <w:rsid w:val="009659D1"/>
    <w:rsid w:val="009B08AA"/>
    <w:rsid w:val="009C734D"/>
    <w:rsid w:val="009C775B"/>
    <w:rsid w:val="009E0422"/>
    <w:rsid w:val="009F4CF5"/>
    <w:rsid w:val="00A020D7"/>
    <w:rsid w:val="00A02BB6"/>
    <w:rsid w:val="00A31528"/>
    <w:rsid w:val="00AA6BD1"/>
    <w:rsid w:val="00AC0556"/>
    <w:rsid w:val="00B1115E"/>
    <w:rsid w:val="00B44DCB"/>
    <w:rsid w:val="00B61FC9"/>
    <w:rsid w:val="00B637EA"/>
    <w:rsid w:val="00B656C9"/>
    <w:rsid w:val="00B87490"/>
    <w:rsid w:val="00BA4A84"/>
    <w:rsid w:val="00BE3285"/>
    <w:rsid w:val="00BF09C7"/>
    <w:rsid w:val="00C41754"/>
    <w:rsid w:val="00C502BF"/>
    <w:rsid w:val="00C91500"/>
    <w:rsid w:val="00CA5CDE"/>
    <w:rsid w:val="00CC0BBE"/>
    <w:rsid w:val="00CC6E9E"/>
    <w:rsid w:val="00CD53BB"/>
    <w:rsid w:val="00CE5B0D"/>
    <w:rsid w:val="00CE5EEA"/>
    <w:rsid w:val="00D019C8"/>
    <w:rsid w:val="00D30CAA"/>
    <w:rsid w:val="00D46166"/>
    <w:rsid w:val="00D768B3"/>
    <w:rsid w:val="00D92A10"/>
    <w:rsid w:val="00D92FDB"/>
    <w:rsid w:val="00DA2E88"/>
    <w:rsid w:val="00DD04B7"/>
    <w:rsid w:val="00DE6212"/>
    <w:rsid w:val="00DF034E"/>
    <w:rsid w:val="00E01BDD"/>
    <w:rsid w:val="00E1388D"/>
    <w:rsid w:val="00E329F1"/>
    <w:rsid w:val="00E3332D"/>
    <w:rsid w:val="00E54E43"/>
    <w:rsid w:val="00E6649B"/>
    <w:rsid w:val="00E81E15"/>
    <w:rsid w:val="00EA53F0"/>
    <w:rsid w:val="00EB5EA3"/>
    <w:rsid w:val="00F11E71"/>
    <w:rsid w:val="00F30067"/>
    <w:rsid w:val="00F672AF"/>
    <w:rsid w:val="00F6731F"/>
    <w:rsid w:val="00F92F37"/>
    <w:rsid w:val="00FB7B01"/>
    <w:rsid w:val="00FD6CC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825"/>
    <w:rPr>
      <w:rFonts w:ascii="Tahoma" w:hAnsi="Tahoma" w:cs="Tahoma"/>
      <w:sz w:val="16"/>
      <w:szCs w:val="16"/>
    </w:rPr>
  </w:style>
  <w:style w:type="paragraph" w:styleId="ListParagraph">
    <w:name w:val="List Paragraph"/>
    <w:basedOn w:val="Normal"/>
    <w:uiPriority w:val="34"/>
    <w:qFormat/>
    <w:rsid w:val="002942B0"/>
    <w:pPr>
      <w:ind w:left="720"/>
      <w:contextualSpacing/>
    </w:pPr>
  </w:style>
  <w:style w:type="character" w:styleId="Hyperlink">
    <w:name w:val="Hyperlink"/>
    <w:basedOn w:val="DefaultParagraphFont"/>
    <w:uiPriority w:val="99"/>
    <w:unhideWhenUsed/>
    <w:rsid w:val="00CC0BB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97488260">
      <w:bodyDiv w:val="1"/>
      <w:marLeft w:val="0"/>
      <w:marRight w:val="0"/>
      <w:marTop w:val="0"/>
      <w:marBottom w:val="0"/>
      <w:divBdr>
        <w:top w:val="none" w:sz="0" w:space="0" w:color="auto"/>
        <w:left w:val="none" w:sz="0" w:space="0" w:color="auto"/>
        <w:bottom w:val="none" w:sz="0" w:space="0" w:color="auto"/>
        <w:right w:val="none" w:sz="0" w:space="0" w:color="auto"/>
      </w:divBdr>
      <w:divsChild>
        <w:div w:id="105664786">
          <w:marLeft w:val="0"/>
          <w:marRight w:val="0"/>
          <w:marTop w:val="0"/>
          <w:marBottom w:val="0"/>
          <w:divBdr>
            <w:top w:val="none" w:sz="0" w:space="0" w:color="auto"/>
            <w:left w:val="none" w:sz="0" w:space="0" w:color="auto"/>
            <w:bottom w:val="none" w:sz="0" w:space="0" w:color="auto"/>
            <w:right w:val="none" w:sz="0" w:space="0" w:color="auto"/>
          </w:divBdr>
          <w:divsChild>
            <w:div w:id="2056075772">
              <w:marLeft w:val="0"/>
              <w:marRight w:val="0"/>
              <w:marTop w:val="0"/>
              <w:marBottom w:val="0"/>
              <w:divBdr>
                <w:top w:val="none" w:sz="0" w:space="0" w:color="auto"/>
                <w:left w:val="none" w:sz="0" w:space="0" w:color="auto"/>
                <w:bottom w:val="none" w:sz="0" w:space="0" w:color="auto"/>
                <w:right w:val="none" w:sz="0" w:space="0" w:color="auto"/>
              </w:divBdr>
              <w:divsChild>
                <w:div w:id="54940684">
                  <w:marLeft w:val="0"/>
                  <w:marRight w:val="0"/>
                  <w:marTop w:val="0"/>
                  <w:marBottom w:val="0"/>
                  <w:divBdr>
                    <w:top w:val="none" w:sz="0" w:space="0" w:color="auto"/>
                    <w:left w:val="none" w:sz="0" w:space="0" w:color="auto"/>
                    <w:bottom w:val="none" w:sz="0" w:space="0" w:color="auto"/>
                    <w:right w:val="none" w:sz="0" w:space="0" w:color="auto"/>
                  </w:divBdr>
                  <w:divsChild>
                    <w:div w:id="264113580">
                      <w:marLeft w:val="0"/>
                      <w:marRight w:val="0"/>
                      <w:marTop w:val="0"/>
                      <w:marBottom w:val="0"/>
                      <w:divBdr>
                        <w:top w:val="none" w:sz="0" w:space="0" w:color="auto"/>
                        <w:left w:val="none" w:sz="0" w:space="0" w:color="auto"/>
                        <w:bottom w:val="none" w:sz="0" w:space="0" w:color="auto"/>
                        <w:right w:val="none" w:sz="0" w:space="0" w:color="auto"/>
                      </w:divBdr>
                      <w:divsChild>
                        <w:div w:id="136932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286864">
      <w:bodyDiv w:val="1"/>
      <w:marLeft w:val="0"/>
      <w:marRight w:val="0"/>
      <w:marTop w:val="0"/>
      <w:marBottom w:val="0"/>
      <w:divBdr>
        <w:top w:val="none" w:sz="0" w:space="0" w:color="auto"/>
        <w:left w:val="none" w:sz="0" w:space="0" w:color="auto"/>
        <w:bottom w:val="none" w:sz="0" w:space="0" w:color="auto"/>
        <w:right w:val="none" w:sz="0" w:space="0" w:color="auto"/>
      </w:divBdr>
      <w:divsChild>
        <w:div w:id="681198696">
          <w:marLeft w:val="0"/>
          <w:marRight w:val="0"/>
          <w:marTop w:val="0"/>
          <w:marBottom w:val="0"/>
          <w:divBdr>
            <w:top w:val="none" w:sz="0" w:space="0" w:color="auto"/>
            <w:left w:val="none" w:sz="0" w:space="0" w:color="auto"/>
            <w:bottom w:val="none" w:sz="0" w:space="0" w:color="auto"/>
            <w:right w:val="none" w:sz="0" w:space="0" w:color="auto"/>
          </w:divBdr>
          <w:divsChild>
            <w:div w:id="842890960">
              <w:marLeft w:val="0"/>
              <w:marRight w:val="0"/>
              <w:marTop w:val="0"/>
              <w:marBottom w:val="0"/>
              <w:divBdr>
                <w:top w:val="none" w:sz="0" w:space="0" w:color="auto"/>
                <w:left w:val="none" w:sz="0" w:space="0" w:color="auto"/>
                <w:bottom w:val="none" w:sz="0" w:space="0" w:color="auto"/>
                <w:right w:val="none" w:sz="0" w:space="0" w:color="auto"/>
              </w:divBdr>
              <w:divsChild>
                <w:div w:id="2056157958">
                  <w:marLeft w:val="0"/>
                  <w:marRight w:val="0"/>
                  <w:marTop w:val="0"/>
                  <w:marBottom w:val="0"/>
                  <w:divBdr>
                    <w:top w:val="none" w:sz="0" w:space="0" w:color="auto"/>
                    <w:left w:val="none" w:sz="0" w:space="0" w:color="auto"/>
                    <w:bottom w:val="none" w:sz="0" w:space="0" w:color="auto"/>
                    <w:right w:val="none" w:sz="0" w:space="0" w:color="auto"/>
                  </w:divBdr>
                  <w:divsChild>
                    <w:div w:id="537350660">
                      <w:marLeft w:val="0"/>
                      <w:marRight w:val="0"/>
                      <w:marTop w:val="0"/>
                      <w:marBottom w:val="0"/>
                      <w:divBdr>
                        <w:top w:val="none" w:sz="0" w:space="0" w:color="auto"/>
                        <w:left w:val="none" w:sz="0" w:space="0" w:color="auto"/>
                        <w:bottom w:val="none" w:sz="0" w:space="0" w:color="auto"/>
                        <w:right w:val="none" w:sz="0" w:space="0" w:color="auto"/>
                      </w:divBdr>
                      <w:divsChild>
                        <w:div w:id="23424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aweb109v.csa.comezproxy.library.ubc.ca/ids70/view_record.php?id=15&amp;recnu" TargetMode="External"/><Relationship Id="rId3" Type="http://schemas.openxmlformats.org/officeDocument/2006/relationships/settings" Target="settings.xml"/><Relationship Id="rId7" Type="http://schemas.openxmlformats.org/officeDocument/2006/relationships/hyperlink" Target="http://www.emeraldinsight.com/journals.htm?articleid=1519963&amp;show=abstr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ebscohost.com.ezproxy.library.ubc.ca/ehost/pdfviewer/pdfviewer?vid=4&amp;hid" TargetMode="External"/><Relationship Id="rId5" Type="http://schemas.openxmlformats.org/officeDocument/2006/relationships/hyperlink" Target="http://www.allianceforchildren.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3628</Words>
  <Characters>20682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2010-12-07T02:52:00Z</cp:lastPrinted>
  <dcterms:created xsi:type="dcterms:W3CDTF">2010-12-09T04:44:00Z</dcterms:created>
  <dcterms:modified xsi:type="dcterms:W3CDTF">2012-03-22T00:23:00Z</dcterms:modified>
</cp:coreProperties>
</file>