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B8177" w14:textId="77777777" w:rsidR="00385512" w:rsidRPr="00744B8B" w:rsidRDefault="00385512">
      <w:pPr>
        <w:rPr>
          <w:rFonts w:ascii="Calibri" w:hAnsi="Calibri"/>
          <w:b/>
          <w:sz w:val="36"/>
          <w:szCs w:val="36"/>
        </w:rPr>
      </w:pPr>
      <w:r w:rsidRPr="00744B8B">
        <w:rPr>
          <w:rFonts w:ascii="Calibri" w:hAnsi="Calibri"/>
          <w:b/>
          <w:sz w:val="36"/>
          <w:szCs w:val="36"/>
        </w:rPr>
        <w:t>Graduate Instructional Skills Workshop</w:t>
      </w:r>
    </w:p>
    <w:p w14:paraId="45B165DC" w14:textId="7ED38072" w:rsidR="00967DA8" w:rsidRPr="00385512" w:rsidRDefault="00385512">
      <w:pPr>
        <w:rPr>
          <w:rFonts w:ascii="Calibri" w:hAnsi="Calibri"/>
          <w:b/>
          <w:sz w:val="32"/>
          <w:szCs w:val="32"/>
        </w:rPr>
      </w:pPr>
      <w:r w:rsidRPr="00385512">
        <w:rPr>
          <w:rFonts w:ascii="Calibri" w:hAnsi="Calibri"/>
          <w:b/>
          <w:sz w:val="32"/>
          <w:szCs w:val="32"/>
        </w:rPr>
        <w:t>Frequent Asked Questions</w:t>
      </w:r>
      <w:r>
        <w:rPr>
          <w:rFonts w:ascii="Calibri" w:hAnsi="Calibri"/>
          <w:b/>
          <w:sz w:val="32"/>
          <w:szCs w:val="32"/>
        </w:rPr>
        <w:t>: Eligibility, Waitlist Registration &amp; Accepted Registrants</w:t>
      </w:r>
      <w:r w:rsidRPr="00385512">
        <w:rPr>
          <w:rFonts w:ascii="Calibri" w:hAnsi="Calibri"/>
          <w:b/>
          <w:sz w:val="32"/>
          <w:szCs w:val="32"/>
        </w:rPr>
        <w:t xml:space="preserve"> </w:t>
      </w:r>
    </w:p>
    <w:p w14:paraId="419D7114" w14:textId="77777777" w:rsidR="00BB3442" w:rsidRDefault="00BB3442">
      <w:pPr>
        <w:rPr>
          <w:rFonts w:ascii="Calibri" w:hAnsi="Calibri"/>
        </w:rPr>
      </w:pPr>
    </w:p>
    <w:tbl>
      <w:tblPr>
        <w:tblStyle w:val="TableGrid"/>
        <w:tblW w:w="14709" w:type="dxa"/>
        <w:tblLook w:val="04A0" w:firstRow="1" w:lastRow="0" w:firstColumn="1" w:lastColumn="0" w:noHBand="0" w:noVBand="1"/>
      </w:tblPr>
      <w:tblGrid>
        <w:gridCol w:w="392"/>
        <w:gridCol w:w="6662"/>
        <w:gridCol w:w="7655"/>
      </w:tblGrid>
      <w:tr w:rsidR="00385512" w14:paraId="5621690E" w14:textId="47304C9C" w:rsidTr="001873D5">
        <w:tc>
          <w:tcPr>
            <w:tcW w:w="392" w:type="dxa"/>
          </w:tcPr>
          <w:p w14:paraId="506B9FA8" w14:textId="77777777" w:rsidR="00385512" w:rsidRDefault="00385512">
            <w:pPr>
              <w:rPr>
                <w:rFonts w:ascii="Calibri" w:hAnsi="Calibri"/>
              </w:rPr>
            </w:pPr>
          </w:p>
        </w:tc>
        <w:tc>
          <w:tcPr>
            <w:tcW w:w="6662" w:type="dxa"/>
          </w:tcPr>
          <w:p w14:paraId="4BD8C599" w14:textId="3BAAF111" w:rsidR="00385512" w:rsidRPr="00385512" w:rsidRDefault="00385512">
            <w:pPr>
              <w:rPr>
                <w:rFonts w:ascii="Calibri" w:hAnsi="Calibri"/>
                <w:b/>
                <w:sz w:val="26"/>
                <w:szCs w:val="26"/>
              </w:rPr>
            </w:pPr>
            <w:r w:rsidRPr="00385512">
              <w:rPr>
                <w:rFonts w:ascii="Calibri" w:hAnsi="Calibri"/>
                <w:b/>
                <w:sz w:val="26"/>
                <w:szCs w:val="26"/>
              </w:rPr>
              <w:t>Question</w:t>
            </w:r>
          </w:p>
        </w:tc>
        <w:tc>
          <w:tcPr>
            <w:tcW w:w="7655" w:type="dxa"/>
          </w:tcPr>
          <w:p w14:paraId="22F7D431" w14:textId="27EEE1C8" w:rsidR="00385512" w:rsidRPr="00385512" w:rsidRDefault="00385512">
            <w:pPr>
              <w:rPr>
                <w:rFonts w:ascii="Calibri" w:hAnsi="Calibri"/>
                <w:b/>
                <w:sz w:val="26"/>
                <w:szCs w:val="26"/>
              </w:rPr>
            </w:pPr>
            <w:r w:rsidRPr="00385512">
              <w:rPr>
                <w:rFonts w:ascii="Calibri" w:hAnsi="Calibri"/>
                <w:b/>
                <w:sz w:val="26"/>
                <w:szCs w:val="26"/>
              </w:rPr>
              <w:t>Answer</w:t>
            </w:r>
          </w:p>
        </w:tc>
      </w:tr>
      <w:tr w:rsidR="00385512" w14:paraId="5F19E2B9" w14:textId="18941546" w:rsidTr="001873D5">
        <w:trPr>
          <w:trHeight w:val="479"/>
        </w:trPr>
        <w:tc>
          <w:tcPr>
            <w:tcW w:w="14709" w:type="dxa"/>
            <w:gridSpan w:val="3"/>
            <w:shd w:val="clear" w:color="auto" w:fill="17365D" w:themeFill="text2" w:themeFillShade="BF"/>
            <w:vAlign w:val="center"/>
          </w:tcPr>
          <w:p w14:paraId="0400DE1F" w14:textId="140B601D" w:rsidR="00385512" w:rsidRPr="00385512" w:rsidRDefault="00385512" w:rsidP="00385512">
            <w:pPr>
              <w:rPr>
                <w:rFonts w:ascii="Calibri" w:hAnsi="Calibri"/>
                <w:b/>
              </w:rPr>
            </w:pPr>
            <w:r w:rsidRPr="00385512">
              <w:rPr>
                <w:rFonts w:ascii="Calibri" w:hAnsi="Calibri"/>
                <w:b/>
              </w:rPr>
              <w:t>Eligibility</w:t>
            </w:r>
          </w:p>
        </w:tc>
      </w:tr>
      <w:tr w:rsidR="00385512" w14:paraId="69070D14" w14:textId="30560DE0" w:rsidTr="001873D5">
        <w:tc>
          <w:tcPr>
            <w:tcW w:w="392" w:type="dxa"/>
            <w:vAlign w:val="center"/>
          </w:tcPr>
          <w:p w14:paraId="7F1BB6C9" w14:textId="1372FC80" w:rsidR="00385512" w:rsidRDefault="00385512" w:rsidP="00385512">
            <w:pPr>
              <w:jc w:val="center"/>
              <w:rPr>
                <w:rFonts w:ascii="Calibri" w:hAnsi="Calibri"/>
              </w:rPr>
            </w:pPr>
            <w:r>
              <w:rPr>
                <w:rFonts w:ascii="Calibri" w:hAnsi="Calibri"/>
              </w:rPr>
              <w:t>1</w:t>
            </w:r>
          </w:p>
        </w:tc>
        <w:tc>
          <w:tcPr>
            <w:tcW w:w="6662" w:type="dxa"/>
            <w:vAlign w:val="center"/>
          </w:tcPr>
          <w:p w14:paraId="5D0E122C" w14:textId="77777777" w:rsidR="00385512" w:rsidRPr="00385512" w:rsidRDefault="00385512" w:rsidP="00385512">
            <w:pPr>
              <w:rPr>
                <w:rFonts w:ascii="Calibri" w:hAnsi="Calibri"/>
              </w:rPr>
            </w:pPr>
            <w:r w:rsidRPr="00385512">
              <w:rPr>
                <w:rFonts w:ascii="Calibri" w:hAnsi="Calibri"/>
              </w:rPr>
              <w:t>I am a graduate student but I am not currently registered for any courses. Am I still eligible to attend Grad ISW?</w:t>
            </w:r>
          </w:p>
          <w:p w14:paraId="65402638" w14:textId="77777777" w:rsidR="00385512" w:rsidRDefault="00385512" w:rsidP="00385512">
            <w:pPr>
              <w:rPr>
                <w:rFonts w:ascii="Calibri" w:hAnsi="Calibri"/>
              </w:rPr>
            </w:pPr>
          </w:p>
        </w:tc>
        <w:tc>
          <w:tcPr>
            <w:tcW w:w="7655" w:type="dxa"/>
            <w:vAlign w:val="center"/>
          </w:tcPr>
          <w:p w14:paraId="1242EA1A" w14:textId="77777777" w:rsidR="00385512" w:rsidRPr="00385512" w:rsidRDefault="00385512" w:rsidP="00385512">
            <w:pPr>
              <w:rPr>
                <w:rFonts w:ascii="Calibri" w:hAnsi="Calibri"/>
              </w:rPr>
            </w:pPr>
            <w:r w:rsidRPr="00385512">
              <w:rPr>
                <w:rFonts w:ascii="Calibri" w:hAnsi="Calibri"/>
              </w:rPr>
              <w:t>No. You must be a currently registered graduate student (i.e. currently paying student fees) in the academic term when the workshop takes place to be eligible to participate.</w:t>
            </w:r>
          </w:p>
          <w:p w14:paraId="705F1035" w14:textId="77777777" w:rsidR="00385512" w:rsidRDefault="00385512" w:rsidP="00385512">
            <w:pPr>
              <w:rPr>
                <w:rFonts w:ascii="Calibri" w:hAnsi="Calibri"/>
              </w:rPr>
            </w:pPr>
          </w:p>
        </w:tc>
      </w:tr>
      <w:tr w:rsidR="00385512" w14:paraId="4B25F2F3" w14:textId="09FDA630" w:rsidTr="001873D5">
        <w:tc>
          <w:tcPr>
            <w:tcW w:w="392" w:type="dxa"/>
            <w:vAlign w:val="center"/>
          </w:tcPr>
          <w:p w14:paraId="4E8DB732" w14:textId="12F38DD4" w:rsidR="00385512" w:rsidRDefault="00385512" w:rsidP="00385512">
            <w:pPr>
              <w:jc w:val="center"/>
              <w:rPr>
                <w:rFonts w:ascii="Calibri" w:hAnsi="Calibri"/>
              </w:rPr>
            </w:pPr>
            <w:r>
              <w:rPr>
                <w:rFonts w:ascii="Calibri" w:hAnsi="Calibri"/>
              </w:rPr>
              <w:t>2</w:t>
            </w:r>
          </w:p>
        </w:tc>
        <w:tc>
          <w:tcPr>
            <w:tcW w:w="6662" w:type="dxa"/>
            <w:vAlign w:val="center"/>
          </w:tcPr>
          <w:p w14:paraId="315217C8" w14:textId="77777777" w:rsidR="00385512" w:rsidRPr="00385512" w:rsidRDefault="00385512" w:rsidP="00385512">
            <w:pPr>
              <w:rPr>
                <w:rFonts w:ascii="Calibri" w:hAnsi="Calibri"/>
              </w:rPr>
            </w:pPr>
            <w:r w:rsidRPr="00385512">
              <w:rPr>
                <w:rFonts w:ascii="Calibri" w:hAnsi="Calibri"/>
                <w:lang w:val="en-US"/>
              </w:rPr>
              <w:t>I am set to graduate before the workshop starts. Am I still eligible to attend Grad ISW?</w:t>
            </w:r>
          </w:p>
          <w:p w14:paraId="2DB9C777" w14:textId="77777777" w:rsidR="00385512" w:rsidRDefault="00385512" w:rsidP="00385512">
            <w:pPr>
              <w:rPr>
                <w:rFonts w:ascii="Calibri" w:hAnsi="Calibri"/>
              </w:rPr>
            </w:pPr>
          </w:p>
        </w:tc>
        <w:tc>
          <w:tcPr>
            <w:tcW w:w="7655" w:type="dxa"/>
            <w:vAlign w:val="center"/>
          </w:tcPr>
          <w:p w14:paraId="304FC46D" w14:textId="77777777" w:rsidR="00385512" w:rsidRPr="00385512" w:rsidRDefault="00385512" w:rsidP="00385512">
            <w:pPr>
              <w:rPr>
                <w:rFonts w:ascii="Calibri" w:hAnsi="Calibri"/>
              </w:rPr>
            </w:pPr>
            <w:r w:rsidRPr="00385512">
              <w:rPr>
                <w:rFonts w:ascii="Calibri" w:hAnsi="Calibri"/>
                <w:lang w:val="en-US"/>
              </w:rPr>
              <w:t>No. You must be a currently registered graduate student in the academic term when the workshop takes place to be eligible to participate.</w:t>
            </w:r>
          </w:p>
          <w:p w14:paraId="62DD2653" w14:textId="77777777" w:rsidR="00385512" w:rsidRDefault="00385512" w:rsidP="00385512">
            <w:pPr>
              <w:rPr>
                <w:rFonts w:ascii="Calibri" w:hAnsi="Calibri"/>
              </w:rPr>
            </w:pPr>
          </w:p>
        </w:tc>
      </w:tr>
      <w:tr w:rsidR="00385512" w14:paraId="34CD6AB1" w14:textId="59142268" w:rsidTr="001873D5">
        <w:tc>
          <w:tcPr>
            <w:tcW w:w="392" w:type="dxa"/>
            <w:vAlign w:val="center"/>
          </w:tcPr>
          <w:p w14:paraId="09E64280" w14:textId="76D4872B" w:rsidR="00385512" w:rsidRDefault="00385512" w:rsidP="00385512">
            <w:pPr>
              <w:jc w:val="center"/>
              <w:rPr>
                <w:rFonts w:ascii="Calibri" w:hAnsi="Calibri"/>
              </w:rPr>
            </w:pPr>
            <w:r>
              <w:rPr>
                <w:rFonts w:ascii="Calibri" w:hAnsi="Calibri"/>
              </w:rPr>
              <w:t>3</w:t>
            </w:r>
          </w:p>
        </w:tc>
        <w:tc>
          <w:tcPr>
            <w:tcW w:w="6662" w:type="dxa"/>
            <w:vAlign w:val="center"/>
          </w:tcPr>
          <w:p w14:paraId="6191E364" w14:textId="32A6DC6B" w:rsidR="00385512" w:rsidRDefault="00385512" w:rsidP="00385512">
            <w:pPr>
              <w:rPr>
                <w:rFonts w:ascii="Calibri" w:hAnsi="Calibri"/>
              </w:rPr>
            </w:pPr>
            <w:r w:rsidRPr="00385512">
              <w:rPr>
                <w:rFonts w:ascii="Calibri" w:hAnsi="Calibri"/>
                <w:lang w:val="en-US"/>
              </w:rPr>
              <w:t>I have completed all my graduate coursework and have received a certificate of completion, but I have yet to attend my graduation ceremony. Am I still eligible to attend Grad ISW?</w:t>
            </w:r>
          </w:p>
        </w:tc>
        <w:tc>
          <w:tcPr>
            <w:tcW w:w="7655" w:type="dxa"/>
            <w:vAlign w:val="center"/>
          </w:tcPr>
          <w:p w14:paraId="633723D7" w14:textId="77777777" w:rsidR="00761831" w:rsidRPr="00385512" w:rsidRDefault="00761831" w:rsidP="00761831">
            <w:pPr>
              <w:rPr>
                <w:rFonts w:ascii="Calibri" w:hAnsi="Calibri"/>
              </w:rPr>
            </w:pPr>
            <w:r w:rsidRPr="00385512">
              <w:rPr>
                <w:rFonts w:ascii="Calibri" w:hAnsi="Calibri"/>
                <w:lang w:val="en-US"/>
              </w:rPr>
              <w:t>No. You must be a currently registered graduate student in the academic term when the workshop takes place to be eligible to participate.</w:t>
            </w:r>
          </w:p>
          <w:p w14:paraId="7478CAF7" w14:textId="77777777" w:rsidR="00385512" w:rsidRDefault="00385512" w:rsidP="00385512">
            <w:pPr>
              <w:rPr>
                <w:rFonts w:ascii="Calibri" w:hAnsi="Calibri"/>
              </w:rPr>
            </w:pPr>
          </w:p>
        </w:tc>
      </w:tr>
      <w:tr w:rsidR="00385512" w14:paraId="745DC554" w14:textId="590F681B" w:rsidTr="001873D5">
        <w:tc>
          <w:tcPr>
            <w:tcW w:w="392" w:type="dxa"/>
            <w:vAlign w:val="center"/>
          </w:tcPr>
          <w:p w14:paraId="4782C957" w14:textId="3F18D898" w:rsidR="00385512" w:rsidRDefault="00385512" w:rsidP="00385512">
            <w:pPr>
              <w:jc w:val="center"/>
              <w:rPr>
                <w:rFonts w:ascii="Calibri" w:hAnsi="Calibri"/>
              </w:rPr>
            </w:pPr>
            <w:r>
              <w:rPr>
                <w:rFonts w:ascii="Calibri" w:hAnsi="Calibri"/>
              </w:rPr>
              <w:t>4</w:t>
            </w:r>
          </w:p>
        </w:tc>
        <w:tc>
          <w:tcPr>
            <w:tcW w:w="6662" w:type="dxa"/>
            <w:vAlign w:val="center"/>
          </w:tcPr>
          <w:p w14:paraId="67AD8EE3" w14:textId="77777777" w:rsidR="00385512" w:rsidRPr="00385512" w:rsidRDefault="00385512" w:rsidP="00385512">
            <w:pPr>
              <w:rPr>
                <w:rFonts w:ascii="Calibri" w:hAnsi="Calibri"/>
              </w:rPr>
            </w:pPr>
            <w:r w:rsidRPr="00385512">
              <w:rPr>
                <w:rFonts w:ascii="Calibri" w:hAnsi="Calibri"/>
                <w:lang w:val="en-US"/>
              </w:rPr>
              <w:t>I am a post-doc. Am I still eligible to attend Grad ISW?</w:t>
            </w:r>
          </w:p>
          <w:p w14:paraId="7F72DB8E" w14:textId="77777777" w:rsidR="00385512" w:rsidRDefault="00385512" w:rsidP="00385512">
            <w:pPr>
              <w:rPr>
                <w:rFonts w:ascii="Calibri" w:hAnsi="Calibri"/>
              </w:rPr>
            </w:pPr>
          </w:p>
        </w:tc>
        <w:tc>
          <w:tcPr>
            <w:tcW w:w="7655" w:type="dxa"/>
            <w:vAlign w:val="center"/>
          </w:tcPr>
          <w:p w14:paraId="047F247A" w14:textId="5A1B2333" w:rsidR="00385512" w:rsidRPr="00385512" w:rsidRDefault="00385512" w:rsidP="00385512">
            <w:pPr>
              <w:rPr>
                <w:rFonts w:ascii="Calibri" w:hAnsi="Calibri"/>
              </w:rPr>
            </w:pPr>
            <w:r w:rsidRPr="00385512">
              <w:rPr>
                <w:rFonts w:ascii="Calibri" w:hAnsi="Calibri"/>
                <w:lang w:val="en-US"/>
              </w:rPr>
              <w:t xml:space="preserve">No. If you have completed your graduate studies you are not eligible to attend Grad ISW. However, if you are completing a post-doc at UBC, you may be eligible for our Faculty ISW. More information about the Faculty ISW can be found here: </w:t>
            </w:r>
            <w:hyperlink r:id="rId7" w:history="1">
              <w:r w:rsidR="00B96A3A" w:rsidRPr="000E7121">
                <w:rPr>
                  <w:rStyle w:val="Hyperlink"/>
                </w:rPr>
                <w:t>http://ctlt.ubc.ca/programs/all-our-programs/instructional-skills-workshop-isw/</w:t>
              </w:r>
            </w:hyperlink>
            <w:r w:rsidR="00B96A3A">
              <w:t xml:space="preserve"> </w:t>
            </w:r>
          </w:p>
          <w:p w14:paraId="3F19AFBF" w14:textId="77777777" w:rsidR="00385512" w:rsidRDefault="00385512" w:rsidP="00385512">
            <w:pPr>
              <w:rPr>
                <w:rFonts w:ascii="Calibri" w:hAnsi="Calibri"/>
              </w:rPr>
            </w:pPr>
          </w:p>
        </w:tc>
      </w:tr>
      <w:tr w:rsidR="00385512" w14:paraId="4868F1F4" w14:textId="5778075B" w:rsidTr="001873D5">
        <w:trPr>
          <w:trHeight w:val="480"/>
        </w:trPr>
        <w:tc>
          <w:tcPr>
            <w:tcW w:w="14709" w:type="dxa"/>
            <w:gridSpan w:val="3"/>
            <w:shd w:val="clear" w:color="auto" w:fill="17365D" w:themeFill="text2" w:themeFillShade="BF"/>
            <w:vAlign w:val="center"/>
          </w:tcPr>
          <w:p w14:paraId="32BF0726" w14:textId="71C68D63" w:rsidR="00385512" w:rsidRPr="00385512" w:rsidRDefault="00385512" w:rsidP="00385512">
            <w:pPr>
              <w:rPr>
                <w:rFonts w:ascii="Calibri" w:hAnsi="Calibri"/>
                <w:b/>
                <w:sz w:val="26"/>
                <w:szCs w:val="26"/>
              </w:rPr>
            </w:pPr>
            <w:r w:rsidRPr="00385512">
              <w:rPr>
                <w:rFonts w:ascii="Calibri" w:hAnsi="Calibri"/>
                <w:b/>
                <w:sz w:val="26"/>
                <w:szCs w:val="26"/>
              </w:rPr>
              <w:t>Waitlist Registration</w:t>
            </w:r>
          </w:p>
        </w:tc>
      </w:tr>
      <w:tr w:rsidR="00385512" w14:paraId="67FD9B2A" w14:textId="65821585" w:rsidTr="001873D5">
        <w:tc>
          <w:tcPr>
            <w:tcW w:w="392" w:type="dxa"/>
            <w:vAlign w:val="center"/>
          </w:tcPr>
          <w:p w14:paraId="7D16F4EE" w14:textId="22A7E85C" w:rsidR="00385512" w:rsidRDefault="00385512" w:rsidP="00385512">
            <w:pPr>
              <w:jc w:val="center"/>
              <w:rPr>
                <w:rFonts w:ascii="Calibri" w:hAnsi="Calibri"/>
              </w:rPr>
            </w:pPr>
            <w:r>
              <w:rPr>
                <w:rFonts w:ascii="Calibri" w:hAnsi="Calibri"/>
              </w:rPr>
              <w:t>1</w:t>
            </w:r>
          </w:p>
        </w:tc>
        <w:tc>
          <w:tcPr>
            <w:tcW w:w="6662" w:type="dxa"/>
            <w:vAlign w:val="center"/>
          </w:tcPr>
          <w:p w14:paraId="3364DCC8" w14:textId="77777777" w:rsidR="00385512" w:rsidRPr="00385512" w:rsidRDefault="00385512" w:rsidP="00385512">
            <w:pPr>
              <w:rPr>
                <w:rFonts w:ascii="Calibri" w:hAnsi="Calibri"/>
              </w:rPr>
            </w:pPr>
            <w:r w:rsidRPr="00385512">
              <w:rPr>
                <w:rFonts w:ascii="Calibri" w:hAnsi="Calibri"/>
                <w:lang w:val="en-US"/>
              </w:rPr>
              <w:t>Can I email CTLT staff to have my name placed on the waitlist?</w:t>
            </w:r>
          </w:p>
          <w:p w14:paraId="74BF3FC0" w14:textId="77777777" w:rsidR="00385512" w:rsidRDefault="00385512" w:rsidP="00385512">
            <w:pPr>
              <w:rPr>
                <w:rFonts w:ascii="Calibri" w:hAnsi="Calibri"/>
              </w:rPr>
            </w:pPr>
          </w:p>
        </w:tc>
        <w:tc>
          <w:tcPr>
            <w:tcW w:w="7655" w:type="dxa"/>
            <w:vAlign w:val="center"/>
          </w:tcPr>
          <w:p w14:paraId="4881A169" w14:textId="30655033" w:rsidR="00385512" w:rsidRDefault="00385512" w:rsidP="00385512">
            <w:pPr>
              <w:rPr>
                <w:rFonts w:ascii="Calibri" w:hAnsi="Calibri"/>
              </w:rPr>
            </w:pPr>
            <w:r w:rsidRPr="00385512">
              <w:rPr>
                <w:rFonts w:ascii="Calibri" w:hAnsi="Calibri"/>
                <w:lang w:val="en-US"/>
              </w:rPr>
              <w:t>No. CTLT staff cannot place you on a waitlist. You must sign up for the waitlist on our website. Follow the appropriate link at</w:t>
            </w:r>
            <w:r w:rsidR="00B96A3A">
              <w:rPr>
                <w:rFonts w:ascii="Calibri" w:hAnsi="Calibri"/>
                <w:lang w:val="en-US"/>
              </w:rPr>
              <w:t xml:space="preserve"> </w:t>
            </w:r>
            <w:hyperlink r:id="rId8" w:history="1">
              <w:r w:rsidR="00B96A3A" w:rsidRPr="000E7121">
                <w:rPr>
                  <w:rStyle w:val="Hyperlink"/>
                  <w:rFonts w:ascii="Calibri" w:hAnsi="Calibri"/>
                  <w:lang w:val="en-US"/>
                </w:rPr>
                <w:t>http://events.ctlt.ubc.ca/</w:t>
              </w:r>
            </w:hyperlink>
            <w:r w:rsidR="00B96A3A">
              <w:rPr>
                <w:rFonts w:ascii="Calibri" w:hAnsi="Calibri"/>
                <w:lang w:val="en-US"/>
              </w:rPr>
              <w:t xml:space="preserve"> </w:t>
            </w:r>
          </w:p>
          <w:p w14:paraId="4A806B8E" w14:textId="373A0940" w:rsidR="00385512" w:rsidRDefault="00385512" w:rsidP="00385512">
            <w:pPr>
              <w:rPr>
                <w:rFonts w:ascii="Calibri" w:hAnsi="Calibri"/>
              </w:rPr>
            </w:pPr>
          </w:p>
        </w:tc>
      </w:tr>
      <w:tr w:rsidR="00385512" w14:paraId="72B23F5C" w14:textId="77777777" w:rsidTr="001873D5">
        <w:tc>
          <w:tcPr>
            <w:tcW w:w="392" w:type="dxa"/>
            <w:vAlign w:val="center"/>
          </w:tcPr>
          <w:p w14:paraId="43BD56A0" w14:textId="1E89C6C6" w:rsidR="00385512" w:rsidRDefault="00385512" w:rsidP="00385512">
            <w:pPr>
              <w:jc w:val="center"/>
              <w:rPr>
                <w:rFonts w:ascii="Calibri" w:hAnsi="Calibri"/>
              </w:rPr>
            </w:pPr>
            <w:r>
              <w:rPr>
                <w:rFonts w:ascii="Calibri" w:hAnsi="Calibri"/>
              </w:rPr>
              <w:t>2</w:t>
            </w:r>
          </w:p>
        </w:tc>
        <w:tc>
          <w:tcPr>
            <w:tcW w:w="6662" w:type="dxa"/>
            <w:vAlign w:val="center"/>
          </w:tcPr>
          <w:p w14:paraId="6349BCD3" w14:textId="77777777" w:rsidR="00385512" w:rsidRPr="00385512" w:rsidRDefault="00385512" w:rsidP="00385512">
            <w:pPr>
              <w:rPr>
                <w:rFonts w:ascii="Calibri" w:hAnsi="Calibri"/>
              </w:rPr>
            </w:pPr>
            <w:r w:rsidRPr="00385512">
              <w:rPr>
                <w:rFonts w:ascii="Calibri" w:hAnsi="Calibri"/>
              </w:rPr>
              <w:t>How will I know when waitlist registration opens?</w:t>
            </w:r>
          </w:p>
          <w:p w14:paraId="51B103E0" w14:textId="77777777" w:rsidR="00385512" w:rsidRPr="00385512" w:rsidRDefault="00385512" w:rsidP="00385512">
            <w:pPr>
              <w:rPr>
                <w:rFonts w:ascii="Calibri" w:hAnsi="Calibri"/>
                <w:lang w:val="en-US"/>
              </w:rPr>
            </w:pPr>
          </w:p>
        </w:tc>
        <w:tc>
          <w:tcPr>
            <w:tcW w:w="7655" w:type="dxa"/>
            <w:vAlign w:val="center"/>
          </w:tcPr>
          <w:p w14:paraId="638DA4C5" w14:textId="0D9EA547" w:rsidR="00385512" w:rsidRPr="00385512" w:rsidRDefault="00385512" w:rsidP="00385512">
            <w:pPr>
              <w:rPr>
                <w:rFonts w:ascii="Calibri" w:hAnsi="Calibri"/>
              </w:rPr>
            </w:pPr>
            <w:r w:rsidRPr="00385512">
              <w:rPr>
                <w:rFonts w:ascii="Calibri" w:hAnsi="Calibri"/>
              </w:rPr>
              <w:t>We circulate emails advertising open registration to graduate program departments, who forward the information onto their respective students. We also circulate emails to waitlisted students who have not yet been able to complete the workshop.</w:t>
            </w:r>
            <w:r w:rsidR="00B96A3A">
              <w:rPr>
                <w:rFonts w:ascii="Calibri" w:hAnsi="Calibri"/>
              </w:rPr>
              <w:t xml:space="preserve"> Waitlist dates are also listed on our website here: </w:t>
            </w:r>
            <w:hyperlink r:id="rId9" w:history="1">
              <w:r w:rsidR="00B96A3A" w:rsidRPr="000E7121">
                <w:rPr>
                  <w:rStyle w:val="Hyperlink"/>
                  <w:rFonts w:ascii="Calibri" w:hAnsi="Calibri"/>
                </w:rPr>
                <w:t>http://ctlt.ubc.ca/programs/all-our-programs/instructional-skills-workshops/</w:t>
              </w:r>
            </w:hyperlink>
            <w:r w:rsidR="00B96A3A">
              <w:rPr>
                <w:rFonts w:ascii="Calibri" w:hAnsi="Calibri"/>
              </w:rPr>
              <w:t xml:space="preserve"> </w:t>
            </w:r>
          </w:p>
          <w:p w14:paraId="0EEE9AB8" w14:textId="77777777" w:rsidR="00385512" w:rsidRDefault="00385512" w:rsidP="00385512">
            <w:pPr>
              <w:rPr>
                <w:rFonts w:ascii="Calibri" w:hAnsi="Calibri"/>
              </w:rPr>
            </w:pPr>
          </w:p>
        </w:tc>
      </w:tr>
      <w:tr w:rsidR="00385512" w14:paraId="297E6EED" w14:textId="77777777" w:rsidTr="001873D5">
        <w:tc>
          <w:tcPr>
            <w:tcW w:w="392" w:type="dxa"/>
            <w:vAlign w:val="center"/>
          </w:tcPr>
          <w:p w14:paraId="34B740B8" w14:textId="269B59FF" w:rsidR="00385512" w:rsidRDefault="00385512" w:rsidP="00385512">
            <w:pPr>
              <w:jc w:val="center"/>
              <w:rPr>
                <w:rFonts w:ascii="Calibri" w:hAnsi="Calibri"/>
              </w:rPr>
            </w:pPr>
            <w:r>
              <w:rPr>
                <w:rFonts w:ascii="Calibri" w:hAnsi="Calibri"/>
              </w:rPr>
              <w:lastRenderedPageBreak/>
              <w:t>3</w:t>
            </w:r>
          </w:p>
        </w:tc>
        <w:tc>
          <w:tcPr>
            <w:tcW w:w="6662" w:type="dxa"/>
            <w:vAlign w:val="center"/>
          </w:tcPr>
          <w:p w14:paraId="0E6EC9CD" w14:textId="77777777" w:rsidR="00385512" w:rsidRPr="00385512" w:rsidRDefault="00385512" w:rsidP="00385512">
            <w:pPr>
              <w:rPr>
                <w:rFonts w:ascii="Calibri" w:hAnsi="Calibri"/>
              </w:rPr>
            </w:pPr>
            <w:r w:rsidRPr="00385512">
              <w:rPr>
                <w:rFonts w:ascii="Calibri" w:hAnsi="Calibri"/>
              </w:rPr>
              <w:t>In the past, I signed up for the workshop as soon as I was notified that registration was open, only to find it was already full. What am I supposed to do?</w:t>
            </w:r>
          </w:p>
          <w:p w14:paraId="753A9DD8" w14:textId="77777777" w:rsidR="00385512" w:rsidRPr="00385512" w:rsidRDefault="00385512" w:rsidP="00385512">
            <w:pPr>
              <w:rPr>
                <w:rFonts w:ascii="Calibri" w:hAnsi="Calibri"/>
                <w:lang w:val="en-US"/>
              </w:rPr>
            </w:pPr>
          </w:p>
        </w:tc>
        <w:tc>
          <w:tcPr>
            <w:tcW w:w="7655" w:type="dxa"/>
            <w:vAlign w:val="center"/>
          </w:tcPr>
          <w:p w14:paraId="47DF665E" w14:textId="2A02D916" w:rsidR="00385512" w:rsidRPr="00385512" w:rsidRDefault="00385512" w:rsidP="00385512">
            <w:pPr>
              <w:rPr>
                <w:rFonts w:ascii="Calibri" w:hAnsi="Calibri"/>
              </w:rPr>
            </w:pPr>
            <w:r w:rsidRPr="00385512">
              <w:rPr>
                <w:rFonts w:ascii="Calibri" w:hAnsi="Calibri"/>
                <w:lang w:val="en-US"/>
              </w:rPr>
              <w:t>We have switched the registration format and we no longer use "first come first served." As long as</w:t>
            </w:r>
            <w:r w:rsidR="005E4D35">
              <w:rPr>
                <w:rFonts w:ascii="Calibri" w:hAnsi="Calibri"/>
                <w:lang w:val="en-US"/>
              </w:rPr>
              <w:t xml:space="preserve"> you register within the first 5</w:t>
            </w:r>
            <w:r w:rsidRPr="00385512">
              <w:rPr>
                <w:rFonts w:ascii="Calibri" w:hAnsi="Calibri"/>
                <w:lang w:val="en-US"/>
              </w:rPr>
              <w:t xml:space="preserve"> days after registration opens, then you will have a chance to get a spot.  </w:t>
            </w:r>
            <w:r w:rsidRPr="00B96A3A">
              <w:rPr>
                <w:rFonts w:ascii="Calibri" w:hAnsi="Calibri"/>
                <w:b/>
                <w:lang w:val="en-US"/>
              </w:rPr>
              <w:t>Spots are assigned on a weighted system based on the number of wait lists you have been on over the past year.</w:t>
            </w:r>
          </w:p>
          <w:p w14:paraId="64C660DA" w14:textId="77777777" w:rsidR="00385512" w:rsidRDefault="00385512" w:rsidP="00385512">
            <w:pPr>
              <w:rPr>
                <w:rFonts w:ascii="Calibri" w:hAnsi="Calibri"/>
              </w:rPr>
            </w:pPr>
          </w:p>
        </w:tc>
      </w:tr>
      <w:tr w:rsidR="00385512" w14:paraId="0E0C5266" w14:textId="77777777" w:rsidTr="001873D5">
        <w:trPr>
          <w:trHeight w:val="534"/>
        </w:trPr>
        <w:tc>
          <w:tcPr>
            <w:tcW w:w="14709" w:type="dxa"/>
            <w:gridSpan w:val="3"/>
            <w:shd w:val="clear" w:color="auto" w:fill="17365D" w:themeFill="text2" w:themeFillShade="BF"/>
            <w:vAlign w:val="center"/>
          </w:tcPr>
          <w:p w14:paraId="73AB4F40" w14:textId="1FDDB51C" w:rsidR="00385512" w:rsidRPr="00385512" w:rsidRDefault="00385512" w:rsidP="00385512">
            <w:pPr>
              <w:rPr>
                <w:rFonts w:ascii="Calibri" w:hAnsi="Calibri"/>
                <w:b/>
                <w:sz w:val="26"/>
                <w:szCs w:val="26"/>
              </w:rPr>
            </w:pPr>
            <w:r w:rsidRPr="00385512">
              <w:rPr>
                <w:rFonts w:ascii="Calibri" w:hAnsi="Calibri"/>
                <w:b/>
                <w:sz w:val="26"/>
                <w:szCs w:val="26"/>
              </w:rPr>
              <w:t>Accepted Students</w:t>
            </w:r>
          </w:p>
        </w:tc>
      </w:tr>
      <w:tr w:rsidR="00385512" w14:paraId="72424720" w14:textId="77777777" w:rsidTr="001873D5">
        <w:tc>
          <w:tcPr>
            <w:tcW w:w="392" w:type="dxa"/>
            <w:vAlign w:val="center"/>
          </w:tcPr>
          <w:p w14:paraId="1BAEEEDF" w14:textId="1BD0AE99" w:rsidR="00385512" w:rsidRDefault="00385512" w:rsidP="00385512">
            <w:pPr>
              <w:jc w:val="center"/>
              <w:rPr>
                <w:rFonts w:ascii="Calibri" w:hAnsi="Calibri"/>
              </w:rPr>
            </w:pPr>
            <w:r>
              <w:rPr>
                <w:rFonts w:ascii="Calibri" w:hAnsi="Calibri"/>
              </w:rPr>
              <w:t>1</w:t>
            </w:r>
          </w:p>
        </w:tc>
        <w:tc>
          <w:tcPr>
            <w:tcW w:w="6662" w:type="dxa"/>
            <w:vAlign w:val="center"/>
          </w:tcPr>
          <w:p w14:paraId="356A6CE5" w14:textId="77777777" w:rsidR="00385512" w:rsidRPr="00385512" w:rsidRDefault="00385512" w:rsidP="00385512">
            <w:pPr>
              <w:rPr>
                <w:rFonts w:ascii="Calibri" w:hAnsi="Calibri"/>
              </w:rPr>
            </w:pPr>
            <w:r w:rsidRPr="00385512">
              <w:rPr>
                <w:rFonts w:ascii="Calibri" w:hAnsi="Calibri"/>
              </w:rPr>
              <w:t>I have been selected for the Grad ISW workshop, but I cannot attend. Will I remain on the waitlist for future workshops?</w:t>
            </w:r>
          </w:p>
          <w:p w14:paraId="210EB217" w14:textId="77777777" w:rsidR="00385512" w:rsidRPr="00385512" w:rsidRDefault="00385512" w:rsidP="00385512">
            <w:pPr>
              <w:rPr>
                <w:rFonts w:ascii="Calibri" w:hAnsi="Calibri"/>
                <w:lang w:val="en-US"/>
              </w:rPr>
            </w:pPr>
          </w:p>
        </w:tc>
        <w:tc>
          <w:tcPr>
            <w:tcW w:w="7655" w:type="dxa"/>
            <w:vAlign w:val="center"/>
          </w:tcPr>
          <w:p w14:paraId="0F50ECF0" w14:textId="77777777" w:rsidR="00385512" w:rsidRPr="00385512" w:rsidRDefault="00385512" w:rsidP="00385512">
            <w:pPr>
              <w:rPr>
                <w:rFonts w:ascii="Calibri" w:hAnsi="Calibri"/>
              </w:rPr>
            </w:pPr>
            <w:r w:rsidRPr="00385512">
              <w:rPr>
                <w:rFonts w:ascii="Calibri" w:hAnsi="Calibri"/>
              </w:rPr>
              <w:t>Yes, you will remain on the waitlist and will be notified when registration opens for the next intake of Grad ISW.</w:t>
            </w:r>
          </w:p>
          <w:p w14:paraId="4BD2D500" w14:textId="77777777" w:rsidR="00385512" w:rsidRDefault="00385512" w:rsidP="00385512">
            <w:pPr>
              <w:rPr>
                <w:rFonts w:ascii="Calibri" w:hAnsi="Calibri"/>
              </w:rPr>
            </w:pPr>
          </w:p>
        </w:tc>
      </w:tr>
      <w:tr w:rsidR="00385512" w14:paraId="27AD0535" w14:textId="77777777" w:rsidTr="001873D5">
        <w:tc>
          <w:tcPr>
            <w:tcW w:w="392" w:type="dxa"/>
            <w:vAlign w:val="center"/>
          </w:tcPr>
          <w:p w14:paraId="641DE41F" w14:textId="7C883159" w:rsidR="00385512" w:rsidRDefault="00385512" w:rsidP="00385512">
            <w:pPr>
              <w:jc w:val="center"/>
              <w:rPr>
                <w:rFonts w:ascii="Calibri" w:hAnsi="Calibri"/>
              </w:rPr>
            </w:pPr>
            <w:r>
              <w:rPr>
                <w:rFonts w:ascii="Calibri" w:hAnsi="Calibri"/>
              </w:rPr>
              <w:t>2</w:t>
            </w:r>
          </w:p>
        </w:tc>
        <w:tc>
          <w:tcPr>
            <w:tcW w:w="6662" w:type="dxa"/>
            <w:vAlign w:val="center"/>
          </w:tcPr>
          <w:p w14:paraId="477D566D" w14:textId="77777777" w:rsidR="00385512" w:rsidRPr="00385512" w:rsidRDefault="00385512" w:rsidP="00385512">
            <w:pPr>
              <w:rPr>
                <w:rFonts w:ascii="Calibri" w:hAnsi="Calibri"/>
              </w:rPr>
            </w:pPr>
            <w:r w:rsidRPr="00385512">
              <w:rPr>
                <w:rFonts w:ascii="Calibri" w:hAnsi="Calibri"/>
                <w:lang w:val="en-US"/>
              </w:rPr>
              <w:t>I tried to create a CMS account, but I was never prompted to fill out any form. It took me to the Dashboard. What’s going on?</w:t>
            </w:r>
          </w:p>
          <w:p w14:paraId="69C56708" w14:textId="77777777" w:rsidR="00385512" w:rsidRPr="00385512" w:rsidRDefault="00385512" w:rsidP="00385512">
            <w:pPr>
              <w:rPr>
                <w:rFonts w:ascii="Calibri" w:hAnsi="Calibri"/>
                <w:lang w:val="en-US"/>
              </w:rPr>
            </w:pPr>
          </w:p>
        </w:tc>
        <w:tc>
          <w:tcPr>
            <w:tcW w:w="7655" w:type="dxa"/>
            <w:vAlign w:val="center"/>
          </w:tcPr>
          <w:p w14:paraId="3340B655" w14:textId="77777777" w:rsidR="00385512" w:rsidRPr="00385512" w:rsidRDefault="00385512" w:rsidP="00385512">
            <w:pPr>
              <w:rPr>
                <w:rFonts w:ascii="Calibri" w:hAnsi="Calibri"/>
              </w:rPr>
            </w:pPr>
            <w:r w:rsidRPr="00385512">
              <w:rPr>
                <w:rFonts w:ascii="Calibri" w:hAnsi="Calibri"/>
                <w:lang w:val="en-US"/>
              </w:rPr>
              <w:t>If you can see your Dashboard, it means that you already have a CMS account. You do not need to create a new account.</w:t>
            </w:r>
          </w:p>
          <w:p w14:paraId="550E7BB7" w14:textId="77777777" w:rsidR="00385512" w:rsidRDefault="00385512" w:rsidP="00385512">
            <w:pPr>
              <w:rPr>
                <w:rFonts w:ascii="Calibri" w:hAnsi="Calibri"/>
              </w:rPr>
            </w:pPr>
          </w:p>
        </w:tc>
      </w:tr>
      <w:tr w:rsidR="00385512" w14:paraId="386FA57A" w14:textId="77777777" w:rsidTr="001873D5">
        <w:tc>
          <w:tcPr>
            <w:tcW w:w="392" w:type="dxa"/>
            <w:vAlign w:val="center"/>
          </w:tcPr>
          <w:p w14:paraId="1075BC11" w14:textId="0FDA1A06" w:rsidR="00385512" w:rsidRDefault="00385512" w:rsidP="00385512">
            <w:pPr>
              <w:jc w:val="center"/>
              <w:rPr>
                <w:rFonts w:ascii="Calibri" w:hAnsi="Calibri"/>
              </w:rPr>
            </w:pPr>
            <w:r>
              <w:rPr>
                <w:rFonts w:ascii="Calibri" w:hAnsi="Calibri"/>
              </w:rPr>
              <w:t>3</w:t>
            </w:r>
          </w:p>
        </w:tc>
        <w:tc>
          <w:tcPr>
            <w:tcW w:w="6662" w:type="dxa"/>
            <w:vAlign w:val="center"/>
          </w:tcPr>
          <w:p w14:paraId="6BAB8048" w14:textId="77777777" w:rsidR="00385512" w:rsidRPr="00385512" w:rsidRDefault="00385512" w:rsidP="00385512">
            <w:pPr>
              <w:rPr>
                <w:rFonts w:ascii="Calibri" w:hAnsi="Calibri"/>
              </w:rPr>
            </w:pPr>
            <w:r w:rsidRPr="00385512">
              <w:rPr>
                <w:rFonts w:ascii="Calibri" w:hAnsi="Calibri"/>
                <w:lang w:val="en-US"/>
              </w:rPr>
              <w:t>I tried to create a CMS account but after logging in with my CWL as a new user a message appeared telling me I “do not currently have privileges on this site”. What’s going on?</w:t>
            </w:r>
          </w:p>
          <w:p w14:paraId="0FBCA4AE" w14:textId="77777777" w:rsidR="00385512" w:rsidRPr="00385512" w:rsidRDefault="00385512" w:rsidP="00385512">
            <w:pPr>
              <w:rPr>
                <w:rFonts w:ascii="Calibri" w:hAnsi="Calibri"/>
                <w:lang w:val="en-US"/>
              </w:rPr>
            </w:pPr>
          </w:p>
        </w:tc>
        <w:tc>
          <w:tcPr>
            <w:tcW w:w="7655" w:type="dxa"/>
            <w:vAlign w:val="center"/>
          </w:tcPr>
          <w:p w14:paraId="53066C25" w14:textId="249746FA" w:rsidR="00385512" w:rsidRPr="00385512" w:rsidRDefault="0052649E" w:rsidP="00385512">
            <w:pPr>
              <w:rPr>
                <w:rFonts w:ascii="Calibri" w:hAnsi="Calibri"/>
                <w:lang w:val="en-US"/>
              </w:rPr>
            </w:pPr>
            <w:r>
              <w:rPr>
                <w:rFonts w:ascii="Calibri" w:hAnsi="Calibri"/>
                <w:lang w:val="en-US"/>
              </w:rPr>
              <w:t>Your CMS account</w:t>
            </w:r>
            <w:r w:rsidR="00B96A3A">
              <w:rPr>
                <w:rFonts w:ascii="Calibri" w:hAnsi="Calibri"/>
                <w:lang w:val="en-US"/>
              </w:rPr>
              <w:t xml:space="preserve"> has been successfully created.</w:t>
            </w:r>
            <w:r>
              <w:rPr>
                <w:rFonts w:ascii="Calibri" w:hAnsi="Calibri"/>
                <w:lang w:val="en-US"/>
              </w:rPr>
              <w:t xml:space="preserve"> However</w:t>
            </w:r>
            <w:r w:rsidR="00B96A3A">
              <w:rPr>
                <w:rFonts w:ascii="Calibri" w:hAnsi="Calibri"/>
                <w:lang w:val="en-US"/>
              </w:rPr>
              <w:t>,</w:t>
            </w:r>
            <w:r>
              <w:rPr>
                <w:rFonts w:ascii="Calibri" w:hAnsi="Calibri"/>
                <w:lang w:val="en-US"/>
              </w:rPr>
              <w:t xml:space="preserve"> the facilitators have not granted you access to the ISW website yet.  The facilitators will inform you when you have access to the ISW website.</w:t>
            </w:r>
          </w:p>
        </w:tc>
      </w:tr>
      <w:tr w:rsidR="00B96A3A" w14:paraId="4A02B39C" w14:textId="77777777" w:rsidTr="001873D5">
        <w:tc>
          <w:tcPr>
            <w:tcW w:w="392" w:type="dxa"/>
            <w:vAlign w:val="center"/>
          </w:tcPr>
          <w:p w14:paraId="7D0E551A" w14:textId="64B15058" w:rsidR="00B96A3A" w:rsidRDefault="00B96A3A" w:rsidP="00385512">
            <w:pPr>
              <w:jc w:val="center"/>
              <w:rPr>
                <w:rFonts w:ascii="Calibri" w:hAnsi="Calibri"/>
              </w:rPr>
            </w:pPr>
            <w:r>
              <w:rPr>
                <w:rFonts w:ascii="Calibri" w:hAnsi="Calibri"/>
              </w:rPr>
              <w:t>4</w:t>
            </w:r>
          </w:p>
        </w:tc>
        <w:tc>
          <w:tcPr>
            <w:tcW w:w="6662" w:type="dxa"/>
            <w:vAlign w:val="center"/>
          </w:tcPr>
          <w:p w14:paraId="29E3AEE6" w14:textId="4DF75712" w:rsidR="00B96A3A" w:rsidRPr="00385512" w:rsidRDefault="00B96A3A" w:rsidP="00385512">
            <w:pPr>
              <w:rPr>
                <w:rFonts w:ascii="Calibri" w:hAnsi="Calibri"/>
                <w:lang w:val="en-US"/>
              </w:rPr>
            </w:pPr>
            <w:r>
              <w:rPr>
                <w:rFonts w:ascii="Calibri" w:hAnsi="Calibri"/>
                <w:lang w:val="en-US"/>
              </w:rPr>
              <w:t>I have tried to log into the CMS website, but I get an error that says “CAS Authentication, error creating user”. What do I do?</w:t>
            </w:r>
          </w:p>
        </w:tc>
        <w:tc>
          <w:tcPr>
            <w:tcW w:w="7655" w:type="dxa"/>
            <w:vAlign w:val="center"/>
          </w:tcPr>
          <w:p w14:paraId="1EB96920" w14:textId="42891994" w:rsidR="00B96A3A" w:rsidRDefault="00B96A3A" w:rsidP="00385512">
            <w:pPr>
              <w:rPr>
                <w:rFonts w:ascii="Calibri" w:hAnsi="Calibri"/>
                <w:lang w:val="en-US"/>
              </w:rPr>
            </w:pPr>
            <w:r>
              <w:rPr>
                <w:rFonts w:ascii="Calibri" w:hAnsi="Calibri"/>
                <w:lang w:val="en-US"/>
              </w:rPr>
              <w:t xml:space="preserve">If you see this error please follow the link in the error message and submit the information you see to the form mentioned in the error message. If you cannot submit through that for, please email </w:t>
            </w:r>
            <w:hyperlink r:id="rId10" w:history="1">
              <w:r w:rsidRPr="000E7121">
                <w:rPr>
                  <w:rStyle w:val="Hyperlink"/>
                  <w:rFonts w:ascii="Calibri" w:hAnsi="Calibri"/>
                  <w:lang w:val="en-US"/>
                </w:rPr>
                <w:t>lt.hub@ubc.ca</w:t>
              </w:r>
            </w:hyperlink>
            <w:r>
              <w:rPr>
                <w:rFonts w:ascii="Calibri" w:hAnsi="Calibri"/>
                <w:lang w:val="en-US"/>
              </w:rPr>
              <w:t xml:space="preserve"> </w:t>
            </w:r>
          </w:p>
        </w:tc>
      </w:tr>
      <w:tr w:rsidR="00385512" w14:paraId="27D743B1" w14:textId="77777777" w:rsidTr="001873D5">
        <w:tc>
          <w:tcPr>
            <w:tcW w:w="392" w:type="dxa"/>
            <w:vAlign w:val="center"/>
          </w:tcPr>
          <w:p w14:paraId="35960AC2" w14:textId="3D2500DE" w:rsidR="00385512" w:rsidRDefault="00385512" w:rsidP="00385512">
            <w:pPr>
              <w:jc w:val="center"/>
              <w:rPr>
                <w:rFonts w:ascii="Calibri" w:hAnsi="Calibri"/>
              </w:rPr>
            </w:pPr>
            <w:r>
              <w:rPr>
                <w:rFonts w:ascii="Calibri" w:hAnsi="Calibri"/>
              </w:rPr>
              <w:t>4</w:t>
            </w:r>
          </w:p>
        </w:tc>
        <w:tc>
          <w:tcPr>
            <w:tcW w:w="6662" w:type="dxa"/>
            <w:vAlign w:val="center"/>
          </w:tcPr>
          <w:p w14:paraId="58278E2A" w14:textId="06546749" w:rsidR="00385512" w:rsidRPr="00385512" w:rsidRDefault="00385512" w:rsidP="00385512">
            <w:pPr>
              <w:rPr>
                <w:rFonts w:ascii="Calibri" w:hAnsi="Calibri"/>
              </w:rPr>
            </w:pPr>
            <w:r w:rsidRPr="00385512">
              <w:rPr>
                <w:rFonts w:ascii="Calibri" w:hAnsi="Calibri"/>
                <w:lang w:val="en-US"/>
              </w:rPr>
              <w:t>Do I need to pay my deposi</w:t>
            </w:r>
            <w:r>
              <w:rPr>
                <w:rFonts w:ascii="Calibri" w:hAnsi="Calibri"/>
                <w:lang w:val="en-US"/>
              </w:rPr>
              <w:t>t before I create a CMS account?</w:t>
            </w:r>
          </w:p>
        </w:tc>
        <w:tc>
          <w:tcPr>
            <w:tcW w:w="7655" w:type="dxa"/>
            <w:vAlign w:val="center"/>
          </w:tcPr>
          <w:p w14:paraId="0085CB5C" w14:textId="6F0B01CE" w:rsidR="00385512" w:rsidRPr="00385512" w:rsidRDefault="00385512" w:rsidP="00385512">
            <w:pPr>
              <w:rPr>
                <w:rFonts w:ascii="Calibri" w:hAnsi="Calibri"/>
              </w:rPr>
            </w:pPr>
            <w:r w:rsidRPr="00385512">
              <w:rPr>
                <w:rFonts w:ascii="Calibri" w:hAnsi="Calibri"/>
                <w:lang w:val="en-US"/>
              </w:rPr>
              <w:t>No. You do not need to pay your deposit before creating a CMS account. You may create your account at any time.</w:t>
            </w:r>
          </w:p>
        </w:tc>
      </w:tr>
      <w:tr w:rsidR="00385512" w14:paraId="4FC1B542" w14:textId="77777777" w:rsidTr="001873D5">
        <w:tc>
          <w:tcPr>
            <w:tcW w:w="392" w:type="dxa"/>
            <w:vAlign w:val="center"/>
          </w:tcPr>
          <w:p w14:paraId="41CA45B8" w14:textId="14513513" w:rsidR="00385512" w:rsidRDefault="00385512" w:rsidP="00385512">
            <w:pPr>
              <w:jc w:val="center"/>
              <w:rPr>
                <w:rFonts w:ascii="Calibri" w:hAnsi="Calibri"/>
              </w:rPr>
            </w:pPr>
            <w:r>
              <w:rPr>
                <w:rFonts w:ascii="Calibri" w:hAnsi="Calibri"/>
              </w:rPr>
              <w:t>5</w:t>
            </w:r>
          </w:p>
        </w:tc>
        <w:tc>
          <w:tcPr>
            <w:tcW w:w="6662" w:type="dxa"/>
            <w:vAlign w:val="center"/>
          </w:tcPr>
          <w:p w14:paraId="02B5C141" w14:textId="77777777" w:rsidR="00385512" w:rsidRPr="00385512" w:rsidRDefault="00385512" w:rsidP="00385512">
            <w:pPr>
              <w:rPr>
                <w:rFonts w:ascii="Calibri" w:hAnsi="Calibri"/>
              </w:rPr>
            </w:pPr>
            <w:r w:rsidRPr="00385512">
              <w:rPr>
                <w:rFonts w:ascii="Calibri" w:hAnsi="Calibri"/>
              </w:rPr>
              <w:t>What are your office hours to drop off my deposit?</w:t>
            </w:r>
          </w:p>
          <w:p w14:paraId="07E17D03" w14:textId="77777777" w:rsidR="00385512" w:rsidRPr="00385512" w:rsidRDefault="00385512" w:rsidP="00385512">
            <w:pPr>
              <w:rPr>
                <w:rFonts w:ascii="Calibri" w:hAnsi="Calibri"/>
                <w:lang w:val="en-US"/>
              </w:rPr>
            </w:pPr>
          </w:p>
        </w:tc>
        <w:tc>
          <w:tcPr>
            <w:tcW w:w="7655" w:type="dxa"/>
            <w:vAlign w:val="center"/>
          </w:tcPr>
          <w:p w14:paraId="70859568" w14:textId="1326BCF3" w:rsidR="00385512" w:rsidRPr="00385512" w:rsidRDefault="00385512" w:rsidP="00385512">
            <w:pPr>
              <w:rPr>
                <w:rFonts w:ascii="Calibri" w:hAnsi="Calibri"/>
                <w:lang w:val="en-US"/>
              </w:rPr>
            </w:pPr>
            <w:r w:rsidRPr="00385512">
              <w:rPr>
                <w:rFonts w:ascii="Calibri" w:hAnsi="Calibri"/>
              </w:rPr>
              <w:t>Our office hours are 8:30am – 4:30pm Monday-Friday. We are closed on statutory holidays.</w:t>
            </w:r>
          </w:p>
        </w:tc>
      </w:tr>
      <w:tr w:rsidR="00385512" w14:paraId="311F6D64" w14:textId="77777777" w:rsidTr="00B96A3A">
        <w:trPr>
          <w:trHeight w:val="751"/>
        </w:trPr>
        <w:tc>
          <w:tcPr>
            <w:tcW w:w="392" w:type="dxa"/>
            <w:vAlign w:val="center"/>
          </w:tcPr>
          <w:p w14:paraId="4C5992D0" w14:textId="0A6DC97C" w:rsidR="00385512" w:rsidRDefault="00385512" w:rsidP="00385512">
            <w:pPr>
              <w:jc w:val="center"/>
              <w:rPr>
                <w:rFonts w:ascii="Calibri" w:hAnsi="Calibri"/>
              </w:rPr>
            </w:pPr>
            <w:r>
              <w:rPr>
                <w:rFonts w:ascii="Calibri" w:hAnsi="Calibri"/>
              </w:rPr>
              <w:t>6</w:t>
            </w:r>
          </w:p>
        </w:tc>
        <w:tc>
          <w:tcPr>
            <w:tcW w:w="6662" w:type="dxa"/>
            <w:vAlign w:val="center"/>
          </w:tcPr>
          <w:p w14:paraId="236217DF" w14:textId="4812202F" w:rsidR="00385512" w:rsidRPr="00B96A3A" w:rsidRDefault="00385512" w:rsidP="00385512">
            <w:pPr>
              <w:rPr>
                <w:rFonts w:ascii="Calibri" w:hAnsi="Calibri"/>
              </w:rPr>
            </w:pPr>
            <w:r w:rsidRPr="00385512">
              <w:rPr>
                <w:rFonts w:ascii="Calibri" w:hAnsi="Calibri"/>
              </w:rPr>
              <w:t>What forms of payment do you accept for the refundable deposit?</w:t>
            </w:r>
          </w:p>
        </w:tc>
        <w:tc>
          <w:tcPr>
            <w:tcW w:w="7655" w:type="dxa"/>
            <w:vAlign w:val="center"/>
          </w:tcPr>
          <w:p w14:paraId="053A857B" w14:textId="20A72A65" w:rsidR="00385512" w:rsidRPr="00B96A3A" w:rsidRDefault="00385512" w:rsidP="00385512">
            <w:pPr>
              <w:rPr>
                <w:rFonts w:ascii="Calibri" w:hAnsi="Calibri"/>
              </w:rPr>
            </w:pPr>
            <w:r w:rsidRPr="00385512">
              <w:rPr>
                <w:rFonts w:ascii="Calibri" w:hAnsi="Calibri"/>
              </w:rPr>
              <w:t xml:space="preserve">We accept cash (must be exact change) or cheque payable to “UBC”. </w:t>
            </w:r>
            <w:r w:rsidRPr="00B96A3A">
              <w:rPr>
                <w:rFonts w:ascii="Calibri" w:hAnsi="Calibri"/>
                <w:b/>
              </w:rPr>
              <w:t>We do NOT accept credit or debit cards.</w:t>
            </w:r>
          </w:p>
        </w:tc>
      </w:tr>
      <w:tr w:rsidR="00385512" w14:paraId="61D5B06F" w14:textId="77777777" w:rsidTr="001873D5">
        <w:tc>
          <w:tcPr>
            <w:tcW w:w="392" w:type="dxa"/>
            <w:vAlign w:val="center"/>
          </w:tcPr>
          <w:p w14:paraId="4D50B961" w14:textId="30D75AA3" w:rsidR="00385512" w:rsidRDefault="00385512" w:rsidP="00385512">
            <w:pPr>
              <w:jc w:val="center"/>
              <w:rPr>
                <w:rFonts w:ascii="Calibri" w:hAnsi="Calibri"/>
              </w:rPr>
            </w:pPr>
            <w:r>
              <w:rPr>
                <w:rFonts w:ascii="Calibri" w:hAnsi="Calibri"/>
              </w:rPr>
              <w:t>7</w:t>
            </w:r>
          </w:p>
        </w:tc>
        <w:tc>
          <w:tcPr>
            <w:tcW w:w="6662" w:type="dxa"/>
            <w:vAlign w:val="center"/>
          </w:tcPr>
          <w:p w14:paraId="2CE496CE" w14:textId="7A698D74" w:rsidR="00385512" w:rsidRPr="00385512" w:rsidRDefault="00385512" w:rsidP="00385512">
            <w:pPr>
              <w:rPr>
                <w:rFonts w:ascii="Calibri" w:hAnsi="Calibri"/>
              </w:rPr>
            </w:pPr>
            <w:r w:rsidRPr="00385512">
              <w:rPr>
                <w:rFonts w:ascii="Calibri" w:hAnsi="Calibri"/>
              </w:rPr>
              <w:t>I won’t be on campus to pay my deposit in person before the deposit deadline. Can I mail a cheque instead?</w:t>
            </w:r>
          </w:p>
        </w:tc>
        <w:tc>
          <w:tcPr>
            <w:tcW w:w="7655" w:type="dxa"/>
            <w:vAlign w:val="center"/>
          </w:tcPr>
          <w:p w14:paraId="587A2B23" w14:textId="3E6487F0" w:rsidR="00385512" w:rsidRPr="00385512" w:rsidRDefault="00385512" w:rsidP="00385512">
            <w:pPr>
              <w:rPr>
                <w:rFonts w:ascii="Calibri" w:hAnsi="Calibri"/>
              </w:rPr>
            </w:pPr>
            <w:r w:rsidRPr="00385512">
              <w:rPr>
                <w:rFonts w:ascii="Calibri" w:hAnsi="Calibri"/>
              </w:rPr>
              <w:t>Yes. However, you must request this. Once we approve your request, you will receive a form to fill out and send back to us together with your cheque.</w:t>
            </w:r>
          </w:p>
        </w:tc>
      </w:tr>
      <w:tr w:rsidR="00385512" w14:paraId="1C708FF3" w14:textId="77777777" w:rsidTr="001873D5">
        <w:tc>
          <w:tcPr>
            <w:tcW w:w="392" w:type="dxa"/>
            <w:vAlign w:val="center"/>
          </w:tcPr>
          <w:p w14:paraId="648733B5" w14:textId="50BCE8B8" w:rsidR="00385512" w:rsidRDefault="00385512" w:rsidP="00385512">
            <w:pPr>
              <w:jc w:val="center"/>
              <w:rPr>
                <w:rFonts w:ascii="Calibri" w:hAnsi="Calibri"/>
              </w:rPr>
            </w:pPr>
            <w:r>
              <w:rPr>
                <w:rFonts w:ascii="Calibri" w:hAnsi="Calibri"/>
              </w:rPr>
              <w:t>8</w:t>
            </w:r>
          </w:p>
        </w:tc>
        <w:tc>
          <w:tcPr>
            <w:tcW w:w="6662" w:type="dxa"/>
            <w:vAlign w:val="center"/>
          </w:tcPr>
          <w:p w14:paraId="31D7913A" w14:textId="31BFD223" w:rsidR="00385512" w:rsidRPr="00385512" w:rsidRDefault="00385512" w:rsidP="00385512">
            <w:pPr>
              <w:rPr>
                <w:rFonts w:ascii="Calibri" w:hAnsi="Calibri"/>
              </w:rPr>
            </w:pPr>
            <w:r w:rsidRPr="00385512">
              <w:rPr>
                <w:rFonts w:ascii="Calibri" w:hAnsi="Calibri"/>
              </w:rPr>
              <w:t>Can I have an extension for the deposit deadline?</w:t>
            </w:r>
          </w:p>
        </w:tc>
        <w:tc>
          <w:tcPr>
            <w:tcW w:w="7655" w:type="dxa"/>
            <w:vAlign w:val="center"/>
          </w:tcPr>
          <w:p w14:paraId="35EB3C2E" w14:textId="26ED5B4A" w:rsidR="00385512" w:rsidRPr="00385512" w:rsidRDefault="00385512" w:rsidP="00385512">
            <w:pPr>
              <w:rPr>
                <w:rFonts w:ascii="Calibri" w:hAnsi="Calibri"/>
              </w:rPr>
            </w:pPr>
            <w:r w:rsidRPr="00385512">
              <w:rPr>
                <w:rFonts w:ascii="Calibri" w:hAnsi="Calibri"/>
              </w:rPr>
              <w:t>Deposit deadline extensions are granted on a case-by-case basis. You must request an extension that CTLT may or may not approve.</w:t>
            </w:r>
            <w:bookmarkStart w:id="0" w:name="_GoBack"/>
            <w:bookmarkEnd w:id="0"/>
          </w:p>
        </w:tc>
      </w:tr>
      <w:tr w:rsidR="00385512" w14:paraId="01C1682D" w14:textId="77777777" w:rsidTr="001873D5">
        <w:tc>
          <w:tcPr>
            <w:tcW w:w="392" w:type="dxa"/>
            <w:vAlign w:val="center"/>
          </w:tcPr>
          <w:p w14:paraId="657B44E5" w14:textId="7A38BBF3" w:rsidR="00385512" w:rsidRDefault="00385512" w:rsidP="00385512">
            <w:pPr>
              <w:jc w:val="center"/>
              <w:rPr>
                <w:rFonts w:ascii="Calibri" w:hAnsi="Calibri"/>
              </w:rPr>
            </w:pPr>
            <w:r>
              <w:rPr>
                <w:rFonts w:ascii="Calibri" w:hAnsi="Calibri"/>
              </w:rPr>
              <w:t>9</w:t>
            </w:r>
          </w:p>
        </w:tc>
        <w:tc>
          <w:tcPr>
            <w:tcW w:w="6662" w:type="dxa"/>
            <w:vAlign w:val="center"/>
          </w:tcPr>
          <w:p w14:paraId="450EFBCE" w14:textId="2781EC7D" w:rsidR="00385512" w:rsidRPr="00385512" w:rsidRDefault="00385512" w:rsidP="00385512">
            <w:pPr>
              <w:rPr>
                <w:rFonts w:ascii="Calibri" w:hAnsi="Calibri"/>
              </w:rPr>
            </w:pPr>
            <w:r w:rsidRPr="00385512">
              <w:rPr>
                <w:rFonts w:ascii="Calibri" w:hAnsi="Calibri"/>
                <w:lang w:val="en-US"/>
              </w:rPr>
              <w:t>I have completed the workshop. When will I receive my transcript notation?</w:t>
            </w:r>
          </w:p>
        </w:tc>
        <w:tc>
          <w:tcPr>
            <w:tcW w:w="7655" w:type="dxa"/>
            <w:vAlign w:val="center"/>
          </w:tcPr>
          <w:p w14:paraId="6ADED5EA" w14:textId="3E5A41F7" w:rsidR="00385512" w:rsidRPr="00385512" w:rsidRDefault="00385512" w:rsidP="00385512">
            <w:pPr>
              <w:rPr>
                <w:rFonts w:ascii="Calibri" w:hAnsi="Calibri"/>
              </w:rPr>
            </w:pPr>
            <w:r w:rsidRPr="00385512">
              <w:rPr>
                <w:rFonts w:ascii="Calibri" w:hAnsi="Calibri"/>
              </w:rPr>
              <w:t>You will receive your transcript notation for the academic term in which the workshop was completed.</w:t>
            </w:r>
          </w:p>
        </w:tc>
      </w:tr>
    </w:tbl>
    <w:p w14:paraId="3160BEF3" w14:textId="151F4B8A" w:rsidR="00D55F32" w:rsidRPr="00385512" w:rsidRDefault="00D55F32" w:rsidP="00385512">
      <w:pPr>
        <w:rPr>
          <w:rFonts w:ascii="Calibri" w:hAnsi="Calibri"/>
        </w:rPr>
      </w:pPr>
    </w:p>
    <w:sectPr w:rsidR="00D55F32" w:rsidRPr="00385512" w:rsidSect="001873D5">
      <w:foot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C8BF8" w14:textId="77777777" w:rsidR="004411FE" w:rsidRDefault="004411FE" w:rsidP="00385512">
      <w:r>
        <w:separator/>
      </w:r>
    </w:p>
  </w:endnote>
  <w:endnote w:type="continuationSeparator" w:id="0">
    <w:p w14:paraId="47F14B6D" w14:textId="77777777" w:rsidR="004411FE" w:rsidRDefault="004411FE" w:rsidP="0038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A7510" w14:textId="3A93C64E" w:rsidR="001873D5" w:rsidRPr="00385512" w:rsidRDefault="001873D5">
    <w:pPr>
      <w:pStyle w:val="Footer"/>
      <w:rPr>
        <w:rFonts w:asciiTheme="majorHAnsi" w:hAnsiTheme="majorHAnsi"/>
        <w:sz w:val="18"/>
        <w:szCs w:val="18"/>
      </w:rPr>
    </w:pPr>
    <w:r w:rsidRPr="00385512">
      <w:rPr>
        <w:rFonts w:asciiTheme="majorHAnsi" w:hAnsiTheme="majorHAnsi"/>
        <w:sz w:val="18"/>
        <w:szCs w:val="18"/>
      </w:rPr>
      <w:t>Document as of February 20,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28F83" w14:textId="77777777" w:rsidR="004411FE" w:rsidRDefault="004411FE" w:rsidP="00385512">
      <w:r>
        <w:separator/>
      </w:r>
    </w:p>
  </w:footnote>
  <w:footnote w:type="continuationSeparator" w:id="0">
    <w:p w14:paraId="50DD49E5" w14:textId="77777777" w:rsidR="004411FE" w:rsidRDefault="004411FE" w:rsidP="0038551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3C6"/>
    <w:multiLevelType w:val="hybridMultilevel"/>
    <w:tmpl w:val="924A9A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43241E"/>
    <w:multiLevelType w:val="hybridMultilevel"/>
    <w:tmpl w:val="924A9A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42"/>
    <w:rsid w:val="00013EFC"/>
    <w:rsid w:val="00093F69"/>
    <w:rsid w:val="001873D5"/>
    <w:rsid w:val="001F7BA7"/>
    <w:rsid w:val="00385512"/>
    <w:rsid w:val="004411FE"/>
    <w:rsid w:val="00471225"/>
    <w:rsid w:val="004A1C63"/>
    <w:rsid w:val="004B4617"/>
    <w:rsid w:val="0052649E"/>
    <w:rsid w:val="005718DB"/>
    <w:rsid w:val="00595E95"/>
    <w:rsid w:val="005E1AD4"/>
    <w:rsid w:val="005E4D35"/>
    <w:rsid w:val="00613532"/>
    <w:rsid w:val="0063591F"/>
    <w:rsid w:val="00744B8B"/>
    <w:rsid w:val="00761831"/>
    <w:rsid w:val="00967DA8"/>
    <w:rsid w:val="00AA313F"/>
    <w:rsid w:val="00AA32FD"/>
    <w:rsid w:val="00B43513"/>
    <w:rsid w:val="00B96A3A"/>
    <w:rsid w:val="00BB3442"/>
    <w:rsid w:val="00D55F32"/>
    <w:rsid w:val="00DB4F66"/>
    <w:rsid w:val="00EB020D"/>
    <w:rsid w:val="00ED668B"/>
    <w:rsid w:val="00FA2679"/>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21F9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91F"/>
    <w:pPr>
      <w:ind w:left="720"/>
      <w:contextualSpacing/>
    </w:pPr>
  </w:style>
  <w:style w:type="character" w:styleId="Hyperlink">
    <w:name w:val="Hyperlink"/>
    <w:basedOn w:val="DefaultParagraphFont"/>
    <w:uiPriority w:val="99"/>
    <w:unhideWhenUsed/>
    <w:rsid w:val="00093F69"/>
    <w:rPr>
      <w:color w:val="0000FF" w:themeColor="hyperlink"/>
      <w:u w:val="single"/>
    </w:rPr>
  </w:style>
  <w:style w:type="paragraph" w:styleId="Header">
    <w:name w:val="header"/>
    <w:basedOn w:val="Normal"/>
    <w:link w:val="HeaderChar"/>
    <w:uiPriority w:val="99"/>
    <w:unhideWhenUsed/>
    <w:rsid w:val="00385512"/>
    <w:pPr>
      <w:tabs>
        <w:tab w:val="center" w:pos="4320"/>
        <w:tab w:val="right" w:pos="8640"/>
      </w:tabs>
    </w:pPr>
  </w:style>
  <w:style w:type="character" w:customStyle="1" w:styleId="HeaderChar">
    <w:name w:val="Header Char"/>
    <w:basedOn w:val="DefaultParagraphFont"/>
    <w:link w:val="Header"/>
    <w:uiPriority w:val="99"/>
    <w:rsid w:val="00385512"/>
  </w:style>
  <w:style w:type="paragraph" w:styleId="Footer">
    <w:name w:val="footer"/>
    <w:basedOn w:val="Normal"/>
    <w:link w:val="FooterChar"/>
    <w:uiPriority w:val="99"/>
    <w:unhideWhenUsed/>
    <w:rsid w:val="00385512"/>
    <w:pPr>
      <w:tabs>
        <w:tab w:val="center" w:pos="4320"/>
        <w:tab w:val="right" w:pos="8640"/>
      </w:tabs>
    </w:pPr>
  </w:style>
  <w:style w:type="character" w:customStyle="1" w:styleId="FooterChar">
    <w:name w:val="Footer Char"/>
    <w:basedOn w:val="DefaultParagraphFont"/>
    <w:link w:val="Footer"/>
    <w:uiPriority w:val="99"/>
    <w:rsid w:val="00385512"/>
  </w:style>
  <w:style w:type="table" w:styleId="TableGrid">
    <w:name w:val="Table Grid"/>
    <w:basedOn w:val="TableNormal"/>
    <w:uiPriority w:val="59"/>
    <w:rsid w:val="003855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tlt.ubc.ca/programs/all-our-programs/instructional-skills-workshop-isw/" TargetMode="External"/><Relationship Id="rId8" Type="http://schemas.openxmlformats.org/officeDocument/2006/relationships/hyperlink" Target="http://events.ctlt.ubc.ca/" TargetMode="External"/><Relationship Id="rId9" Type="http://schemas.openxmlformats.org/officeDocument/2006/relationships/hyperlink" Target="http://ctlt.ubc.ca/programs/all-our-programs/instructional-skills-workshops/" TargetMode="External"/><Relationship Id="rId10" Type="http://schemas.openxmlformats.org/officeDocument/2006/relationships/hyperlink" Target="mailto:lt.hub@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769</Words>
  <Characters>4388</Characters>
  <Application>Microsoft Macintosh Word</Application>
  <DocSecurity>0</DocSecurity>
  <Lines>36</Lines>
  <Paragraphs>10</Paragraphs>
  <ScaleCrop>false</ScaleCrop>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Young</dc:creator>
  <cp:keywords/>
  <dc:description/>
  <cp:lastModifiedBy>Microsoft Office User</cp:lastModifiedBy>
  <cp:revision>19</cp:revision>
  <dcterms:created xsi:type="dcterms:W3CDTF">2015-02-16T21:06:00Z</dcterms:created>
  <dcterms:modified xsi:type="dcterms:W3CDTF">2017-07-27T18:27:00Z</dcterms:modified>
</cp:coreProperties>
</file>