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4E23" w14:textId="001D284D" w:rsidR="0037239C" w:rsidRPr="000D4F09" w:rsidRDefault="00270BA2" w:rsidP="000D4F09">
      <w:pPr>
        <w:spacing w:line="276" w:lineRule="auto"/>
        <w:jc w:val="center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E483" wp14:editId="6A0E95CF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43600" cy="978535"/>
                <wp:effectExtent l="36830" t="15875" r="64770" b="59690"/>
                <wp:wrapThrough wrapText="bothSides">
                  <wp:wrapPolygon edited="0">
                    <wp:start x="485" y="-224"/>
                    <wp:lineTo x="242" y="0"/>
                    <wp:lineTo x="-69" y="2018"/>
                    <wp:lineTo x="-104" y="18670"/>
                    <wp:lineTo x="208" y="21376"/>
                    <wp:lineTo x="312" y="21376"/>
                    <wp:lineTo x="21254" y="21376"/>
                    <wp:lineTo x="21392" y="21376"/>
                    <wp:lineTo x="21669" y="18895"/>
                    <wp:lineTo x="21669" y="2257"/>
                    <wp:lineTo x="21323" y="0"/>
                    <wp:lineTo x="21081" y="-224"/>
                    <wp:lineTo x="485" y="-224"/>
                  </wp:wrapPolygon>
                </wp:wrapThrough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sx="100999" sy="100999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FB0F7F" w14:textId="77777777" w:rsidR="00321E05" w:rsidRPr="005F6FF1" w:rsidRDefault="00321E05" w:rsidP="0037239C">
                            <w:pPr>
                              <w:jc w:val="center"/>
                              <w:rPr>
                                <w:smallCaps/>
                                <w:sz w:val="44"/>
                              </w:rPr>
                            </w:pPr>
                            <w:r w:rsidRPr="005F6FF1">
                              <w:rPr>
                                <w:smallCaps/>
                                <w:sz w:val="44"/>
                              </w:rPr>
                              <w:t>Crossroads: An Interdisciplinary Health Research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6.7pt;width:468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" fillcolor="#ffd266 [1943]" strokecolor="black [3213]" strokeweight="1pt">
                <v:shadow on="t" type="perspective" opacity="26213f" origin=",.5" offset="0" matrix="66191f,,,66191f"/>
                <v:textbox>
                  <w:txbxContent>
                    <w:p w14:paraId="55FB0F7F" w14:textId="77777777" w:rsidR="009168F9" w:rsidRPr="005F6FF1" w:rsidRDefault="009168F9" w:rsidP="0037239C">
                      <w:pPr>
                        <w:jc w:val="center"/>
                        <w:rPr>
                          <w:smallCaps/>
                          <w:sz w:val="44"/>
                        </w:rPr>
                      </w:pPr>
                      <w:r w:rsidRPr="005F6FF1">
                        <w:rPr>
                          <w:smallCaps/>
                          <w:sz w:val="44"/>
                        </w:rPr>
                        <w:t>Crossroads: An Interdisciplinary Health Research Conference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95FEB">
        <w:rPr>
          <w:rFonts w:ascii="Century Gothic" w:hAnsi="Century Gothic" w:cs="Arial"/>
          <w:sz w:val="28"/>
        </w:rPr>
        <w:t>March 27-28</w:t>
      </w:r>
      <w:r w:rsidR="0036531E">
        <w:rPr>
          <w:rFonts w:ascii="Century Gothic" w:hAnsi="Century Gothic" w:cs="Arial"/>
          <w:sz w:val="28"/>
        </w:rPr>
        <w:t>, 2015</w:t>
      </w:r>
    </w:p>
    <w:p w14:paraId="31688003" w14:textId="77777777" w:rsidR="005F6FF1" w:rsidRPr="00C64A9C" w:rsidRDefault="005F6FF1" w:rsidP="000D4F09">
      <w:pPr>
        <w:spacing w:line="276" w:lineRule="auto"/>
        <w:jc w:val="center"/>
        <w:rPr>
          <w:rFonts w:ascii="Century Gothic" w:hAnsi="Century Gothic" w:cs="Arial"/>
        </w:rPr>
      </w:pPr>
      <w:r w:rsidRPr="000D4F09">
        <w:rPr>
          <w:rFonts w:ascii="Century Gothic" w:hAnsi="Century Gothic" w:cs="Arial"/>
          <w:sz w:val="28"/>
        </w:rPr>
        <w:t>Dalhousie University</w:t>
      </w:r>
    </w:p>
    <w:p w14:paraId="1103D121" w14:textId="77777777" w:rsidR="005F6FF1" w:rsidRPr="00236F36" w:rsidRDefault="005F6FF1" w:rsidP="00C64A9C">
      <w:pPr>
        <w:spacing w:line="276" w:lineRule="auto"/>
        <w:rPr>
          <w:rFonts w:ascii="Century Gothic" w:hAnsi="Century Gothic" w:cs="Arial"/>
          <w:sz w:val="10"/>
        </w:rPr>
      </w:pPr>
    </w:p>
    <w:p w14:paraId="5A7A90E4" w14:textId="69A64C6C" w:rsidR="005F6FF1" w:rsidRPr="00236F36" w:rsidRDefault="00710C5C" w:rsidP="00C64A9C">
      <w:pPr>
        <w:spacing w:line="276" w:lineRule="auto"/>
        <w:rPr>
          <w:rFonts w:ascii="Century Gothic" w:hAnsi="Century Gothic" w:cs="Arial"/>
          <w:b/>
          <w:sz w:val="22"/>
        </w:rPr>
      </w:pPr>
      <w:r w:rsidRPr="00236F36">
        <w:rPr>
          <w:rFonts w:ascii="Century Gothic" w:hAnsi="Century Gothic" w:cs="Arial"/>
          <w:b/>
          <w:sz w:val="22"/>
        </w:rPr>
        <w:t>The</w:t>
      </w:r>
      <w:r w:rsidR="005F6FF1" w:rsidRPr="00236F36">
        <w:rPr>
          <w:rFonts w:ascii="Century Gothic" w:hAnsi="Century Gothic" w:cs="Arial"/>
          <w:b/>
          <w:sz w:val="22"/>
        </w:rPr>
        <w:t xml:space="preserve"> </w:t>
      </w:r>
      <w:r w:rsidR="00236F36">
        <w:rPr>
          <w:rFonts w:ascii="Century Gothic" w:hAnsi="Century Gothic" w:cs="Arial"/>
          <w:b/>
          <w:sz w:val="22"/>
        </w:rPr>
        <w:t xml:space="preserve">School of </w:t>
      </w:r>
      <w:r w:rsidR="005F6FF1" w:rsidRPr="00236F36">
        <w:rPr>
          <w:rFonts w:ascii="Century Gothic" w:hAnsi="Century Gothic" w:cs="Arial"/>
          <w:b/>
          <w:sz w:val="22"/>
        </w:rPr>
        <w:t xml:space="preserve">Health and Human Performance Graduate Student Society </w:t>
      </w:r>
      <w:r w:rsidRPr="00236F36">
        <w:rPr>
          <w:rFonts w:ascii="Century Gothic" w:hAnsi="Century Gothic" w:cs="Arial"/>
          <w:b/>
          <w:sz w:val="22"/>
        </w:rPr>
        <w:t xml:space="preserve">of Dalhousie University </w:t>
      </w:r>
      <w:r w:rsidR="00566B9D">
        <w:rPr>
          <w:rFonts w:ascii="Century Gothic" w:hAnsi="Century Gothic" w:cs="Arial"/>
          <w:b/>
          <w:sz w:val="22"/>
        </w:rPr>
        <w:t>formally invites you to the 1</w:t>
      </w:r>
      <w:r w:rsidR="00E95BE0">
        <w:rPr>
          <w:rFonts w:ascii="Century Gothic" w:hAnsi="Century Gothic" w:cs="Arial"/>
          <w:b/>
          <w:sz w:val="22"/>
        </w:rPr>
        <w:t>3</w:t>
      </w:r>
      <w:r w:rsidR="00566B9D" w:rsidRPr="00566B9D">
        <w:rPr>
          <w:rFonts w:ascii="Century Gothic" w:hAnsi="Century Gothic" w:cs="Arial"/>
          <w:b/>
          <w:sz w:val="22"/>
          <w:vertAlign w:val="superscript"/>
        </w:rPr>
        <w:t>th</w:t>
      </w:r>
      <w:r w:rsidR="00566B9D">
        <w:rPr>
          <w:rFonts w:ascii="Century Gothic" w:hAnsi="Century Gothic" w:cs="Arial"/>
          <w:b/>
          <w:sz w:val="22"/>
        </w:rPr>
        <w:t xml:space="preserve"> </w:t>
      </w:r>
      <w:r w:rsidR="005F6FF1" w:rsidRPr="00236F36">
        <w:rPr>
          <w:rFonts w:ascii="Century Gothic" w:hAnsi="Century Gothic" w:cs="Arial"/>
          <w:b/>
          <w:sz w:val="22"/>
        </w:rPr>
        <w:t xml:space="preserve">annual Crossroads </w:t>
      </w:r>
      <w:r w:rsidR="00781BFF" w:rsidRPr="00236F36">
        <w:rPr>
          <w:rFonts w:ascii="Century Gothic" w:hAnsi="Century Gothic" w:cs="Arial"/>
          <w:b/>
          <w:sz w:val="22"/>
        </w:rPr>
        <w:t xml:space="preserve">Student </w:t>
      </w:r>
      <w:r w:rsidR="005F6FF1" w:rsidRPr="00236F36">
        <w:rPr>
          <w:rFonts w:ascii="Century Gothic" w:hAnsi="Century Gothic" w:cs="Arial"/>
          <w:b/>
          <w:sz w:val="22"/>
        </w:rPr>
        <w:t>Conference.</w:t>
      </w:r>
    </w:p>
    <w:p w14:paraId="2B15539F" w14:textId="77777777" w:rsidR="00A56E10" w:rsidRPr="00236F36" w:rsidRDefault="00A56E10" w:rsidP="00C64A9C">
      <w:pPr>
        <w:spacing w:line="276" w:lineRule="auto"/>
        <w:rPr>
          <w:rFonts w:ascii="Century Gothic" w:hAnsi="Century Gothic" w:cs="Arial"/>
        </w:rPr>
      </w:pPr>
    </w:p>
    <w:p w14:paraId="6C35B79A" w14:textId="77777777" w:rsidR="0037239C" w:rsidRPr="00C64A9C" w:rsidRDefault="0037239C" w:rsidP="00440693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 w:rsidRPr="00C64A9C">
        <w:rPr>
          <w:rFonts w:ascii="Century Gothic" w:hAnsi="Century Gothic" w:cs="Arial"/>
        </w:rPr>
        <w:t>CONFERENCE DESCRIPTION</w:t>
      </w:r>
    </w:p>
    <w:p w14:paraId="0670059C" w14:textId="53369E58" w:rsidR="00F971D2" w:rsidRPr="000D2B2F" w:rsidRDefault="005F6FF1" w:rsidP="000D2B2F">
      <w:pPr>
        <w:spacing w:before="60"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>Designed as an adjudicated, peer-reviewed academic forum for undergraduate and graduate students (Masters and PhD), Crossroads is a unique opportunity for students to showcase and engage in dialogue about their innovative health research. Emphasizing th</w:t>
      </w:r>
      <w:r w:rsidR="00636842" w:rsidRPr="00BF6BC2">
        <w:rPr>
          <w:rFonts w:ascii="Century Gothic" w:hAnsi="Century Gothic" w:cs="Arial"/>
          <w:sz w:val="20"/>
        </w:rPr>
        <w:t>e importance of inter</w:t>
      </w:r>
      <w:r w:rsidRPr="00BF6BC2">
        <w:rPr>
          <w:rFonts w:ascii="Century Gothic" w:hAnsi="Century Gothic" w:cs="Arial"/>
          <w:sz w:val="20"/>
        </w:rPr>
        <w:t xml:space="preserve">disciplinary exchange, the conference </w:t>
      </w:r>
      <w:r w:rsidR="00636842" w:rsidRPr="00BF6BC2">
        <w:rPr>
          <w:rFonts w:ascii="Century Gothic" w:hAnsi="Century Gothic" w:cs="Arial"/>
          <w:sz w:val="20"/>
        </w:rPr>
        <w:t>welcomes</w:t>
      </w:r>
      <w:r w:rsidRPr="00BF6BC2">
        <w:rPr>
          <w:rFonts w:ascii="Century Gothic" w:hAnsi="Century Gothic" w:cs="Arial"/>
          <w:sz w:val="20"/>
        </w:rPr>
        <w:t xml:space="preserve"> submissions from a wide rang</w:t>
      </w:r>
      <w:r w:rsidR="003961DB" w:rsidRPr="00BF6BC2">
        <w:rPr>
          <w:rFonts w:ascii="Century Gothic" w:hAnsi="Century Gothic" w:cs="Arial"/>
          <w:sz w:val="20"/>
        </w:rPr>
        <w:t>e of health-related disciplines</w:t>
      </w:r>
      <w:r w:rsidRPr="00BF6BC2">
        <w:rPr>
          <w:rFonts w:ascii="Century Gothic" w:hAnsi="Century Gothic" w:cs="Arial"/>
          <w:sz w:val="20"/>
        </w:rPr>
        <w:t>.</w:t>
      </w:r>
      <w:r w:rsidR="00F971D2">
        <w:rPr>
          <w:rFonts w:ascii="Century Gothic" w:hAnsi="Century Gothic" w:cs="Arial"/>
          <w:sz w:val="20"/>
        </w:rPr>
        <w:t xml:space="preserve"> This year, Crossroads is having a special focus on learning about the Social Determinants of Health and </w:t>
      </w:r>
      <w:proofErr w:type="spellStart"/>
      <w:r w:rsidR="00F971D2">
        <w:rPr>
          <w:rFonts w:ascii="Century Gothic" w:hAnsi="Century Gothic" w:cs="Arial"/>
          <w:sz w:val="20"/>
        </w:rPr>
        <w:t>Behaviour</w:t>
      </w:r>
      <w:proofErr w:type="spellEnd"/>
      <w:r w:rsidR="00F971D2">
        <w:rPr>
          <w:rFonts w:ascii="Century Gothic" w:hAnsi="Century Gothic" w:cs="Arial"/>
          <w:sz w:val="20"/>
        </w:rPr>
        <w:t xml:space="preserve"> through a variety of workshops facilitated by health leaders in the field. </w:t>
      </w:r>
      <w:r w:rsidR="004A557A">
        <w:rPr>
          <w:rFonts w:ascii="Century Gothic" w:hAnsi="Century Gothic" w:cs="Arial"/>
          <w:sz w:val="20"/>
        </w:rPr>
        <w:t>Although student presentations will only occur on the 28</w:t>
      </w:r>
      <w:r w:rsidR="004A557A" w:rsidRPr="004A557A">
        <w:rPr>
          <w:rFonts w:ascii="Century Gothic" w:hAnsi="Century Gothic" w:cs="Arial"/>
          <w:sz w:val="20"/>
          <w:vertAlign w:val="superscript"/>
        </w:rPr>
        <w:t>th</w:t>
      </w:r>
      <w:r w:rsidR="004A557A">
        <w:rPr>
          <w:rFonts w:ascii="Century Gothic" w:hAnsi="Century Gothic" w:cs="Arial"/>
          <w:sz w:val="20"/>
        </w:rPr>
        <w:t>, attendees are invited to participate in workshops and networking on the 27</w:t>
      </w:r>
      <w:r w:rsidR="004A557A" w:rsidRPr="004A557A">
        <w:rPr>
          <w:rFonts w:ascii="Century Gothic" w:hAnsi="Century Gothic" w:cs="Arial"/>
          <w:sz w:val="20"/>
          <w:vertAlign w:val="superscript"/>
        </w:rPr>
        <w:t>th</w:t>
      </w:r>
      <w:r w:rsidR="004A557A">
        <w:rPr>
          <w:rFonts w:ascii="Century Gothic" w:hAnsi="Century Gothic" w:cs="Arial"/>
          <w:sz w:val="20"/>
        </w:rPr>
        <w:t xml:space="preserve"> as well. </w:t>
      </w:r>
    </w:p>
    <w:p w14:paraId="7682182C" w14:textId="77777777" w:rsidR="000D2B2F" w:rsidRPr="00236F36" w:rsidRDefault="000D2B2F" w:rsidP="00C64A9C">
      <w:pPr>
        <w:spacing w:line="276" w:lineRule="auto"/>
        <w:rPr>
          <w:rFonts w:ascii="Century Gothic" w:hAnsi="Century Gothic" w:cs="Arial"/>
          <w:sz w:val="20"/>
        </w:rPr>
      </w:pPr>
    </w:p>
    <w:p w14:paraId="77E65401" w14:textId="77777777" w:rsidR="0037239C" w:rsidRPr="00C64A9C" w:rsidRDefault="003961DB" w:rsidP="000D4F09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 w:rsidRPr="00C64A9C">
        <w:rPr>
          <w:rFonts w:ascii="Century Gothic" w:hAnsi="Century Gothic" w:cs="Arial"/>
        </w:rPr>
        <w:t>CONFERENCE GOALS</w:t>
      </w:r>
    </w:p>
    <w:p w14:paraId="5A31ACAA" w14:textId="77777777" w:rsidR="0037239C" w:rsidRPr="00BF6BC2" w:rsidRDefault="0037239C" w:rsidP="000D4F09">
      <w:pPr>
        <w:pStyle w:val="ListParagraph"/>
        <w:numPr>
          <w:ilvl w:val="0"/>
          <w:numId w:val="7"/>
        </w:numPr>
        <w:spacing w:before="60" w:line="276" w:lineRule="auto"/>
        <w:ind w:left="419" w:hanging="357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To </w:t>
      </w:r>
      <w:r w:rsidR="00636842" w:rsidRPr="00BF6BC2">
        <w:rPr>
          <w:rFonts w:ascii="Century Gothic" w:hAnsi="Century Gothic" w:cs="Arial"/>
          <w:sz w:val="20"/>
        </w:rPr>
        <w:t>showcase student research in a wide range of health-related disciplines</w:t>
      </w:r>
    </w:p>
    <w:p w14:paraId="3EB9CACD" w14:textId="77777777" w:rsidR="0037239C" w:rsidRDefault="0037239C" w:rsidP="00C64A9C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To provide a forum </w:t>
      </w:r>
      <w:r w:rsidR="00636842" w:rsidRPr="00BF6BC2">
        <w:rPr>
          <w:rFonts w:ascii="Century Gothic" w:hAnsi="Century Gothic" w:cs="Arial"/>
          <w:sz w:val="20"/>
        </w:rPr>
        <w:t>for networking and collaboration</w:t>
      </w:r>
      <w:r w:rsidRPr="00BF6BC2">
        <w:rPr>
          <w:rFonts w:ascii="Century Gothic" w:hAnsi="Century Gothic" w:cs="Arial"/>
          <w:sz w:val="20"/>
        </w:rPr>
        <w:t xml:space="preserve"> among </w:t>
      </w:r>
      <w:r w:rsidR="00636842" w:rsidRPr="00BF6BC2">
        <w:rPr>
          <w:rFonts w:ascii="Century Gothic" w:hAnsi="Century Gothic" w:cs="Arial"/>
          <w:sz w:val="20"/>
        </w:rPr>
        <w:t xml:space="preserve">student </w:t>
      </w:r>
      <w:r w:rsidRPr="00BF6BC2">
        <w:rPr>
          <w:rFonts w:ascii="Century Gothic" w:hAnsi="Century Gothic" w:cs="Arial"/>
          <w:sz w:val="20"/>
        </w:rPr>
        <w:t xml:space="preserve">health </w:t>
      </w:r>
      <w:r w:rsidR="00636842" w:rsidRPr="00BF6BC2">
        <w:rPr>
          <w:rFonts w:ascii="Century Gothic" w:hAnsi="Century Gothic" w:cs="Arial"/>
          <w:sz w:val="20"/>
        </w:rPr>
        <w:t xml:space="preserve">researchers </w:t>
      </w:r>
    </w:p>
    <w:p w14:paraId="647094AA" w14:textId="2FD442D7" w:rsidR="00F971D2" w:rsidRPr="00BF6BC2" w:rsidRDefault="007010DA" w:rsidP="00C64A9C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To engage with and learn</w:t>
      </w:r>
      <w:r w:rsidR="00F971D2">
        <w:rPr>
          <w:rFonts w:ascii="Century Gothic" w:hAnsi="Century Gothic" w:cs="Arial"/>
          <w:sz w:val="20"/>
        </w:rPr>
        <w:t xml:space="preserve"> from health leaders throughout Canada</w:t>
      </w:r>
    </w:p>
    <w:p w14:paraId="78A5FA87" w14:textId="77777777" w:rsidR="000D2B2F" w:rsidRPr="00236F36" w:rsidRDefault="000D2B2F" w:rsidP="00C64A9C">
      <w:pPr>
        <w:spacing w:line="276" w:lineRule="auto"/>
        <w:rPr>
          <w:rFonts w:ascii="Century Gothic" w:hAnsi="Century Gothic" w:cs="Arial"/>
          <w:sz w:val="20"/>
        </w:rPr>
      </w:pPr>
    </w:p>
    <w:p w14:paraId="12890801" w14:textId="77777777" w:rsidR="0037239C" w:rsidRPr="00C64A9C" w:rsidRDefault="0037239C" w:rsidP="00440693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 w:rsidRPr="00C64A9C">
        <w:rPr>
          <w:rFonts w:ascii="Century Gothic" w:hAnsi="Century Gothic" w:cs="Arial"/>
        </w:rPr>
        <w:t>WHO SHOULD ATTEND</w:t>
      </w:r>
    </w:p>
    <w:p w14:paraId="2E04C4B0" w14:textId="77777777" w:rsidR="0037239C" w:rsidRPr="00BF6BC2" w:rsidRDefault="0037239C" w:rsidP="000D4F09">
      <w:pPr>
        <w:spacing w:before="60"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>This conferen</w:t>
      </w:r>
      <w:r w:rsidR="00636842" w:rsidRPr="00BF6BC2">
        <w:rPr>
          <w:rFonts w:ascii="Century Gothic" w:hAnsi="Century Gothic" w:cs="Arial"/>
          <w:sz w:val="20"/>
        </w:rPr>
        <w:t xml:space="preserve">ce will be of interest to </w:t>
      </w:r>
      <w:r w:rsidR="00636842" w:rsidRPr="00BF6BC2">
        <w:rPr>
          <w:rFonts w:ascii="Century Gothic" w:hAnsi="Century Gothic" w:cs="Arial"/>
          <w:sz w:val="20"/>
          <w:u w:val="single"/>
        </w:rPr>
        <w:t>any student</w:t>
      </w:r>
      <w:r w:rsidRPr="00BF6BC2">
        <w:rPr>
          <w:rFonts w:ascii="Century Gothic" w:hAnsi="Century Gothic" w:cs="Arial"/>
          <w:sz w:val="20"/>
        </w:rPr>
        <w:t xml:space="preserve"> </w:t>
      </w:r>
      <w:r w:rsidR="000D2B2F">
        <w:rPr>
          <w:rFonts w:ascii="Century Gothic" w:hAnsi="Century Gothic" w:cs="Arial"/>
          <w:sz w:val="20"/>
        </w:rPr>
        <w:t xml:space="preserve">who is studying </w:t>
      </w:r>
      <w:r w:rsidR="000D2B2F" w:rsidRPr="000D2B2F">
        <w:rPr>
          <w:rFonts w:ascii="Century Gothic" w:hAnsi="Century Gothic" w:cs="Arial"/>
          <w:sz w:val="20"/>
          <w:u w:val="single"/>
        </w:rPr>
        <w:t xml:space="preserve">any aspect of </w:t>
      </w:r>
      <w:r w:rsidR="00636842" w:rsidRPr="000D2B2F">
        <w:rPr>
          <w:rFonts w:ascii="Century Gothic" w:hAnsi="Century Gothic" w:cs="Arial"/>
          <w:sz w:val="20"/>
          <w:u w:val="single"/>
        </w:rPr>
        <w:t>health</w:t>
      </w:r>
      <w:r w:rsidR="00636842" w:rsidRPr="00BF6BC2">
        <w:rPr>
          <w:rFonts w:ascii="Century Gothic" w:hAnsi="Century Gothic" w:cs="Arial"/>
          <w:sz w:val="20"/>
        </w:rPr>
        <w:t xml:space="preserve"> at the undergraduate, Masters, and PhD (including Post-doc</w:t>
      </w:r>
      <w:r w:rsidR="00781BFF" w:rsidRPr="00BF6BC2">
        <w:rPr>
          <w:rFonts w:ascii="Century Gothic" w:hAnsi="Century Gothic" w:cs="Arial"/>
          <w:sz w:val="20"/>
        </w:rPr>
        <w:t>toral</w:t>
      </w:r>
      <w:r w:rsidR="00636842" w:rsidRPr="00BF6BC2">
        <w:rPr>
          <w:rFonts w:ascii="Century Gothic" w:hAnsi="Century Gothic" w:cs="Arial"/>
          <w:sz w:val="20"/>
        </w:rPr>
        <w:t xml:space="preserve">) level and </w:t>
      </w:r>
      <w:r w:rsidRPr="00BF6BC2">
        <w:rPr>
          <w:rFonts w:ascii="Century Gothic" w:hAnsi="Century Gothic" w:cs="Arial"/>
          <w:sz w:val="20"/>
        </w:rPr>
        <w:t xml:space="preserve">interested in learning about and sharing </w:t>
      </w:r>
      <w:r w:rsidR="00636842" w:rsidRPr="00BF6BC2">
        <w:rPr>
          <w:rFonts w:ascii="Century Gothic" w:hAnsi="Century Gothic" w:cs="Arial"/>
          <w:sz w:val="20"/>
        </w:rPr>
        <w:t>interdisciplinary health research</w:t>
      </w:r>
      <w:r w:rsidRPr="00BF6BC2">
        <w:rPr>
          <w:rFonts w:ascii="Century Gothic" w:hAnsi="Century Gothic" w:cs="Arial"/>
          <w:sz w:val="20"/>
        </w:rPr>
        <w:t xml:space="preserve"> including, </w:t>
      </w:r>
      <w:r w:rsidRPr="00BF6BC2">
        <w:rPr>
          <w:rFonts w:ascii="Century Gothic" w:hAnsi="Century Gothic" w:cs="Arial"/>
          <w:sz w:val="20"/>
          <w:u w:val="single"/>
        </w:rPr>
        <w:t>but not limited to</w:t>
      </w:r>
      <w:r w:rsidRPr="00BF6BC2">
        <w:rPr>
          <w:rFonts w:ascii="Century Gothic" w:hAnsi="Century Gothic" w:cs="Arial"/>
          <w:sz w:val="20"/>
        </w:rPr>
        <w:t xml:space="preserve">, the following </w:t>
      </w:r>
      <w:r w:rsidR="00636842" w:rsidRPr="00BF6BC2">
        <w:rPr>
          <w:rFonts w:ascii="Century Gothic" w:hAnsi="Century Gothic" w:cs="Arial"/>
          <w:sz w:val="20"/>
        </w:rPr>
        <w:t>disciplines</w:t>
      </w:r>
      <w:r w:rsidRPr="00BF6BC2">
        <w:rPr>
          <w:rFonts w:ascii="Century Gothic" w:hAnsi="Century Gothic" w:cs="Arial"/>
          <w:sz w:val="20"/>
        </w:rPr>
        <w:t>:</w:t>
      </w:r>
    </w:p>
    <w:p w14:paraId="2B893187" w14:textId="26F714E1" w:rsidR="000D2B2F" w:rsidRPr="003916BF" w:rsidRDefault="00636842" w:rsidP="003916BF">
      <w:pPr>
        <w:spacing w:line="276" w:lineRule="auto"/>
        <w:ind w:left="284"/>
        <w:rPr>
          <w:rFonts w:ascii="Century Gothic" w:hAnsi="Century Gothic" w:cs="Arial"/>
          <w:sz w:val="20"/>
        </w:rPr>
      </w:pPr>
      <w:proofErr w:type="gramStart"/>
      <w:r w:rsidRPr="00BF6BC2">
        <w:rPr>
          <w:rFonts w:ascii="Century Gothic" w:hAnsi="Century Gothic" w:cs="Arial"/>
          <w:sz w:val="20"/>
        </w:rPr>
        <w:t xml:space="preserve">Health promotion, kinesiology, </w:t>
      </w:r>
      <w:r w:rsidR="003961DB" w:rsidRPr="00BF6BC2">
        <w:rPr>
          <w:rFonts w:ascii="Century Gothic" w:hAnsi="Century Gothic" w:cs="Arial"/>
          <w:sz w:val="20"/>
        </w:rPr>
        <w:t xml:space="preserve">recreation management, leisure, </w:t>
      </w:r>
      <w:r w:rsidR="000D2B2F">
        <w:rPr>
          <w:rFonts w:ascii="Century Gothic" w:hAnsi="Century Gothic" w:cs="Arial"/>
          <w:sz w:val="20"/>
        </w:rPr>
        <w:t xml:space="preserve">social work, </w:t>
      </w:r>
      <w:r w:rsidRPr="00BF6BC2">
        <w:rPr>
          <w:rFonts w:ascii="Century Gothic" w:hAnsi="Century Gothic" w:cs="Arial"/>
          <w:sz w:val="20"/>
        </w:rPr>
        <w:t>nursing, health administration</w:t>
      </w:r>
      <w:r w:rsidR="003961DB" w:rsidRPr="00BF6BC2">
        <w:rPr>
          <w:rFonts w:ascii="Century Gothic" w:hAnsi="Century Gothic" w:cs="Arial"/>
          <w:sz w:val="20"/>
        </w:rPr>
        <w:t xml:space="preserve">, </w:t>
      </w:r>
      <w:r w:rsidR="00710C5C" w:rsidRPr="00BF6BC2">
        <w:rPr>
          <w:rFonts w:ascii="Century Gothic" w:hAnsi="Century Gothic" w:cs="Arial"/>
          <w:sz w:val="20"/>
        </w:rPr>
        <w:t xml:space="preserve">nutrition, </w:t>
      </w:r>
      <w:r w:rsidR="007436B9" w:rsidRPr="00BF6BC2">
        <w:rPr>
          <w:rFonts w:ascii="Century Gothic" w:hAnsi="Century Gothic" w:cs="Arial"/>
          <w:sz w:val="20"/>
        </w:rPr>
        <w:t xml:space="preserve">psychology, physical and </w:t>
      </w:r>
      <w:r w:rsidR="003961DB" w:rsidRPr="00BF6BC2">
        <w:rPr>
          <w:rFonts w:ascii="Century Gothic" w:hAnsi="Century Gothic" w:cs="Arial"/>
          <w:sz w:val="20"/>
        </w:rPr>
        <w:t>occupational therapy, pharmacy and medicine.</w:t>
      </w:r>
      <w:proofErr w:type="gramEnd"/>
      <w:r w:rsidR="0037239C" w:rsidRPr="00BF6BC2">
        <w:rPr>
          <w:rFonts w:ascii="Century Gothic" w:hAnsi="Century Gothic" w:cs="Arial"/>
          <w:sz w:val="20"/>
        </w:rPr>
        <w:t xml:space="preserve"> </w:t>
      </w:r>
    </w:p>
    <w:p w14:paraId="6FE8C58A" w14:textId="77777777" w:rsidR="009168F9" w:rsidRDefault="009168F9" w:rsidP="00440693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</w:p>
    <w:p w14:paraId="493DE481" w14:textId="77777777" w:rsidR="003961DB" w:rsidRPr="00440693" w:rsidRDefault="003961DB" w:rsidP="00440693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 w:rsidRPr="00C64A9C">
        <w:rPr>
          <w:rFonts w:ascii="Century Gothic" w:hAnsi="Century Gothic" w:cs="Arial"/>
        </w:rPr>
        <w:t>CALL FOR ABSTRACTS</w:t>
      </w:r>
    </w:p>
    <w:p w14:paraId="6674083F" w14:textId="77777777" w:rsidR="00710C5C" w:rsidRPr="00BF6BC2" w:rsidRDefault="00710C5C" w:rsidP="000D4F09">
      <w:pPr>
        <w:spacing w:before="60"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As part of the learning process, students are invited to present at Crossroads.  </w:t>
      </w:r>
      <w:r w:rsidR="00781BFF" w:rsidRPr="00BF6BC2">
        <w:rPr>
          <w:rFonts w:ascii="Century Gothic" w:hAnsi="Century Gothic" w:cs="Arial"/>
          <w:sz w:val="20"/>
        </w:rPr>
        <w:t>O</w:t>
      </w:r>
      <w:r w:rsidRPr="00BF6BC2">
        <w:rPr>
          <w:rFonts w:ascii="Century Gothic" w:hAnsi="Century Gothic" w:cs="Arial"/>
          <w:sz w:val="20"/>
        </w:rPr>
        <w:t xml:space="preserve">ral presentations (15 minutes with 5 additional minutes for questions) </w:t>
      </w:r>
      <w:r w:rsidR="00781BFF" w:rsidRPr="00BF6BC2">
        <w:rPr>
          <w:rFonts w:ascii="Century Gothic" w:hAnsi="Century Gothic" w:cs="Arial"/>
          <w:sz w:val="20"/>
        </w:rPr>
        <w:t>and poster presentations will be accepted.</w:t>
      </w:r>
    </w:p>
    <w:p w14:paraId="0C6D3B7F" w14:textId="77777777" w:rsidR="00710C5C" w:rsidRPr="00BF6BC2" w:rsidRDefault="00710C5C" w:rsidP="00C64A9C">
      <w:pPr>
        <w:spacing w:line="276" w:lineRule="auto"/>
        <w:rPr>
          <w:rFonts w:ascii="Century Gothic" w:hAnsi="Century Gothic" w:cs="Arial"/>
          <w:sz w:val="10"/>
        </w:rPr>
      </w:pPr>
    </w:p>
    <w:p w14:paraId="55902C1C" w14:textId="77777777" w:rsidR="003961DB" w:rsidRPr="00BF6BC2" w:rsidRDefault="003961DB" w:rsidP="00C64A9C">
      <w:pPr>
        <w:spacing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>Abstracts addressing three types of presentations will be considered:</w:t>
      </w:r>
    </w:p>
    <w:p w14:paraId="16F91820" w14:textId="799FB8DB" w:rsidR="003961DB" w:rsidRPr="00BF6BC2" w:rsidRDefault="003961DB" w:rsidP="00C64A9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Presentations about research projects that involve </w:t>
      </w:r>
      <w:r w:rsidRPr="00BF6BC2">
        <w:rPr>
          <w:rFonts w:ascii="Century Gothic" w:hAnsi="Century Gothic" w:cs="Arial"/>
          <w:sz w:val="20"/>
          <w:u w:val="single"/>
        </w:rPr>
        <w:t>original data and</w:t>
      </w:r>
      <w:r w:rsidR="0036531E">
        <w:rPr>
          <w:rFonts w:ascii="Century Gothic" w:hAnsi="Century Gothic" w:cs="Arial"/>
          <w:sz w:val="20"/>
          <w:u w:val="single"/>
        </w:rPr>
        <w:t>/or</w:t>
      </w:r>
      <w:r w:rsidRPr="00BF6BC2">
        <w:rPr>
          <w:rFonts w:ascii="Century Gothic" w:hAnsi="Century Gothic" w:cs="Arial"/>
          <w:sz w:val="20"/>
          <w:u w:val="single"/>
        </w:rPr>
        <w:t xml:space="preserve"> analyses</w:t>
      </w:r>
      <w:r w:rsidRPr="00BF6BC2">
        <w:rPr>
          <w:rFonts w:ascii="Century Gothic" w:hAnsi="Century Gothic" w:cs="Arial"/>
          <w:sz w:val="20"/>
        </w:rPr>
        <w:t xml:space="preserve"> (original contribution: data-based)</w:t>
      </w:r>
    </w:p>
    <w:p w14:paraId="6D1F30F4" w14:textId="77777777" w:rsidR="003961DB" w:rsidRPr="00BF6BC2" w:rsidRDefault="003961DB" w:rsidP="00C64A9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Presentations of </w:t>
      </w:r>
      <w:r w:rsidRPr="00BF6BC2">
        <w:rPr>
          <w:rFonts w:ascii="Century Gothic" w:hAnsi="Century Gothic" w:cs="Arial"/>
          <w:sz w:val="20"/>
          <w:u w:val="single"/>
        </w:rPr>
        <w:t>original syntheses of the literature</w:t>
      </w:r>
      <w:r w:rsidRPr="00BF6BC2">
        <w:rPr>
          <w:rFonts w:ascii="Century Gothic" w:hAnsi="Century Gothic" w:cs="Arial"/>
          <w:sz w:val="20"/>
        </w:rPr>
        <w:t xml:space="preserve"> (original contribution: literature review/synthesis, commentary)</w:t>
      </w:r>
    </w:p>
    <w:p w14:paraId="60A5FCB8" w14:textId="77777777" w:rsidR="003961DB" w:rsidRPr="00BF6BC2" w:rsidRDefault="003961DB" w:rsidP="00C64A9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 xml:space="preserve">Presentations of </w:t>
      </w:r>
      <w:r w:rsidRPr="00BF6BC2">
        <w:rPr>
          <w:rFonts w:ascii="Century Gothic" w:hAnsi="Century Gothic" w:cs="Arial"/>
          <w:sz w:val="20"/>
          <w:u w:val="single"/>
        </w:rPr>
        <w:t>proposed research projects</w:t>
      </w:r>
      <w:r w:rsidRPr="00BF6BC2">
        <w:rPr>
          <w:rFonts w:ascii="Century Gothic" w:hAnsi="Century Gothic" w:cs="Arial"/>
          <w:sz w:val="20"/>
        </w:rPr>
        <w:t xml:space="preserve"> (original contribution: proposal)</w:t>
      </w:r>
    </w:p>
    <w:p w14:paraId="5ADD1741" w14:textId="77777777" w:rsidR="00A56E10" w:rsidRDefault="00A56E10" w:rsidP="00C64A9C">
      <w:pPr>
        <w:spacing w:line="276" w:lineRule="auto"/>
        <w:rPr>
          <w:rFonts w:ascii="Century Gothic" w:hAnsi="Century Gothic" w:cs="Arial"/>
        </w:rPr>
      </w:pPr>
    </w:p>
    <w:p w14:paraId="6ED1EE7B" w14:textId="77777777" w:rsidR="000D2B2F" w:rsidRDefault="000D2B2F" w:rsidP="00C64A9C">
      <w:pPr>
        <w:spacing w:line="276" w:lineRule="auto"/>
        <w:rPr>
          <w:rFonts w:ascii="Century Gothic" w:hAnsi="Century Gothic" w:cs="Arial"/>
        </w:rPr>
      </w:pPr>
    </w:p>
    <w:p w14:paraId="3510FF60" w14:textId="77777777" w:rsidR="0058683B" w:rsidRDefault="0058683B" w:rsidP="00C64A9C">
      <w:pPr>
        <w:spacing w:line="276" w:lineRule="auto"/>
        <w:rPr>
          <w:rFonts w:ascii="Century Gothic" w:hAnsi="Century Gothic" w:cs="Arial"/>
        </w:rPr>
      </w:pPr>
    </w:p>
    <w:p w14:paraId="2BCEBB8E" w14:textId="77777777" w:rsidR="00E95BE0" w:rsidRPr="00C64A9C" w:rsidRDefault="00E95BE0" w:rsidP="00C64A9C">
      <w:pPr>
        <w:spacing w:line="276" w:lineRule="auto"/>
        <w:rPr>
          <w:rFonts w:ascii="Century Gothic" w:hAnsi="Century Gothic" w:cs="Arial"/>
        </w:rPr>
      </w:pPr>
    </w:p>
    <w:p w14:paraId="06B6C4AC" w14:textId="77777777" w:rsidR="003961DB" w:rsidRPr="00440693" w:rsidRDefault="003961DB" w:rsidP="00440693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 w:rsidRPr="00C64A9C">
        <w:rPr>
          <w:rFonts w:ascii="Century Gothic" w:hAnsi="Century Gothic" w:cs="Arial"/>
        </w:rPr>
        <w:t>GUIDELINES FOR SUBMISSION</w:t>
      </w:r>
    </w:p>
    <w:p w14:paraId="2CA3A1D3" w14:textId="7C3D7887" w:rsidR="003961DB" w:rsidRPr="00BF6BC2" w:rsidRDefault="003961DB" w:rsidP="000D4F09">
      <w:pPr>
        <w:pStyle w:val="ListParagraph"/>
        <w:numPr>
          <w:ilvl w:val="0"/>
          <w:numId w:val="5"/>
        </w:numPr>
        <w:spacing w:before="60" w:line="276" w:lineRule="auto"/>
        <w:ind w:left="357" w:hanging="357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>Abstract summary (250 words or less</w:t>
      </w:r>
      <w:r w:rsidR="00D81B6D" w:rsidRPr="00BF6BC2">
        <w:rPr>
          <w:rFonts w:ascii="Century Gothic" w:hAnsi="Century Gothic" w:cs="Arial"/>
          <w:sz w:val="20"/>
        </w:rPr>
        <w:t xml:space="preserve"> – not including title, </w:t>
      </w:r>
      <w:r w:rsidR="00C64A9C" w:rsidRPr="00BF6BC2">
        <w:rPr>
          <w:rFonts w:ascii="Century Gothic" w:hAnsi="Century Gothic" w:cs="Arial"/>
          <w:sz w:val="20"/>
        </w:rPr>
        <w:t>authors</w:t>
      </w:r>
      <w:r w:rsidR="00D81B6D" w:rsidRPr="00BF6BC2">
        <w:rPr>
          <w:rFonts w:ascii="Century Gothic" w:hAnsi="Century Gothic" w:cs="Arial"/>
          <w:sz w:val="20"/>
        </w:rPr>
        <w:t>, and section headings</w:t>
      </w:r>
      <w:r w:rsidRPr="00BF6BC2">
        <w:rPr>
          <w:rFonts w:ascii="Century Gothic" w:hAnsi="Century Gothic" w:cs="Arial"/>
          <w:sz w:val="20"/>
        </w:rPr>
        <w:t xml:space="preserve">) must be </w:t>
      </w:r>
      <w:r w:rsidR="00D81B6D" w:rsidRPr="00BF6BC2">
        <w:rPr>
          <w:rFonts w:ascii="Century Gothic" w:hAnsi="Century Gothic" w:cs="Arial"/>
          <w:sz w:val="20"/>
        </w:rPr>
        <w:t>submitted</w:t>
      </w:r>
      <w:r w:rsidRPr="00BF6BC2">
        <w:rPr>
          <w:rFonts w:ascii="Century Gothic" w:hAnsi="Century Gothic" w:cs="Arial"/>
          <w:sz w:val="20"/>
        </w:rPr>
        <w:t xml:space="preserve"> by email to </w:t>
      </w:r>
      <w:hyperlink r:id="rId9" w:history="1">
        <w:r w:rsidR="0037218E" w:rsidRPr="007506C4">
          <w:rPr>
            <w:rStyle w:val="Hyperlink"/>
            <w:rFonts w:ascii="Century Gothic" w:hAnsi="Century Gothic" w:cs="Arial"/>
            <w:sz w:val="20"/>
          </w:rPr>
          <w:t>hahpgss@gmail.com</w:t>
        </w:r>
      </w:hyperlink>
      <w:r w:rsidR="00321E05">
        <w:rPr>
          <w:rFonts w:ascii="Century Gothic" w:hAnsi="Century Gothic" w:cs="Arial"/>
          <w:sz w:val="20"/>
        </w:rPr>
        <w:t xml:space="preserve"> </w:t>
      </w:r>
      <w:r w:rsidRPr="00BF6BC2">
        <w:rPr>
          <w:rFonts w:ascii="Century Gothic" w:hAnsi="Century Gothic" w:cs="Arial"/>
          <w:sz w:val="20"/>
        </w:rPr>
        <w:t>in Word Document format (.doc</w:t>
      </w:r>
      <w:r w:rsidR="00D81B6D" w:rsidRPr="00BF6BC2">
        <w:rPr>
          <w:rFonts w:ascii="Century Gothic" w:hAnsi="Century Gothic" w:cs="Arial"/>
          <w:sz w:val="20"/>
        </w:rPr>
        <w:t xml:space="preserve"> </w:t>
      </w:r>
      <w:proofErr w:type="gramStart"/>
      <w:r w:rsidR="00D81B6D" w:rsidRPr="00BF6BC2">
        <w:rPr>
          <w:rFonts w:ascii="Century Gothic" w:hAnsi="Century Gothic" w:cs="Arial"/>
          <w:sz w:val="20"/>
        </w:rPr>
        <w:t>or .</w:t>
      </w:r>
      <w:proofErr w:type="spellStart"/>
      <w:r w:rsidR="00D81B6D" w:rsidRPr="00BF6BC2">
        <w:rPr>
          <w:rFonts w:ascii="Century Gothic" w:hAnsi="Century Gothic" w:cs="Arial"/>
          <w:sz w:val="20"/>
        </w:rPr>
        <w:t>docx</w:t>
      </w:r>
      <w:proofErr w:type="spellEnd"/>
      <w:proofErr w:type="gramEnd"/>
      <w:r w:rsidRPr="00BF6BC2">
        <w:rPr>
          <w:rFonts w:ascii="Century Gothic" w:hAnsi="Century Gothic" w:cs="Arial"/>
          <w:sz w:val="20"/>
        </w:rPr>
        <w:t xml:space="preserve">) </w:t>
      </w:r>
    </w:p>
    <w:p w14:paraId="1C83DCFE" w14:textId="77777777" w:rsidR="00C64A9C" w:rsidRPr="00BF6BC2" w:rsidRDefault="00C64A9C" w:rsidP="00C64A9C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Century Gothic" w:hAnsi="Century Gothic" w:cs="Arial"/>
          <w:sz w:val="20"/>
        </w:rPr>
      </w:pPr>
      <w:r w:rsidRPr="00BF6BC2">
        <w:rPr>
          <w:rFonts w:ascii="Century Gothic" w:hAnsi="Century Gothic" w:cs="Arial"/>
          <w:sz w:val="20"/>
        </w:rPr>
        <w:t>Submission of the abstract constitutes permission for the conference organizers to publish the abstracts in either printed or electronic format.</w:t>
      </w:r>
    </w:p>
    <w:p w14:paraId="09C1BEBD" w14:textId="77601041" w:rsidR="00793D65" w:rsidRPr="00793D65" w:rsidRDefault="003961DB" w:rsidP="00C64A9C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Century Gothic" w:hAnsi="Century Gothic" w:cs="Arial"/>
          <w:b/>
          <w:sz w:val="20"/>
        </w:rPr>
      </w:pPr>
      <w:r w:rsidRPr="00793D65">
        <w:rPr>
          <w:rFonts w:ascii="Century Gothic" w:hAnsi="Century Gothic" w:cs="Arial"/>
          <w:b/>
          <w:sz w:val="20"/>
        </w:rPr>
        <w:t xml:space="preserve">Submission Deadline: </w:t>
      </w:r>
      <w:r w:rsidR="007E3B3B">
        <w:rPr>
          <w:rFonts w:ascii="Century Gothic" w:hAnsi="Century Gothic" w:cs="Arial"/>
          <w:b/>
          <w:sz w:val="20"/>
        </w:rPr>
        <w:t>February 15</w:t>
      </w:r>
      <w:r w:rsidR="007E3B3B" w:rsidRPr="007E3B3B">
        <w:rPr>
          <w:rFonts w:ascii="Century Gothic" w:hAnsi="Century Gothic" w:cs="Arial"/>
          <w:b/>
          <w:sz w:val="20"/>
          <w:vertAlign w:val="superscript"/>
        </w:rPr>
        <w:t>th</w:t>
      </w:r>
      <w:r w:rsidR="007E3B3B">
        <w:rPr>
          <w:rFonts w:ascii="Century Gothic" w:hAnsi="Century Gothic" w:cs="Arial"/>
          <w:b/>
          <w:sz w:val="20"/>
        </w:rPr>
        <w:t xml:space="preserve"> </w:t>
      </w:r>
      <w:r w:rsidR="00E95BE0">
        <w:rPr>
          <w:rFonts w:ascii="Century Gothic" w:hAnsi="Century Gothic" w:cs="Arial"/>
          <w:b/>
          <w:sz w:val="20"/>
        </w:rPr>
        <w:t>, 2015</w:t>
      </w:r>
    </w:p>
    <w:p w14:paraId="04EB04C3" w14:textId="246B2DEF" w:rsidR="000D2B2F" w:rsidRPr="00BF6BC2" w:rsidRDefault="00270BA2" w:rsidP="000D2B2F">
      <w:pPr>
        <w:pStyle w:val="ListParagraph"/>
        <w:spacing w:line="276" w:lineRule="auto"/>
        <w:ind w:left="36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018D" wp14:editId="0A658D4A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924550" cy="2745740"/>
                <wp:effectExtent l="25400" t="25400" r="19050" b="228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2745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39EBC" w14:textId="77777777" w:rsidR="00321E05" w:rsidRPr="00440693" w:rsidRDefault="00321E05" w:rsidP="00D81B6D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sz w:val="22"/>
                                <w:szCs w:val="22"/>
                              </w:rPr>
                            </w:pPr>
                            <w:r w:rsidRPr="00440693">
                              <w:rPr>
                                <w:rFonts w:ascii="Century Gothic" w:hAnsi="Century Gothic" w:cs="Arial"/>
                                <w:caps/>
                                <w:sz w:val="22"/>
                                <w:szCs w:val="22"/>
                              </w:rPr>
                              <w:t>Abstract Formatting</w:t>
                            </w:r>
                          </w:p>
                          <w:p w14:paraId="41AD646B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Title of presentation</w:t>
                            </w:r>
                          </w:p>
                          <w:p w14:paraId="33F239B5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Author name(s), university</w:t>
                            </w: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name(s). List primary presenter’s name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fi</w:t>
                            </w: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rst &amp; underlined</w:t>
                            </w:r>
                          </w:p>
                          <w:p w14:paraId="6E9CB09D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Background:  An introduction to the topic and the problem(s) being addressed</w:t>
                            </w:r>
                          </w:p>
                          <w:p w14:paraId="0C306B67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Purpose:  Present main research questions, hypothesis, objectives for undertaking the investigation</w:t>
                            </w:r>
                          </w:p>
                          <w:p w14:paraId="38950557" w14:textId="77777777" w:rsidR="00321E05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Methods: Include descriptions of participants, procedures, instrumentation, data analysis, or the equivalent</w:t>
                            </w:r>
                          </w:p>
                          <w:p w14:paraId="47FAB9EA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Results: Results p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resented can be final </w:t>
                            </w: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or preliminary</w:t>
                            </w:r>
                          </w:p>
                          <w:p w14:paraId="78BB21A4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Conclusions: Clearly present the “take home messages” from your investigation</w:t>
                            </w:r>
                          </w:p>
                          <w:p w14:paraId="3E069667" w14:textId="77777777" w:rsidR="00321E05" w:rsidRPr="00A56E10" w:rsidRDefault="00321E05" w:rsidP="00D81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Indicate your degree program and if you</w:t>
                            </w:r>
                            <w:r w:rsidRPr="00A56E1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would like to present this submission as an oral or a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poster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3.2pt;width:466.5pt;height:2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" fillcolor="#ffd266 [1943]" strokecolor="black [3213]" strokeweight="3pt">
                <v:stroke linestyle="thinThin"/>
                <v:path arrowok="t"/>
                <v:textbox>
                  <w:txbxContent>
                    <w:p w14:paraId="4EC39EBC" w14:textId="77777777" w:rsidR="00321E05" w:rsidRPr="00440693" w:rsidRDefault="00321E05" w:rsidP="00D81B6D">
                      <w:pPr>
                        <w:jc w:val="center"/>
                        <w:rPr>
                          <w:rFonts w:ascii="Century Gothic" w:hAnsi="Century Gothic" w:cs="Arial"/>
                          <w:caps/>
                          <w:sz w:val="22"/>
                          <w:szCs w:val="22"/>
                        </w:rPr>
                      </w:pPr>
                      <w:r w:rsidRPr="00440693">
                        <w:rPr>
                          <w:rFonts w:ascii="Century Gothic" w:hAnsi="Century Gothic" w:cs="Arial"/>
                          <w:caps/>
                          <w:sz w:val="22"/>
                          <w:szCs w:val="22"/>
                        </w:rPr>
                        <w:t>Abstract Formatting</w:t>
                      </w:r>
                    </w:p>
                    <w:p w14:paraId="41AD646B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Title of presentation</w:t>
                      </w:r>
                    </w:p>
                    <w:p w14:paraId="33F239B5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Author name(s), university</w:t>
                      </w: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name(s). List primary presenter’s name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fi</w:t>
                      </w: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rst &amp; underlined</w:t>
                      </w:r>
                    </w:p>
                    <w:p w14:paraId="6E9CB09D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Background:  An introduction to the topic and the problem(s) being addressed</w:t>
                      </w:r>
                    </w:p>
                    <w:p w14:paraId="0C306B67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Purpose:  Present main research questions, hypothesis, objectives for undertaking the investigation</w:t>
                      </w:r>
                    </w:p>
                    <w:p w14:paraId="38950557" w14:textId="77777777" w:rsidR="00321E05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Methods: Include descriptions of participants, procedures, instrumentation, data analysis, or the equivalent</w:t>
                      </w:r>
                    </w:p>
                    <w:p w14:paraId="47FAB9EA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Results: Results p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resented can be final </w:t>
                      </w: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or preliminary</w:t>
                      </w:r>
                    </w:p>
                    <w:p w14:paraId="78BB21A4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Conclusions: Clearly present the “take home messages” from your investigation</w:t>
                      </w:r>
                    </w:p>
                    <w:p w14:paraId="3E069667" w14:textId="77777777" w:rsidR="00321E05" w:rsidRPr="00A56E10" w:rsidRDefault="00321E05" w:rsidP="00D81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Indicate your degree program and if you</w:t>
                      </w:r>
                      <w:r w:rsidRPr="00A56E1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would like to present this submission as an oral or a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poster presentation.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252E7" w14:textId="77777777" w:rsidR="000D2B2F" w:rsidRDefault="000D2B2F" w:rsidP="00C04EA0">
      <w:pPr>
        <w:spacing w:line="276" w:lineRule="auto"/>
        <w:rPr>
          <w:rFonts w:ascii="Century Gothic" w:hAnsi="Century Gothic" w:cs="Arial"/>
        </w:rPr>
      </w:pPr>
    </w:p>
    <w:p w14:paraId="6720EF0A" w14:textId="77777777" w:rsidR="000D2B2F" w:rsidRDefault="000D2B2F" w:rsidP="000D2B2F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REGISTRATION</w:t>
      </w:r>
    </w:p>
    <w:p w14:paraId="3044D7FD" w14:textId="508631A7" w:rsidR="003916BF" w:rsidRDefault="000D2B2F" w:rsidP="000D2B2F">
      <w:pPr>
        <w:spacing w:line="276" w:lineRule="auto"/>
        <w:rPr>
          <w:rFonts w:ascii="Century Gothic" w:hAnsi="Century Gothic" w:cs="Arial"/>
          <w:sz w:val="22"/>
        </w:rPr>
      </w:pPr>
      <w:r w:rsidRPr="00D67960">
        <w:rPr>
          <w:rFonts w:ascii="Century Gothic" w:hAnsi="Century Gothic" w:cs="Arial"/>
          <w:sz w:val="22"/>
        </w:rPr>
        <w:t xml:space="preserve">Registration </w:t>
      </w:r>
      <w:r w:rsidR="00836859">
        <w:rPr>
          <w:rFonts w:ascii="Century Gothic" w:hAnsi="Century Gothic" w:cs="Arial"/>
          <w:sz w:val="22"/>
        </w:rPr>
        <w:t xml:space="preserve">is open to students and professionals who wish to attend. </w:t>
      </w:r>
    </w:p>
    <w:p w14:paraId="72D43893" w14:textId="6486ED01" w:rsidR="007010DA" w:rsidRDefault="007010DA" w:rsidP="007010DA">
      <w:pPr>
        <w:spacing w:line="276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The deadline for abstract submission will be </w:t>
      </w:r>
      <w:r w:rsidR="000F277F">
        <w:rPr>
          <w:rFonts w:ascii="Century Gothic" w:hAnsi="Century Gothic" w:cs="Arial"/>
          <w:b/>
          <w:sz w:val="22"/>
        </w:rPr>
        <w:t>February 12</w:t>
      </w:r>
      <w:r w:rsidRPr="000F54BF">
        <w:rPr>
          <w:rFonts w:ascii="Century Gothic" w:hAnsi="Century Gothic" w:cs="Arial"/>
          <w:b/>
          <w:sz w:val="22"/>
        </w:rPr>
        <w:t>, 2015.</w:t>
      </w:r>
      <w:r>
        <w:rPr>
          <w:rFonts w:ascii="Century Gothic" w:hAnsi="Century Gothic" w:cs="Arial"/>
          <w:sz w:val="22"/>
        </w:rPr>
        <w:t xml:space="preserve"> </w:t>
      </w:r>
    </w:p>
    <w:p w14:paraId="36E9D1F6" w14:textId="77777777" w:rsidR="00DF1A6B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The early bird registration is </w:t>
      </w:r>
      <w:r w:rsidRPr="000F54BF">
        <w:rPr>
          <w:rFonts w:ascii="Century Gothic" w:hAnsi="Century Gothic" w:cs="Arial"/>
          <w:b/>
          <w:sz w:val="22"/>
        </w:rPr>
        <w:t>March 1, 2015</w:t>
      </w:r>
      <w:r w:rsidR="00DF1A6B">
        <w:rPr>
          <w:rFonts w:ascii="Century Gothic" w:hAnsi="Century Gothic" w:cs="Arial"/>
          <w:sz w:val="22"/>
        </w:rPr>
        <w:t xml:space="preserve"> (cost for 2 days is $60</w:t>
      </w:r>
      <w:r>
        <w:rPr>
          <w:rFonts w:ascii="Century Gothic" w:hAnsi="Century Gothic" w:cs="Arial"/>
          <w:sz w:val="22"/>
        </w:rPr>
        <w:t xml:space="preserve">, cost for </w:t>
      </w:r>
      <w:r w:rsidR="00DF1A6B">
        <w:rPr>
          <w:rFonts w:ascii="Century Gothic" w:hAnsi="Century Gothic" w:cs="Arial"/>
          <w:sz w:val="22"/>
        </w:rPr>
        <w:t>only Friday is $40, cost for only Saturday is $30</w:t>
      </w:r>
      <w:r>
        <w:rPr>
          <w:rFonts w:ascii="Century Gothic" w:hAnsi="Century Gothic" w:cs="Arial"/>
          <w:sz w:val="22"/>
        </w:rPr>
        <w:t xml:space="preserve">). </w:t>
      </w:r>
    </w:p>
    <w:p w14:paraId="472BB539" w14:textId="43288A35" w:rsidR="007010DA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The final registration deadline is </w:t>
      </w:r>
      <w:r w:rsidRPr="000F54BF">
        <w:rPr>
          <w:rFonts w:ascii="Century Gothic" w:hAnsi="Century Gothic" w:cs="Arial"/>
          <w:b/>
          <w:sz w:val="22"/>
        </w:rPr>
        <w:t>March 15, 2015</w:t>
      </w:r>
      <w:r w:rsidR="00DF1A6B">
        <w:rPr>
          <w:rFonts w:ascii="Century Gothic" w:hAnsi="Century Gothic" w:cs="Arial"/>
          <w:sz w:val="22"/>
        </w:rPr>
        <w:t xml:space="preserve"> (cost 2 days $75, cost for only Friday </w:t>
      </w:r>
      <w:r>
        <w:rPr>
          <w:rFonts w:ascii="Century Gothic" w:hAnsi="Century Gothic" w:cs="Arial"/>
          <w:sz w:val="22"/>
        </w:rPr>
        <w:t>is $45</w:t>
      </w:r>
      <w:r w:rsidR="00DF1A6B">
        <w:rPr>
          <w:rFonts w:ascii="Century Gothic" w:hAnsi="Century Gothic" w:cs="Arial"/>
          <w:sz w:val="22"/>
        </w:rPr>
        <w:t>, cost for only Saturday is $35</w:t>
      </w:r>
      <w:r>
        <w:rPr>
          <w:rFonts w:ascii="Century Gothic" w:hAnsi="Century Gothic" w:cs="Arial"/>
          <w:sz w:val="22"/>
        </w:rPr>
        <w:t xml:space="preserve">). </w:t>
      </w:r>
    </w:p>
    <w:p w14:paraId="19C2EAD7" w14:textId="77777777" w:rsidR="007010DA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65B7F9B8" w14:textId="77777777" w:rsidR="007010DA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5DF3E9D9" w14:textId="77777777" w:rsidR="007010DA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52FC8245" w14:textId="77777777" w:rsidR="007010DA" w:rsidRDefault="007010DA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60986B0E" w14:textId="77777777" w:rsidR="00DF1A6B" w:rsidRDefault="00DF1A6B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5BED3A7E" w14:textId="77777777" w:rsidR="00DF1A6B" w:rsidRDefault="00DF1A6B" w:rsidP="000D2B2F">
      <w:pPr>
        <w:spacing w:line="276" w:lineRule="auto"/>
        <w:rPr>
          <w:rFonts w:ascii="Century Gothic" w:hAnsi="Century Gothic" w:cs="Arial"/>
          <w:sz w:val="22"/>
        </w:rPr>
      </w:pPr>
    </w:p>
    <w:p w14:paraId="247195AA" w14:textId="37452E57" w:rsidR="003916BF" w:rsidRDefault="003916BF" w:rsidP="00C04EA0">
      <w:pPr>
        <w:spacing w:line="276" w:lineRule="auto"/>
        <w:rPr>
          <w:rFonts w:ascii="Century Gothic" w:hAnsi="Century Gothic" w:cs="Arial"/>
        </w:rPr>
      </w:pPr>
    </w:p>
    <w:p w14:paraId="34875C05" w14:textId="5B4963BB" w:rsidR="003916BF" w:rsidRDefault="003916BF" w:rsidP="00C04EA0">
      <w:pPr>
        <w:spacing w:line="276" w:lineRule="auto"/>
        <w:rPr>
          <w:rFonts w:ascii="Century Gothic" w:hAnsi="Century Gothic" w:cs="Arial"/>
        </w:rPr>
      </w:pPr>
    </w:p>
    <w:p w14:paraId="2BDD7920" w14:textId="2983E589" w:rsidR="003916BF" w:rsidRDefault="00A4583D" w:rsidP="00836859">
      <w:pPr>
        <w:pBdr>
          <w:bottom w:val="dashed" w:sz="4" w:space="1" w:color="auto"/>
        </w:pBd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60288" behindDoc="0" locked="0" layoutInCell="1" allowOverlap="1" wp14:anchorId="29A27B21" wp14:editId="7C76D569">
            <wp:simplePos x="0" y="0"/>
            <wp:positionH relativeFrom="column">
              <wp:posOffset>4114800</wp:posOffset>
            </wp:positionH>
            <wp:positionV relativeFrom="paragraph">
              <wp:posOffset>17145</wp:posOffset>
            </wp:positionV>
            <wp:extent cx="1876425" cy="624840"/>
            <wp:effectExtent l="0" t="0" r="0" b="0"/>
            <wp:wrapThrough wrapText="bothSides">
              <wp:wrapPolygon edited="0">
                <wp:start x="0" y="0"/>
                <wp:lineTo x="0" y="21073"/>
                <wp:lineTo x="21344" y="21073"/>
                <wp:lineTo x="21344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36859">
        <w:rPr>
          <w:rFonts w:ascii="Century Gothic" w:hAnsi="Century Gothic" w:cs="Arial"/>
        </w:rPr>
        <w:t>MORE INFORMATION</w:t>
      </w:r>
    </w:p>
    <w:p w14:paraId="5DC86B77" w14:textId="5D45D664" w:rsidR="00836859" w:rsidRDefault="00836859" w:rsidP="00836859">
      <w:pPr>
        <w:spacing w:before="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743BFB2B" wp14:editId="245B8071">
            <wp:extent cx="227600" cy="150113"/>
            <wp:effectExtent l="0" t="0" r="0" b="0"/>
            <wp:docPr id="4" name="Picture 4" descr="Macintosh HD:Applications:Microsoft Office 2011:Office:Media:Clipart:Photos.localized:j030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3092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0" cy="15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</w:rPr>
        <w:t xml:space="preserve"> </w:t>
      </w:r>
      <w:r w:rsidR="00173CBF">
        <w:rPr>
          <w:rFonts w:ascii="Century Gothic" w:hAnsi="Century Gothic" w:cs="Arial"/>
          <w:sz w:val="18"/>
        </w:rPr>
        <w:t>h</w:t>
      </w:r>
      <w:r w:rsidR="0037218E">
        <w:rPr>
          <w:rFonts w:ascii="Century Gothic" w:hAnsi="Century Gothic" w:cs="Arial"/>
          <w:sz w:val="18"/>
        </w:rPr>
        <w:t>a</w:t>
      </w:r>
      <w:bookmarkStart w:id="0" w:name="_GoBack"/>
      <w:bookmarkEnd w:id="0"/>
      <w:r w:rsidR="00173CBF">
        <w:rPr>
          <w:rFonts w:ascii="Century Gothic" w:hAnsi="Century Gothic" w:cs="Arial"/>
          <w:sz w:val="18"/>
        </w:rPr>
        <w:t>hpgss@gmail.com</w:t>
      </w:r>
    </w:p>
    <w:p w14:paraId="5E7C5B77" w14:textId="67BAC400" w:rsidR="00A56E10" w:rsidRPr="00836859" w:rsidRDefault="00836859" w:rsidP="00836859">
      <w:pPr>
        <w:spacing w:before="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6F33650B" wp14:editId="4D03C953">
            <wp:extent cx="232775" cy="2327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7" cy="2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</w:rPr>
        <w:t xml:space="preserve">  </w:t>
      </w:r>
      <w:r w:rsidR="003916BF" w:rsidRPr="00173CBF">
        <w:rPr>
          <w:rFonts w:ascii="Lucida Grande" w:eastAsia="Times New Roman" w:hAnsi="Lucida Grande" w:cs="Lucida Grande"/>
          <w:b/>
          <w:bCs/>
          <w:sz w:val="18"/>
          <w:shd w:val="clear" w:color="auto" w:fill="FFFFFF"/>
        </w:rPr>
        <w:t>Crossroads Interdisciplinary Student Health Conference</w:t>
      </w:r>
    </w:p>
    <w:sectPr w:rsidR="00A56E10" w:rsidRPr="00836859" w:rsidSect="00A4583D">
      <w:footerReference w:type="default" r:id="rId13"/>
      <w:pgSz w:w="12240" w:h="15840"/>
      <w:pgMar w:top="851" w:right="1418" w:bottom="851" w:left="1418" w:header="708" w:footer="37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DD829" w14:textId="77777777" w:rsidR="00321E05" w:rsidRDefault="00321E05" w:rsidP="00C64A9C">
      <w:r>
        <w:separator/>
      </w:r>
    </w:p>
  </w:endnote>
  <w:endnote w:type="continuationSeparator" w:id="0">
    <w:p w14:paraId="3DE5002E" w14:textId="77777777" w:rsidR="00321E05" w:rsidRDefault="00321E05" w:rsidP="00C6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2D1C" w14:textId="77777777" w:rsidR="00321E05" w:rsidRPr="00C64A9C" w:rsidRDefault="00321E05" w:rsidP="00C64A9C">
    <w:pPr>
      <w:pStyle w:val="Footer"/>
      <w:jc w:val="center"/>
      <w:rPr>
        <w:sz w:val="16"/>
      </w:rPr>
    </w:pPr>
    <w:r w:rsidRPr="00C64A9C">
      <w:rPr>
        <w:sz w:val="16"/>
      </w:rPr>
      <w:t>Health and Human Performance Graduate Student Society</w:t>
    </w:r>
  </w:p>
  <w:p w14:paraId="440B4EF2" w14:textId="77777777" w:rsidR="00321E05" w:rsidRPr="00C64A9C" w:rsidRDefault="00321E05" w:rsidP="00C64A9C">
    <w:pPr>
      <w:pStyle w:val="Footer"/>
      <w:jc w:val="center"/>
      <w:rPr>
        <w:sz w:val="16"/>
      </w:rPr>
    </w:pPr>
    <w:r w:rsidRPr="00C64A9C">
      <w:rPr>
        <w:sz w:val="16"/>
      </w:rPr>
      <w:t>Dalhousie University | 6230 South Street | Halifax, NS | B3H 4R2</w:t>
    </w:r>
  </w:p>
  <w:p w14:paraId="00E06BDA" w14:textId="712A57BF" w:rsidR="00321E05" w:rsidRPr="00C64A9C" w:rsidRDefault="00321E05" w:rsidP="00C64A9C">
    <w:pPr>
      <w:pStyle w:val="Footer"/>
      <w:jc w:val="center"/>
      <w:rPr>
        <w:sz w:val="16"/>
      </w:rPr>
    </w:pPr>
    <w:r>
      <w:rPr>
        <w:sz w:val="16"/>
      </w:rPr>
      <w:t>902.494-2152 | hhp</w:t>
    </w:r>
    <w:r w:rsidRPr="00C64A9C">
      <w:rPr>
        <w:sz w:val="16"/>
      </w:rPr>
      <w:t>gss@</w:t>
    </w:r>
    <w:r>
      <w:rPr>
        <w:sz w:val="16"/>
      </w:rPr>
      <w:t>dal.ca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065D" w14:textId="77777777" w:rsidR="00321E05" w:rsidRDefault="00321E05" w:rsidP="00C64A9C">
      <w:r>
        <w:separator/>
      </w:r>
    </w:p>
  </w:footnote>
  <w:footnote w:type="continuationSeparator" w:id="0">
    <w:p w14:paraId="39D6414F" w14:textId="77777777" w:rsidR="00321E05" w:rsidRDefault="00321E05" w:rsidP="00C6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E97"/>
    <w:multiLevelType w:val="hybridMultilevel"/>
    <w:tmpl w:val="BD5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6715"/>
    <w:multiLevelType w:val="hybridMultilevel"/>
    <w:tmpl w:val="D208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B70"/>
    <w:multiLevelType w:val="hybridMultilevel"/>
    <w:tmpl w:val="D29A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EE5"/>
    <w:multiLevelType w:val="hybridMultilevel"/>
    <w:tmpl w:val="67FEF406"/>
    <w:lvl w:ilvl="0" w:tplc="D1DC7ADA">
      <w:start w:val="3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9057729"/>
    <w:multiLevelType w:val="multilevel"/>
    <w:tmpl w:val="493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23A8F"/>
    <w:multiLevelType w:val="hybridMultilevel"/>
    <w:tmpl w:val="645ED130"/>
    <w:lvl w:ilvl="0" w:tplc="5FACB31C">
      <w:start w:val="1"/>
      <w:numFmt w:val="decimal"/>
      <w:lvlText w:val="%1."/>
      <w:lvlJc w:val="left"/>
      <w:pPr>
        <w:ind w:left="7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E74FA"/>
    <w:multiLevelType w:val="hybridMultilevel"/>
    <w:tmpl w:val="114E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7AC0"/>
    <w:multiLevelType w:val="hybridMultilevel"/>
    <w:tmpl w:val="CC8A3F92"/>
    <w:lvl w:ilvl="0" w:tplc="5FACB31C">
      <w:start w:val="1"/>
      <w:numFmt w:val="decimal"/>
      <w:lvlText w:val="%1."/>
      <w:lvlJc w:val="left"/>
      <w:pPr>
        <w:ind w:left="7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C"/>
    <w:rsid w:val="000D2B2F"/>
    <w:rsid w:val="000D4F09"/>
    <w:rsid w:val="000F277F"/>
    <w:rsid w:val="0012167E"/>
    <w:rsid w:val="00160D74"/>
    <w:rsid w:val="00173CBF"/>
    <w:rsid w:val="00236CCA"/>
    <w:rsid w:val="00236F36"/>
    <w:rsid w:val="00270BA2"/>
    <w:rsid w:val="00295FEB"/>
    <w:rsid w:val="002D3A5D"/>
    <w:rsid w:val="00307935"/>
    <w:rsid w:val="00321E05"/>
    <w:rsid w:val="0036531E"/>
    <w:rsid w:val="0037218E"/>
    <w:rsid w:val="0037239C"/>
    <w:rsid w:val="003916BF"/>
    <w:rsid w:val="003961DB"/>
    <w:rsid w:val="003C36DA"/>
    <w:rsid w:val="003D66C2"/>
    <w:rsid w:val="0040327F"/>
    <w:rsid w:val="00440693"/>
    <w:rsid w:val="00454821"/>
    <w:rsid w:val="004A557A"/>
    <w:rsid w:val="004B406F"/>
    <w:rsid w:val="00510737"/>
    <w:rsid w:val="00515CEF"/>
    <w:rsid w:val="00566B9D"/>
    <w:rsid w:val="0058683B"/>
    <w:rsid w:val="005F3B7B"/>
    <w:rsid w:val="005F6FF1"/>
    <w:rsid w:val="00615600"/>
    <w:rsid w:val="00636842"/>
    <w:rsid w:val="006A0CAC"/>
    <w:rsid w:val="006C4BAE"/>
    <w:rsid w:val="007010DA"/>
    <w:rsid w:val="00710C5C"/>
    <w:rsid w:val="007436B9"/>
    <w:rsid w:val="0076463B"/>
    <w:rsid w:val="00775A51"/>
    <w:rsid w:val="00781BFF"/>
    <w:rsid w:val="00793D65"/>
    <w:rsid w:val="007E3B3B"/>
    <w:rsid w:val="00836859"/>
    <w:rsid w:val="00860B09"/>
    <w:rsid w:val="008A6205"/>
    <w:rsid w:val="008C6FE7"/>
    <w:rsid w:val="009115B0"/>
    <w:rsid w:val="009168F9"/>
    <w:rsid w:val="00A4583D"/>
    <w:rsid w:val="00A56E10"/>
    <w:rsid w:val="00B45022"/>
    <w:rsid w:val="00B71764"/>
    <w:rsid w:val="00BF6BC2"/>
    <w:rsid w:val="00C04EA0"/>
    <w:rsid w:val="00C64A9C"/>
    <w:rsid w:val="00D5649F"/>
    <w:rsid w:val="00D62633"/>
    <w:rsid w:val="00D67960"/>
    <w:rsid w:val="00D81B6D"/>
    <w:rsid w:val="00DE4539"/>
    <w:rsid w:val="00DF1A6B"/>
    <w:rsid w:val="00DF53C9"/>
    <w:rsid w:val="00E95BE0"/>
    <w:rsid w:val="00F971D2"/>
    <w:rsid w:val="00FA4F24"/>
    <w:rsid w:val="00FF5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A8B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9C"/>
  </w:style>
  <w:style w:type="paragraph" w:styleId="Footer">
    <w:name w:val="footer"/>
    <w:basedOn w:val="Normal"/>
    <w:link w:val="FooterChar"/>
    <w:uiPriority w:val="99"/>
    <w:unhideWhenUsed/>
    <w:rsid w:val="00C64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9C"/>
  </w:style>
  <w:style w:type="character" w:styleId="Hyperlink">
    <w:name w:val="Hyperlink"/>
    <w:basedOn w:val="DefaultParagraphFont"/>
    <w:uiPriority w:val="99"/>
    <w:unhideWhenUsed/>
    <w:rsid w:val="003C36DA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859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9C"/>
  </w:style>
  <w:style w:type="paragraph" w:styleId="Footer">
    <w:name w:val="footer"/>
    <w:basedOn w:val="Normal"/>
    <w:link w:val="FooterChar"/>
    <w:uiPriority w:val="99"/>
    <w:unhideWhenUsed/>
    <w:rsid w:val="00C64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9C"/>
  </w:style>
  <w:style w:type="character" w:styleId="Hyperlink">
    <w:name w:val="Hyperlink"/>
    <w:basedOn w:val="DefaultParagraphFont"/>
    <w:uiPriority w:val="99"/>
    <w:unhideWhenUsed/>
    <w:rsid w:val="003C36DA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859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hpgss@gmail.com" TargetMode="External"/><Relationship Id="rId10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FF898-24C8-D741-9F12-428F2508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Poirier</dc:creator>
  <cp:keywords/>
  <dc:description/>
  <cp:lastModifiedBy>Marissa Ley</cp:lastModifiedBy>
  <cp:revision>14</cp:revision>
  <cp:lastPrinted>2012-12-03T01:35:00Z</cp:lastPrinted>
  <dcterms:created xsi:type="dcterms:W3CDTF">2014-12-19T05:04:00Z</dcterms:created>
  <dcterms:modified xsi:type="dcterms:W3CDTF">2015-01-12T16:29:00Z</dcterms:modified>
</cp:coreProperties>
</file>