
<file path=[Content_Types].xml><?xml version="1.0" encoding="utf-8"?>
<Types xmlns="http://schemas.openxmlformats.org/package/2006/content-types">
  <Default Extension="xml" ContentType="application/xml"/>
  <Default Extension="jpeg" ContentType="image/jpeg"/>
  <Default Extension="png" ContentType="image/png"/>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E712C" w14:textId="77777777" w:rsidR="00266426" w:rsidRPr="00D13165" w:rsidRDefault="00266426" w:rsidP="00266426">
      <w:pPr>
        <w:jc w:val="center"/>
        <w:rPr>
          <w:rFonts w:ascii="Times New Roman" w:hAnsi="Times New Roman"/>
        </w:rPr>
      </w:pPr>
      <w:r w:rsidRPr="00D13165">
        <w:rPr>
          <w:rFonts w:ascii="Times New Roman" w:hAnsi="Times New Roman"/>
        </w:rPr>
        <w:t>Virtual World for Cultural Exchange: An On-line Case Study</w:t>
      </w:r>
    </w:p>
    <w:p w14:paraId="4EF88305" w14:textId="77777777" w:rsidR="00266426" w:rsidRPr="00D13165" w:rsidRDefault="00266426" w:rsidP="00266426">
      <w:pPr>
        <w:jc w:val="center"/>
        <w:rPr>
          <w:rFonts w:ascii="Times New Roman" w:hAnsi="Times New Roman"/>
        </w:rPr>
      </w:pPr>
      <w:r w:rsidRPr="00D13165">
        <w:rPr>
          <w:rFonts w:ascii="Times New Roman" w:hAnsi="Times New Roman"/>
        </w:rPr>
        <w:t>LLED 558: Literacy and Multimodality</w:t>
      </w:r>
    </w:p>
    <w:p w14:paraId="2EC72F15" w14:textId="77777777" w:rsidR="00266426" w:rsidRDefault="00266426" w:rsidP="00266426">
      <w:pPr>
        <w:spacing w:line="480" w:lineRule="auto"/>
        <w:rPr>
          <w:rFonts w:ascii="Times New Roman" w:hAnsi="Times New Roman"/>
          <w:smallCaps/>
        </w:rPr>
      </w:pPr>
      <w:r>
        <w:rPr>
          <w:rFonts w:ascii="Times New Roman" w:hAnsi="Times New Roman"/>
          <w:smallCaps/>
        </w:rPr>
        <w:t>Introduction</w:t>
      </w:r>
    </w:p>
    <w:p w14:paraId="2A66116C" w14:textId="77777777" w:rsidR="00266426" w:rsidRDefault="00266426" w:rsidP="00266426">
      <w:pPr>
        <w:spacing w:line="480" w:lineRule="auto"/>
        <w:rPr>
          <w:rFonts w:ascii="Times New Roman" w:hAnsi="Times New Roman"/>
        </w:rPr>
      </w:pPr>
      <w:r>
        <w:rPr>
          <w:rFonts w:ascii="Times New Roman" w:hAnsi="Times New Roman"/>
        </w:rPr>
        <w:t xml:space="preserve">There are numerous case studies that examine student interaction and </w:t>
      </w:r>
      <w:proofErr w:type="gramStart"/>
      <w:r>
        <w:rPr>
          <w:rFonts w:ascii="Times New Roman" w:hAnsi="Times New Roman"/>
        </w:rPr>
        <w:t>identity-making</w:t>
      </w:r>
      <w:proofErr w:type="gramEnd"/>
      <w:r>
        <w:rPr>
          <w:rFonts w:ascii="Times New Roman" w:hAnsi="Times New Roman"/>
        </w:rPr>
        <w:t xml:space="preserve"> in virtu</w:t>
      </w:r>
      <w:r w:rsidR="00E83BB1">
        <w:rPr>
          <w:rFonts w:ascii="Times New Roman" w:hAnsi="Times New Roman"/>
        </w:rPr>
        <w:t>al worlds, with the</w:t>
      </w:r>
      <w:r>
        <w:rPr>
          <w:rFonts w:ascii="Times New Roman" w:hAnsi="Times New Roman"/>
        </w:rPr>
        <w:t xml:space="preserve"> research </w:t>
      </w:r>
      <w:r w:rsidR="00E83BB1">
        <w:rPr>
          <w:rFonts w:ascii="Times New Roman" w:hAnsi="Times New Roman"/>
        </w:rPr>
        <w:t xml:space="preserve">articles collected </w:t>
      </w:r>
      <w:r>
        <w:rPr>
          <w:rFonts w:ascii="Times New Roman" w:hAnsi="Times New Roman"/>
        </w:rPr>
        <w:t xml:space="preserve">in such </w:t>
      </w:r>
      <w:r w:rsidR="00E83BB1">
        <w:rPr>
          <w:rFonts w:ascii="Times New Roman" w:hAnsi="Times New Roman"/>
        </w:rPr>
        <w:t>books</w:t>
      </w:r>
      <w:r>
        <w:rPr>
          <w:rFonts w:ascii="Times New Roman" w:hAnsi="Times New Roman"/>
        </w:rPr>
        <w:t xml:space="preserve"> </w:t>
      </w:r>
      <w:r w:rsidR="00E83BB1">
        <w:rPr>
          <w:rFonts w:ascii="Times New Roman" w:hAnsi="Times New Roman"/>
        </w:rPr>
        <w:t xml:space="preserve">as </w:t>
      </w:r>
      <w:r>
        <w:rPr>
          <w:rFonts w:ascii="Times New Roman" w:hAnsi="Times New Roman"/>
        </w:rPr>
        <w:t xml:space="preserve">edited by Mark Childs and Anna Peachey (2013) </w:t>
      </w:r>
      <w:r w:rsidRPr="001E0FD3">
        <w:rPr>
          <w:rFonts w:ascii="Times New Roman" w:hAnsi="Times New Roman"/>
          <w:i/>
        </w:rPr>
        <w:t>Understanding Learning in Virtual Worlds</w:t>
      </w:r>
      <w:r>
        <w:rPr>
          <w:rFonts w:ascii="Times New Roman" w:hAnsi="Times New Roman"/>
        </w:rPr>
        <w:t xml:space="preserve"> and Anna Peachey, Julia Gillen, Daniel Livingstone and Sarah Smith-Robbins (2010) </w:t>
      </w:r>
      <w:r w:rsidRPr="001E0FD3">
        <w:rPr>
          <w:rFonts w:ascii="Times New Roman" w:hAnsi="Times New Roman"/>
          <w:i/>
        </w:rPr>
        <w:t>Researching Learning in Virtual Worlds</w:t>
      </w:r>
      <w:r>
        <w:rPr>
          <w:rFonts w:ascii="Times New Roman" w:hAnsi="Times New Roman"/>
        </w:rPr>
        <w:t xml:space="preserve">. A majority of these current articles examine how teachers are able to enhance classroom learning with Massively Multiplayer Online Role-Playing Games (MMORPG) like World of </w:t>
      </w:r>
      <w:proofErr w:type="spellStart"/>
      <w:r>
        <w:rPr>
          <w:rFonts w:ascii="Times New Roman" w:hAnsi="Times New Roman"/>
        </w:rPr>
        <w:t>Warcraft</w:t>
      </w:r>
      <w:proofErr w:type="spellEnd"/>
      <w:r>
        <w:rPr>
          <w:rFonts w:ascii="Times New Roman" w:hAnsi="Times New Roman"/>
        </w:rPr>
        <w:t xml:space="preserve"> or digital sandboxes like </w:t>
      </w:r>
      <w:proofErr w:type="spellStart"/>
      <w:r>
        <w:rPr>
          <w:rFonts w:ascii="Times New Roman" w:hAnsi="Times New Roman"/>
        </w:rPr>
        <w:t>SecondLife</w:t>
      </w:r>
      <w:proofErr w:type="spellEnd"/>
      <w:r>
        <w:rPr>
          <w:rFonts w:ascii="Times New Roman" w:hAnsi="Times New Roman"/>
        </w:rPr>
        <w:t xml:space="preserve">. New Literacies scholar and sociolinguist James Paul Gee has for more than a decade been a major proponent of “good video games” (2003, p. 6) teaching children literacy and other social skills in contrast to traditional models of schooling (2004). </w:t>
      </w:r>
      <w:r w:rsidR="00556C72">
        <w:rPr>
          <w:rFonts w:ascii="Times New Roman" w:hAnsi="Times New Roman"/>
        </w:rPr>
        <w:t xml:space="preserve">This case study takes a closer look at multimodal theories from a decade further back in digital literacy history (Martin, 2006) when both virtual worlds and virtual reality were an exciting possibility for education. </w:t>
      </w:r>
      <w:r w:rsidR="002B2667">
        <w:rPr>
          <w:rFonts w:ascii="Times New Roman" w:hAnsi="Times New Roman"/>
        </w:rPr>
        <w:t xml:space="preserve">Using </w:t>
      </w:r>
      <w:proofErr w:type="spellStart"/>
      <w:r w:rsidR="002B2667">
        <w:rPr>
          <w:rFonts w:ascii="Times New Roman" w:hAnsi="Times New Roman"/>
        </w:rPr>
        <w:t>multiliteracies</w:t>
      </w:r>
      <w:proofErr w:type="spellEnd"/>
      <w:r w:rsidR="002B2667">
        <w:rPr>
          <w:rFonts w:ascii="Times New Roman" w:hAnsi="Times New Roman"/>
        </w:rPr>
        <w:t xml:space="preserve"> and figured world</w:t>
      </w:r>
      <w:r w:rsidR="005414D4">
        <w:rPr>
          <w:rFonts w:ascii="Times New Roman" w:hAnsi="Times New Roman"/>
        </w:rPr>
        <w:t xml:space="preserve"> theoretical frameworks from the 1990’s, this case study will examine the learning possibil</w:t>
      </w:r>
      <w:r w:rsidR="004A7D0A">
        <w:rPr>
          <w:rFonts w:ascii="Times New Roman" w:hAnsi="Times New Roman"/>
        </w:rPr>
        <w:t>ities and what has been achieved with</w:t>
      </w:r>
      <w:r w:rsidR="005414D4">
        <w:rPr>
          <w:rFonts w:ascii="Times New Roman" w:hAnsi="Times New Roman"/>
        </w:rPr>
        <w:t xml:space="preserve"> the present decade’s </w:t>
      </w:r>
      <w:r>
        <w:rPr>
          <w:rFonts w:ascii="Times New Roman" w:hAnsi="Times New Roman"/>
        </w:rPr>
        <w:t>proliferation of smartphones and other mobile</w:t>
      </w:r>
      <w:r w:rsidR="00556C72">
        <w:rPr>
          <w:rFonts w:ascii="Times New Roman" w:hAnsi="Times New Roman"/>
        </w:rPr>
        <w:t xml:space="preserve"> g</w:t>
      </w:r>
      <w:r w:rsidR="005414D4">
        <w:rPr>
          <w:rFonts w:ascii="Times New Roman" w:hAnsi="Times New Roman"/>
        </w:rPr>
        <w:t>aming devices</w:t>
      </w:r>
      <w:r w:rsidR="004A7D0A">
        <w:rPr>
          <w:rFonts w:ascii="Times New Roman" w:hAnsi="Times New Roman"/>
        </w:rPr>
        <w:t>.</w:t>
      </w:r>
      <w:r w:rsidR="005414D4">
        <w:rPr>
          <w:rFonts w:ascii="Times New Roman" w:hAnsi="Times New Roman"/>
        </w:rPr>
        <w:t xml:space="preserve"> </w:t>
      </w:r>
      <w:r w:rsidR="004A7D0A">
        <w:rPr>
          <w:rFonts w:ascii="Times New Roman" w:hAnsi="Times New Roman"/>
        </w:rPr>
        <w:t>T</w:t>
      </w:r>
      <w:r>
        <w:rPr>
          <w:rFonts w:ascii="Times New Roman" w:hAnsi="Times New Roman"/>
        </w:rPr>
        <w:t>he ubiq</w:t>
      </w:r>
      <w:r w:rsidR="004A7D0A">
        <w:rPr>
          <w:rFonts w:ascii="Times New Roman" w:hAnsi="Times New Roman"/>
        </w:rPr>
        <w:t>uity of virtual gaming worlds has created a situation where</w:t>
      </w:r>
      <w:r>
        <w:rPr>
          <w:rFonts w:ascii="Times New Roman" w:hAnsi="Times New Roman"/>
        </w:rPr>
        <w:t xml:space="preserve"> children are no longer limited to classroom desktop interface for virtual worlds, or even specific rooms in their homes</w:t>
      </w:r>
      <w:r w:rsidR="004A7D0A">
        <w:rPr>
          <w:rFonts w:ascii="Times New Roman" w:hAnsi="Times New Roman"/>
        </w:rPr>
        <w:t xml:space="preserve"> (</w:t>
      </w:r>
      <w:proofErr w:type="spellStart"/>
      <w:r w:rsidR="004A7D0A">
        <w:rPr>
          <w:rFonts w:ascii="Times New Roman" w:hAnsi="Times New Roman"/>
        </w:rPr>
        <w:t>Sefton</w:t>
      </w:r>
      <w:proofErr w:type="spellEnd"/>
      <w:r w:rsidR="004A7D0A">
        <w:rPr>
          <w:rFonts w:ascii="Times New Roman" w:hAnsi="Times New Roman"/>
        </w:rPr>
        <w:t>-Green, 2013). My</w:t>
      </w:r>
      <w:r>
        <w:rPr>
          <w:rFonts w:ascii="Times New Roman" w:hAnsi="Times New Roman"/>
        </w:rPr>
        <w:t xml:space="preserve"> case study will examine a first grade student’s interactions with a mobile virtual world app, </w:t>
      </w:r>
      <w:proofErr w:type="spellStart"/>
      <w:r>
        <w:rPr>
          <w:rFonts w:ascii="Times New Roman" w:hAnsi="Times New Roman"/>
        </w:rPr>
        <w:t>Majic</w:t>
      </w:r>
      <w:proofErr w:type="spellEnd"/>
      <w:r>
        <w:rPr>
          <w:rFonts w:ascii="Times New Roman" w:hAnsi="Times New Roman"/>
        </w:rPr>
        <w:t xml:space="preserve"> Jungle Software’s The Blockheads, to determine how much a child can accomplish with and without guidance</w:t>
      </w:r>
      <w:r w:rsidR="004A7D0A">
        <w:rPr>
          <w:rFonts w:ascii="Times New Roman" w:hAnsi="Times New Roman"/>
        </w:rPr>
        <w:t>, and the cultural exchange that occurs between researcher and subject, mediated through an on-line environment</w:t>
      </w:r>
      <w:r>
        <w:rPr>
          <w:rFonts w:ascii="Times New Roman" w:hAnsi="Times New Roman"/>
        </w:rPr>
        <w:t>.</w:t>
      </w:r>
    </w:p>
    <w:p w14:paraId="28B71914" w14:textId="77777777" w:rsidR="00266426" w:rsidRDefault="00266426" w:rsidP="00266426">
      <w:pPr>
        <w:spacing w:line="480" w:lineRule="auto"/>
        <w:rPr>
          <w:rFonts w:ascii="Times New Roman" w:hAnsi="Times New Roman"/>
        </w:rPr>
      </w:pPr>
      <w:r>
        <w:rPr>
          <w:rFonts w:ascii="Times New Roman" w:hAnsi="Times New Roman"/>
          <w:smallCaps/>
        </w:rPr>
        <w:t>Theoretical Framework</w:t>
      </w:r>
    </w:p>
    <w:p w14:paraId="1349DAA0" w14:textId="25B7E17D" w:rsidR="00266426" w:rsidRPr="00043FE1" w:rsidRDefault="00266426" w:rsidP="00266426">
      <w:pPr>
        <w:spacing w:line="480" w:lineRule="auto"/>
        <w:rPr>
          <w:rFonts w:ascii="Times New Roman" w:hAnsi="Times New Roman"/>
        </w:rPr>
      </w:pPr>
      <w:r>
        <w:rPr>
          <w:rFonts w:ascii="Times New Roman" w:hAnsi="Times New Roman"/>
        </w:rPr>
        <w:t xml:space="preserve">In their seminal </w:t>
      </w:r>
      <w:r w:rsidR="00E30B1C">
        <w:rPr>
          <w:rFonts w:ascii="Times New Roman" w:hAnsi="Times New Roman"/>
        </w:rPr>
        <w:t>article</w:t>
      </w:r>
      <w:r>
        <w:rPr>
          <w:rFonts w:ascii="Times New Roman" w:hAnsi="Times New Roman"/>
        </w:rPr>
        <w:t xml:space="preserve"> on </w:t>
      </w:r>
      <w:proofErr w:type="spellStart"/>
      <w:r>
        <w:rPr>
          <w:rFonts w:ascii="Times New Roman" w:hAnsi="Times New Roman"/>
        </w:rPr>
        <w:t>multiliteracies</w:t>
      </w:r>
      <w:proofErr w:type="spellEnd"/>
      <w:r>
        <w:rPr>
          <w:rFonts w:ascii="Times New Roman" w:hAnsi="Times New Roman"/>
        </w:rPr>
        <w:t xml:space="preserve">, the New London Group’s (1996) write about </w:t>
      </w:r>
      <w:r w:rsidR="006F1733">
        <w:rPr>
          <w:rFonts w:ascii="Times New Roman" w:hAnsi="Times New Roman"/>
        </w:rPr>
        <w:t xml:space="preserve">the </w:t>
      </w:r>
      <w:r>
        <w:rPr>
          <w:rFonts w:ascii="Times New Roman" w:hAnsi="Times New Roman"/>
        </w:rPr>
        <w:t xml:space="preserve">design elements of different modes for meaning that include audio, spatial, gestural and visual. Each of these </w:t>
      </w:r>
      <w:r>
        <w:rPr>
          <w:rFonts w:ascii="Times New Roman" w:hAnsi="Times New Roman"/>
        </w:rPr>
        <w:lastRenderedPageBreak/>
        <w:t xml:space="preserve">modes seem to be crafted into </w:t>
      </w:r>
      <w:proofErr w:type="spellStart"/>
      <w:r>
        <w:rPr>
          <w:rFonts w:ascii="Times New Roman" w:hAnsi="Times New Roman"/>
        </w:rPr>
        <w:t>Majic</w:t>
      </w:r>
      <w:proofErr w:type="spellEnd"/>
      <w:r>
        <w:rPr>
          <w:rFonts w:ascii="Times New Roman" w:hAnsi="Times New Roman"/>
        </w:rPr>
        <w:t xml:space="preserve"> Jungle’s virtual world, as both visual and aural cues inform the player what needs to happen next in the game, while the smartphone’s gestural interface (swiping and tapping on the screen)</w:t>
      </w:r>
      <w:r w:rsidR="00D107D5">
        <w:rPr>
          <w:rFonts w:ascii="Times New Roman" w:hAnsi="Times New Roman"/>
        </w:rPr>
        <w:t xml:space="preserve"> helps the game’s avatar navigate the spatial world inside the game. The only element left out, according to the </w:t>
      </w:r>
      <w:proofErr w:type="spellStart"/>
      <w:r w:rsidR="00D107D5">
        <w:rPr>
          <w:rFonts w:ascii="Times New Roman" w:hAnsi="Times New Roman"/>
        </w:rPr>
        <w:t>multiliteracies</w:t>
      </w:r>
      <w:proofErr w:type="spellEnd"/>
      <w:r w:rsidR="00D107D5">
        <w:rPr>
          <w:rFonts w:ascii="Times New Roman" w:hAnsi="Times New Roman"/>
        </w:rPr>
        <w:t xml:space="preserve"> theory</w:t>
      </w:r>
      <w:r w:rsidR="006F1733">
        <w:rPr>
          <w:rFonts w:ascii="Times New Roman" w:hAnsi="Times New Roman"/>
        </w:rPr>
        <w:t>, is the linguistic design</w:t>
      </w:r>
      <w:r w:rsidR="00D107D5">
        <w:rPr>
          <w:rFonts w:ascii="Times New Roman" w:hAnsi="Times New Roman"/>
        </w:rPr>
        <w:t xml:space="preserve"> and this case study will partly consider the operating language of the game, English, as it is used by a native Japanese speaker who has some familiarity with spoken and written English. </w:t>
      </w:r>
      <w:r w:rsidR="00EC4F31">
        <w:rPr>
          <w:rFonts w:ascii="Times New Roman" w:hAnsi="Times New Roman"/>
        </w:rPr>
        <w:t>Th</w:t>
      </w:r>
      <w:r w:rsidR="006F1733">
        <w:rPr>
          <w:rFonts w:ascii="Times New Roman" w:hAnsi="Times New Roman"/>
        </w:rPr>
        <w:t>is case study will also reflect upon</w:t>
      </w:r>
      <w:r w:rsidR="00EC4F31">
        <w:rPr>
          <w:rFonts w:ascii="Times New Roman" w:hAnsi="Times New Roman"/>
        </w:rPr>
        <w:t xml:space="preserve"> the individual theories of New Londoner Group members such as James Gee (2003. 2004), Gunther Kress (1997, Kress &amp; van </w:t>
      </w:r>
      <w:proofErr w:type="spellStart"/>
      <w:r w:rsidR="00EC4F31">
        <w:rPr>
          <w:rFonts w:ascii="Times New Roman" w:hAnsi="Times New Roman"/>
        </w:rPr>
        <w:t>Leeuwen</w:t>
      </w:r>
      <w:proofErr w:type="spellEnd"/>
      <w:r w:rsidR="00EC4F31">
        <w:rPr>
          <w:rFonts w:ascii="Times New Roman" w:hAnsi="Times New Roman"/>
        </w:rPr>
        <w:t xml:space="preserve">, 1996), Bill Cope and Mary </w:t>
      </w:r>
      <w:proofErr w:type="spellStart"/>
      <w:r w:rsidR="00EC4F31">
        <w:rPr>
          <w:rFonts w:ascii="Times New Roman" w:hAnsi="Times New Roman"/>
        </w:rPr>
        <w:t>Kalantzis</w:t>
      </w:r>
      <w:proofErr w:type="spellEnd"/>
      <w:r w:rsidR="00EC4F31">
        <w:rPr>
          <w:rFonts w:ascii="Times New Roman" w:hAnsi="Times New Roman"/>
        </w:rPr>
        <w:t xml:space="preserve"> (2009) in the analysis of the cultural exchange through the virtual world. </w:t>
      </w:r>
      <w:r w:rsidR="00D107D5">
        <w:rPr>
          <w:rFonts w:ascii="Times New Roman" w:hAnsi="Times New Roman"/>
        </w:rPr>
        <w:t xml:space="preserve">The Blockheads game is a side-scrolling </w:t>
      </w:r>
      <w:r w:rsidR="009544A2">
        <w:rPr>
          <w:rFonts w:ascii="Times New Roman" w:hAnsi="Times New Roman"/>
        </w:rPr>
        <w:t xml:space="preserve">two-dimensional </w:t>
      </w:r>
      <w:r w:rsidR="00D107D5">
        <w:rPr>
          <w:rFonts w:ascii="Times New Roman" w:hAnsi="Times New Roman"/>
        </w:rPr>
        <w:t xml:space="preserve">world that allows the player to move an avatar across, as well as digging into the ground and climbing up </w:t>
      </w:r>
      <w:r w:rsidR="00BA4B6C">
        <w:rPr>
          <w:rFonts w:ascii="Times New Roman" w:hAnsi="Times New Roman"/>
        </w:rPr>
        <w:t xml:space="preserve">mountains, </w:t>
      </w:r>
      <w:r w:rsidR="00D107D5">
        <w:rPr>
          <w:rFonts w:ascii="Times New Roman" w:hAnsi="Times New Roman"/>
        </w:rPr>
        <w:t>trees and ladders</w:t>
      </w:r>
      <w:r w:rsidR="006F1733">
        <w:rPr>
          <w:rFonts w:ascii="Times New Roman" w:hAnsi="Times New Roman"/>
        </w:rPr>
        <w:t>. The g</w:t>
      </w:r>
      <w:r w:rsidR="00ED3E0D">
        <w:rPr>
          <w:rFonts w:ascii="Times New Roman" w:hAnsi="Times New Roman"/>
        </w:rPr>
        <w:t>ame play is similar to</w:t>
      </w:r>
      <w:r w:rsidR="009544A2">
        <w:rPr>
          <w:rFonts w:ascii="Times New Roman" w:hAnsi="Times New Roman"/>
        </w:rPr>
        <w:t xml:space="preserve"> t</w:t>
      </w:r>
      <w:r w:rsidR="00ED3E0D">
        <w:rPr>
          <w:rFonts w:ascii="Times New Roman" w:hAnsi="Times New Roman"/>
        </w:rPr>
        <w:t xml:space="preserve">he widely popular </w:t>
      </w:r>
      <w:proofErr w:type="spellStart"/>
      <w:r w:rsidR="00ED3E0D">
        <w:rPr>
          <w:rFonts w:ascii="Times New Roman" w:hAnsi="Times New Roman"/>
        </w:rPr>
        <w:t>Minecraft</w:t>
      </w:r>
      <w:proofErr w:type="spellEnd"/>
      <w:r w:rsidR="00ED3E0D">
        <w:rPr>
          <w:rFonts w:ascii="Times New Roman" w:hAnsi="Times New Roman"/>
        </w:rPr>
        <w:t xml:space="preserve"> virtual world</w:t>
      </w:r>
      <w:r w:rsidR="009544A2">
        <w:rPr>
          <w:rFonts w:ascii="Times New Roman" w:hAnsi="Times New Roman"/>
        </w:rPr>
        <w:t xml:space="preserve"> by </w:t>
      </w:r>
      <w:proofErr w:type="spellStart"/>
      <w:r w:rsidR="009544A2">
        <w:rPr>
          <w:rFonts w:ascii="Times New Roman" w:hAnsi="Times New Roman"/>
        </w:rPr>
        <w:t>Mojang</w:t>
      </w:r>
      <w:proofErr w:type="spellEnd"/>
      <w:r w:rsidR="009544A2">
        <w:rPr>
          <w:rFonts w:ascii="Times New Roman" w:hAnsi="Times New Roman"/>
        </w:rPr>
        <w:t xml:space="preserve"> </w:t>
      </w:r>
      <w:r w:rsidR="00ED3E0D">
        <w:rPr>
          <w:rFonts w:ascii="Times New Roman" w:hAnsi="Times New Roman"/>
        </w:rPr>
        <w:t xml:space="preserve">game studio, with some key differences: </w:t>
      </w:r>
      <w:proofErr w:type="spellStart"/>
      <w:r w:rsidR="00ED3E0D">
        <w:rPr>
          <w:rFonts w:ascii="Times New Roman" w:hAnsi="Times New Roman"/>
        </w:rPr>
        <w:t>Minecraft’s</w:t>
      </w:r>
      <w:proofErr w:type="spellEnd"/>
      <w:r w:rsidR="00ED3E0D">
        <w:rPr>
          <w:rFonts w:ascii="Times New Roman" w:hAnsi="Times New Roman"/>
        </w:rPr>
        <w:t xml:space="preserve"> three-dimensional world allows players to explore in many different directions, while the Blockheads of</w:t>
      </w:r>
      <w:r w:rsidR="00F32021">
        <w:rPr>
          <w:rFonts w:ascii="Times New Roman" w:hAnsi="Times New Roman"/>
        </w:rPr>
        <w:t xml:space="preserve">fers a single plane of activity yet presents fewer </w:t>
      </w:r>
      <w:r w:rsidR="006F1733">
        <w:rPr>
          <w:rFonts w:ascii="Times New Roman" w:hAnsi="Times New Roman"/>
        </w:rPr>
        <w:t xml:space="preserve">navigational </w:t>
      </w:r>
      <w:r w:rsidR="00F32021">
        <w:rPr>
          <w:rFonts w:ascii="Times New Roman" w:hAnsi="Times New Roman"/>
        </w:rPr>
        <w:t xml:space="preserve">challenges for new players. </w:t>
      </w:r>
      <w:proofErr w:type="spellStart"/>
      <w:r w:rsidR="00F32021">
        <w:rPr>
          <w:rFonts w:ascii="Times New Roman" w:hAnsi="Times New Roman"/>
        </w:rPr>
        <w:t>Minecraft</w:t>
      </w:r>
      <w:proofErr w:type="spellEnd"/>
      <w:r w:rsidR="00F32021">
        <w:rPr>
          <w:rFonts w:ascii="Times New Roman" w:hAnsi="Times New Roman"/>
        </w:rPr>
        <w:t xml:space="preserve"> also has a well-established international community of players, many of whom can meet in different</w:t>
      </w:r>
      <w:r w:rsidR="00043FE1">
        <w:rPr>
          <w:rFonts w:ascii="Times New Roman" w:hAnsi="Times New Roman"/>
        </w:rPr>
        <w:t xml:space="preserve"> </w:t>
      </w:r>
      <w:r w:rsidR="00F32021">
        <w:rPr>
          <w:rFonts w:ascii="Times New Roman" w:hAnsi="Times New Roman"/>
        </w:rPr>
        <w:t xml:space="preserve">multiplayer </w:t>
      </w:r>
      <w:r w:rsidR="00043FE1">
        <w:rPr>
          <w:rFonts w:ascii="Times New Roman" w:hAnsi="Times New Roman"/>
        </w:rPr>
        <w:t xml:space="preserve">worlds (one, for instance, is modelled on the </w:t>
      </w:r>
      <w:r w:rsidR="00043FE1">
        <w:rPr>
          <w:rFonts w:ascii="Times New Roman" w:hAnsi="Times New Roman"/>
          <w:i/>
        </w:rPr>
        <w:t>Hunger Games</w:t>
      </w:r>
      <w:r w:rsidR="00043FE1">
        <w:rPr>
          <w:rFonts w:ascii="Times New Roman" w:hAnsi="Times New Roman"/>
        </w:rPr>
        <w:t xml:space="preserve"> series) while the Blockheads’ multiplayer mode is limited to people in the same mobile service area. My original intention was to invite someone from a different continent to join me </w:t>
      </w:r>
      <w:r w:rsidR="00AF0E31">
        <w:rPr>
          <w:rFonts w:ascii="Times New Roman" w:hAnsi="Times New Roman"/>
        </w:rPr>
        <w:t>in exploring a multiplayer world, yet the single player mode offered my subject more privacy for this case study.</w:t>
      </w:r>
    </w:p>
    <w:p w14:paraId="1354F51C" w14:textId="4A84B34A" w:rsidR="00266426" w:rsidRDefault="00AF0E31" w:rsidP="00266426">
      <w:pPr>
        <w:spacing w:line="480" w:lineRule="auto"/>
        <w:rPr>
          <w:rFonts w:ascii="Times New Roman" w:hAnsi="Times New Roman"/>
        </w:rPr>
      </w:pPr>
      <w:r>
        <w:rPr>
          <w:rFonts w:ascii="Times New Roman" w:hAnsi="Times New Roman"/>
        </w:rPr>
        <w:t xml:space="preserve">One final comparison between the two virtual world games </w:t>
      </w:r>
      <w:r w:rsidR="00835C0A">
        <w:rPr>
          <w:rFonts w:ascii="Times New Roman" w:hAnsi="Times New Roman"/>
        </w:rPr>
        <w:t xml:space="preserve">concerns the avatar operated in the game. For </w:t>
      </w:r>
      <w:proofErr w:type="spellStart"/>
      <w:r w:rsidR="00835C0A">
        <w:rPr>
          <w:rFonts w:ascii="Times New Roman" w:hAnsi="Times New Roman"/>
        </w:rPr>
        <w:t>Minecraft</w:t>
      </w:r>
      <w:proofErr w:type="spellEnd"/>
      <w:r w:rsidR="00835C0A">
        <w:rPr>
          <w:rFonts w:ascii="Times New Roman" w:hAnsi="Times New Roman"/>
        </w:rPr>
        <w:t xml:space="preserve"> players, </w:t>
      </w:r>
      <w:r w:rsidR="0000097C">
        <w:rPr>
          <w:rFonts w:ascii="Times New Roman" w:hAnsi="Times New Roman"/>
        </w:rPr>
        <w:t>they can design almost every aspect of their avatar</w:t>
      </w:r>
      <w:r w:rsidR="00786031">
        <w:rPr>
          <w:rFonts w:ascii="Times New Roman" w:hAnsi="Times New Roman"/>
        </w:rPr>
        <w:t>: gender, appearance and skill levels. With the Blockheads, player</w:t>
      </w:r>
      <w:r w:rsidR="00BA4B6C">
        <w:rPr>
          <w:rFonts w:ascii="Times New Roman" w:hAnsi="Times New Roman"/>
        </w:rPr>
        <w:t>s</w:t>
      </w:r>
      <w:r w:rsidR="00786031">
        <w:rPr>
          <w:rFonts w:ascii="Times New Roman" w:hAnsi="Times New Roman"/>
        </w:rPr>
        <w:t xml:space="preserve"> choose avatars from a random generator that only offers the player the choice between male and female and the ability to edit the avatar’s name in </w:t>
      </w:r>
      <w:r w:rsidR="0031505E">
        <w:rPr>
          <w:rFonts w:ascii="Times New Roman" w:hAnsi="Times New Roman"/>
        </w:rPr>
        <w:t xml:space="preserve">the selecting stage. Despite these limitations, the Blockhead game allows for more immediate entry into the virtual world, and has some connection to the second theoretical framework, established by </w:t>
      </w:r>
      <w:r w:rsidR="00266426">
        <w:rPr>
          <w:rFonts w:ascii="Times New Roman" w:hAnsi="Times New Roman"/>
        </w:rPr>
        <w:t xml:space="preserve">Dorothy Holland, William </w:t>
      </w:r>
      <w:proofErr w:type="spellStart"/>
      <w:r w:rsidR="00266426">
        <w:rPr>
          <w:rFonts w:ascii="Times New Roman" w:hAnsi="Times New Roman"/>
        </w:rPr>
        <w:t>Lachicotte</w:t>
      </w:r>
      <w:proofErr w:type="spellEnd"/>
      <w:r w:rsidR="00266426">
        <w:rPr>
          <w:rFonts w:ascii="Times New Roman" w:hAnsi="Times New Roman"/>
        </w:rPr>
        <w:t xml:space="preserve"> Jr., Debra Skinne</w:t>
      </w:r>
      <w:r w:rsidR="0031505E">
        <w:rPr>
          <w:rFonts w:ascii="Times New Roman" w:hAnsi="Times New Roman"/>
        </w:rPr>
        <w:t xml:space="preserve">r and Carole Cain (1998) with their research into figured worlds. Like other </w:t>
      </w:r>
      <w:r w:rsidR="0031505E">
        <w:rPr>
          <w:rFonts w:ascii="Times New Roman" w:hAnsi="Times New Roman"/>
        </w:rPr>
        <w:lastRenderedPageBreak/>
        <w:t xml:space="preserve">notions of virtual world in the same decade that focus on narrative elements (Ryan, 1991; Murray, 1997), </w:t>
      </w:r>
      <w:r w:rsidR="006F1733">
        <w:rPr>
          <w:rFonts w:ascii="Times New Roman" w:hAnsi="Times New Roman"/>
        </w:rPr>
        <w:t>they consider</w:t>
      </w:r>
      <w:r w:rsidR="0031505E">
        <w:rPr>
          <w:rFonts w:ascii="Times New Roman" w:hAnsi="Times New Roman"/>
        </w:rPr>
        <w:t xml:space="preserve"> the cultural impact of </w:t>
      </w:r>
      <w:r w:rsidR="00A55787">
        <w:rPr>
          <w:rFonts w:ascii="Times New Roman" w:hAnsi="Times New Roman"/>
        </w:rPr>
        <w:t xml:space="preserve">the virtual, described as “a space and time established imaginatively” (Holland </w:t>
      </w:r>
      <w:r w:rsidR="00A55787">
        <w:rPr>
          <w:rFonts w:ascii="Times New Roman" w:hAnsi="Times New Roman"/>
          <w:i/>
        </w:rPr>
        <w:t>et al.</w:t>
      </w:r>
      <w:r w:rsidR="00A55787">
        <w:rPr>
          <w:rFonts w:ascii="Times New Roman" w:hAnsi="Times New Roman"/>
        </w:rPr>
        <w:t>, 1998, p. 53)</w:t>
      </w:r>
      <w:r w:rsidR="00F77643">
        <w:rPr>
          <w:rFonts w:ascii="Times New Roman" w:hAnsi="Times New Roman"/>
        </w:rPr>
        <w:t xml:space="preserve"> in what the author</w:t>
      </w:r>
      <w:r w:rsidR="006F1733">
        <w:rPr>
          <w:rFonts w:ascii="Times New Roman" w:hAnsi="Times New Roman"/>
        </w:rPr>
        <w:t>s</w:t>
      </w:r>
      <w:r w:rsidR="00F77643">
        <w:rPr>
          <w:rFonts w:ascii="Times New Roman" w:hAnsi="Times New Roman"/>
        </w:rPr>
        <w:t xml:space="preserve"> term a figured world. They draw upon </w:t>
      </w:r>
      <w:proofErr w:type="spellStart"/>
      <w:r w:rsidR="00F77643">
        <w:rPr>
          <w:rFonts w:ascii="Times New Roman" w:hAnsi="Times New Roman"/>
        </w:rPr>
        <w:t>sociohistorical</w:t>
      </w:r>
      <w:proofErr w:type="spellEnd"/>
      <w:r w:rsidR="00F77643">
        <w:rPr>
          <w:rFonts w:ascii="Times New Roman" w:hAnsi="Times New Roman"/>
        </w:rPr>
        <w:t xml:space="preserve"> theories of Lev </w:t>
      </w:r>
      <w:proofErr w:type="spellStart"/>
      <w:r w:rsidR="00F77643">
        <w:rPr>
          <w:rFonts w:ascii="Times New Roman" w:hAnsi="Times New Roman"/>
        </w:rPr>
        <w:t>Vygotsky</w:t>
      </w:r>
      <w:proofErr w:type="spellEnd"/>
      <w:r w:rsidR="00F77643">
        <w:rPr>
          <w:rFonts w:ascii="Times New Roman" w:hAnsi="Times New Roman"/>
        </w:rPr>
        <w:t xml:space="preserve"> (1978, 1987), the field theory of Pierre Bourdieu (1</w:t>
      </w:r>
      <w:r w:rsidR="00925DA2">
        <w:rPr>
          <w:rFonts w:ascii="Times New Roman" w:hAnsi="Times New Roman"/>
        </w:rPr>
        <w:t>977, 1993)</w:t>
      </w:r>
      <w:r w:rsidR="00F77643">
        <w:rPr>
          <w:rFonts w:ascii="Times New Roman" w:hAnsi="Times New Roman"/>
        </w:rPr>
        <w:t xml:space="preserve"> and </w:t>
      </w:r>
      <w:r w:rsidR="006B0529">
        <w:rPr>
          <w:rFonts w:ascii="Times New Roman" w:hAnsi="Times New Roman"/>
        </w:rPr>
        <w:t>discourse</w:t>
      </w:r>
      <w:r w:rsidR="00F77643">
        <w:rPr>
          <w:rFonts w:ascii="Times New Roman" w:hAnsi="Times New Roman"/>
        </w:rPr>
        <w:t xml:space="preserve"> analysis of Mikhail </w:t>
      </w:r>
      <w:proofErr w:type="spellStart"/>
      <w:r w:rsidR="00F77643">
        <w:rPr>
          <w:rFonts w:ascii="Times New Roman" w:hAnsi="Times New Roman"/>
        </w:rPr>
        <w:t>Bakhtin</w:t>
      </w:r>
      <w:proofErr w:type="spellEnd"/>
      <w:r w:rsidR="00F77643">
        <w:rPr>
          <w:rFonts w:ascii="Times New Roman" w:hAnsi="Times New Roman"/>
        </w:rPr>
        <w:t xml:space="preserve"> (1981)</w:t>
      </w:r>
      <w:r w:rsidR="006F1733">
        <w:rPr>
          <w:rFonts w:ascii="Times New Roman" w:hAnsi="Times New Roman"/>
        </w:rPr>
        <w:t xml:space="preserve"> to comment upon</w:t>
      </w:r>
      <w:r w:rsidR="006B0529">
        <w:rPr>
          <w:rFonts w:ascii="Times New Roman" w:hAnsi="Times New Roman"/>
        </w:rPr>
        <w:t xml:space="preserve"> both identity and agency in figured worlds. </w:t>
      </w:r>
      <w:r w:rsidR="00BA4B6C">
        <w:rPr>
          <w:rFonts w:ascii="Times New Roman" w:hAnsi="Times New Roman"/>
        </w:rPr>
        <w:t>It could be argued that what</w:t>
      </w:r>
      <w:r w:rsidR="006F1733">
        <w:rPr>
          <w:rFonts w:ascii="Times New Roman" w:hAnsi="Times New Roman"/>
        </w:rPr>
        <w:t xml:space="preserve"> the Blockhea</w:t>
      </w:r>
      <w:r w:rsidR="00BA4B6C">
        <w:rPr>
          <w:rFonts w:ascii="Times New Roman" w:hAnsi="Times New Roman"/>
        </w:rPr>
        <w:t xml:space="preserve">ds lack in identity-making, </w:t>
      </w:r>
      <w:proofErr w:type="spellStart"/>
      <w:r w:rsidR="00BA4B6C">
        <w:rPr>
          <w:rFonts w:ascii="Times New Roman" w:hAnsi="Times New Roman"/>
        </w:rPr>
        <w:t>Majic</w:t>
      </w:r>
      <w:proofErr w:type="spellEnd"/>
      <w:r w:rsidR="00BA4B6C">
        <w:rPr>
          <w:rFonts w:ascii="Times New Roman" w:hAnsi="Times New Roman"/>
        </w:rPr>
        <w:t xml:space="preserve"> Jungle</w:t>
      </w:r>
      <w:r w:rsidR="006F1733">
        <w:rPr>
          <w:rFonts w:ascii="Times New Roman" w:hAnsi="Times New Roman"/>
        </w:rPr>
        <w:t xml:space="preserve"> make</w:t>
      </w:r>
      <w:r w:rsidR="00BA4B6C">
        <w:rPr>
          <w:rFonts w:ascii="Times New Roman" w:hAnsi="Times New Roman"/>
        </w:rPr>
        <w:t>s up for</w:t>
      </w:r>
      <w:r w:rsidR="006F1733">
        <w:rPr>
          <w:rFonts w:ascii="Times New Roman" w:hAnsi="Times New Roman"/>
        </w:rPr>
        <w:t xml:space="preserve"> in agency as there seems to be more freedom with what the avatar can do in this figured world. </w:t>
      </w:r>
      <w:r w:rsidR="006B0529">
        <w:rPr>
          <w:rFonts w:ascii="Times New Roman" w:hAnsi="Times New Roman"/>
        </w:rPr>
        <w:t xml:space="preserve">One final consideration </w:t>
      </w:r>
      <w:r w:rsidR="00C33FB0">
        <w:rPr>
          <w:rFonts w:ascii="Times New Roman" w:hAnsi="Times New Roman"/>
        </w:rPr>
        <w:t xml:space="preserve">is the look of both </w:t>
      </w:r>
      <w:proofErr w:type="spellStart"/>
      <w:r w:rsidR="00C33FB0">
        <w:rPr>
          <w:rFonts w:ascii="Times New Roman" w:hAnsi="Times New Roman"/>
        </w:rPr>
        <w:t>Minecraft</w:t>
      </w:r>
      <w:proofErr w:type="spellEnd"/>
      <w:r w:rsidR="00C33FB0">
        <w:rPr>
          <w:rFonts w:ascii="Times New Roman" w:hAnsi="Times New Roman"/>
        </w:rPr>
        <w:t xml:space="preserve"> and Blockheads games: rather than trying to design a photo-realistic avatar, the</w:t>
      </w:r>
      <w:r w:rsidR="00FB7D48">
        <w:rPr>
          <w:rFonts w:ascii="Times New Roman" w:hAnsi="Times New Roman"/>
        </w:rPr>
        <w:t>re is a retro 16-bit graphics reminiscent of classic arcade games from the 1980’s like Space Inva</w:t>
      </w:r>
      <w:r w:rsidR="00B25640">
        <w:rPr>
          <w:rFonts w:ascii="Times New Roman" w:hAnsi="Times New Roman"/>
        </w:rPr>
        <w:t>ders or Pac-Man. Instead of</w:t>
      </w:r>
      <w:r w:rsidR="00FB7D48">
        <w:rPr>
          <w:rFonts w:ascii="Times New Roman" w:hAnsi="Times New Roman"/>
        </w:rPr>
        <w:t xml:space="preserve"> alienating the players</w:t>
      </w:r>
      <w:r w:rsidR="00B25640">
        <w:rPr>
          <w:rFonts w:ascii="Times New Roman" w:hAnsi="Times New Roman"/>
        </w:rPr>
        <w:t xml:space="preserve"> with rudimentary graphic</w:t>
      </w:r>
      <w:r w:rsidR="00FB7D48">
        <w:rPr>
          <w:rFonts w:ascii="Times New Roman" w:hAnsi="Times New Roman"/>
        </w:rPr>
        <w:t>, there is a simplicity in the masking, as described by McCloud (1993)</w:t>
      </w:r>
      <w:r w:rsidR="006F1733">
        <w:rPr>
          <w:rFonts w:ascii="Times New Roman" w:hAnsi="Times New Roman"/>
        </w:rPr>
        <w:t>,</w:t>
      </w:r>
      <w:r w:rsidR="00FB7D48">
        <w:rPr>
          <w:rFonts w:ascii="Times New Roman" w:hAnsi="Times New Roman"/>
        </w:rPr>
        <w:t xml:space="preserve"> which seems to bridge the</w:t>
      </w:r>
      <w:r w:rsidR="006F1733">
        <w:rPr>
          <w:rFonts w:ascii="Times New Roman" w:hAnsi="Times New Roman"/>
        </w:rPr>
        <w:t xml:space="preserve"> “uncanny valley” gap mention</w:t>
      </w:r>
      <w:r w:rsidR="00FB7D48">
        <w:rPr>
          <w:rFonts w:ascii="Times New Roman" w:hAnsi="Times New Roman"/>
        </w:rPr>
        <w:t xml:space="preserve">ed by Mori (1970) that allows the player to readily identify with the figured world in the game and “mastery over [their] imagination.” (Holland </w:t>
      </w:r>
      <w:r w:rsidR="00FB7D48">
        <w:rPr>
          <w:rFonts w:ascii="Times New Roman" w:hAnsi="Times New Roman"/>
          <w:i/>
        </w:rPr>
        <w:t>et al.,</w:t>
      </w:r>
      <w:r w:rsidR="00BA4B6C">
        <w:rPr>
          <w:rFonts w:ascii="Times New Roman" w:hAnsi="Times New Roman"/>
        </w:rPr>
        <w:t xml:space="preserve"> 1998, p. 236)</w:t>
      </w:r>
      <w:r w:rsidR="00FB7D48">
        <w:rPr>
          <w:rFonts w:ascii="Times New Roman" w:hAnsi="Times New Roman"/>
        </w:rPr>
        <w:t>.</w:t>
      </w:r>
      <w:r w:rsidR="00BA4B6C">
        <w:rPr>
          <w:rFonts w:ascii="Times New Roman" w:hAnsi="Times New Roman"/>
        </w:rPr>
        <w:t xml:space="preserve"> It is similar to what Kress (1997) calls “to hand.”</w:t>
      </w:r>
    </w:p>
    <w:p w14:paraId="3D4BE380" w14:textId="77777777" w:rsidR="00266426" w:rsidRDefault="00266426" w:rsidP="00266426">
      <w:pPr>
        <w:spacing w:line="480" w:lineRule="auto"/>
        <w:rPr>
          <w:rFonts w:ascii="Times New Roman" w:hAnsi="Times New Roman"/>
        </w:rPr>
      </w:pPr>
      <w:r>
        <w:rPr>
          <w:rFonts w:ascii="Times New Roman" w:hAnsi="Times New Roman"/>
          <w:smallCaps/>
        </w:rPr>
        <w:t>Methodology</w:t>
      </w:r>
    </w:p>
    <w:p w14:paraId="23638569" w14:textId="27698869" w:rsidR="00266426" w:rsidRDefault="00266426" w:rsidP="00266426">
      <w:pPr>
        <w:spacing w:line="480" w:lineRule="auto"/>
        <w:rPr>
          <w:rFonts w:ascii="Times New Roman" w:hAnsi="Times New Roman"/>
        </w:rPr>
      </w:pPr>
      <w:r>
        <w:rPr>
          <w:rFonts w:ascii="Times New Roman" w:hAnsi="Times New Roman"/>
        </w:rPr>
        <w:t xml:space="preserve">The case study includes six weeks of interviews with a six-year old boy, Tom, for approximately one hour each week. While living in Japan, I became acquainted with a newlywed couple around the time of their son’s birth, and through the years got to know Tom very well. Even when I returned to Canada, my wife and I would keep in touch with this family mainly through Skype video conversations. He is very familiar with computer and mobile phone screens, truly the “digital native” that Marc </w:t>
      </w:r>
      <w:proofErr w:type="spellStart"/>
      <w:r>
        <w:rPr>
          <w:rFonts w:ascii="Times New Roman" w:hAnsi="Times New Roman"/>
        </w:rPr>
        <w:t>Prensky</w:t>
      </w:r>
      <w:proofErr w:type="spellEnd"/>
      <w:r>
        <w:rPr>
          <w:rFonts w:ascii="Times New Roman" w:hAnsi="Times New Roman"/>
        </w:rPr>
        <w:t xml:space="preserve"> (2001) envisioned, and while neither Tom nor I are fluent in each other’s language</w:t>
      </w:r>
      <w:r w:rsidR="007D5406">
        <w:rPr>
          <w:rFonts w:ascii="Times New Roman" w:hAnsi="Times New Roman"/>
        </w:rPr>
        <w:t>,</w:t>
      </w:r>
      <w:r>
        <w:rPr>
          <w:rFonts w:ascii="Times New Roman" w:hAnsi="Times New Roman"/>
        </w:rPr>
        <w:t xml:space="preserve"> the textual and visual language available through the Internet has provided us with a rich variety of cultural exchanges. For most of Tom’s life, he lived in the suburbs just outside the prefecture’s capitol city. When he was four years old, his family moved to Tokyo so that Tom’s father could complete his Master of Business Administration degree at a university there, and they returned </w:t>
      </w:r>
      <w:r w:rsidR="00DE089B">
        <w:rPr>
          <w:rFonts w:ascii="Times New Roman" w:hAnsi="Times New Roman"/>
        </w:rPr>
        <w:t>to live in a central location of</w:t>
      </w:r>
      <w:r>
        <w:rPr>
          <w:rFonts w:ascii="Times New Roman" w:hAnsi="Times New Roman"/>
        </w:rPr>
        <w:t xml:space="preserve"> their home prefecture, just in time for Tom to start grade one. Tom’s father was promoted once he earned his MBA degree, which allows his </w:t>
      </w:r>
      <w:r>
        <w:rPr>
          <w:rFonts w:ascii="Times New Roman" w:hAnsi="Times New Roman"/>
        </w:rPr>
        <w:lastRenderedPageBreak/>
        <w:t>wife to stay at home raising Tom and the family’s second child, Tom’s sister. The demands of school, after-school activities and family events limited observations to once a week, yet Tom’s enthusiasm as a participant made it possible to reconnect from one week to the other.</w:t>
      </w:r>
    </w:p>
    <w:p w14:paraId="3C01D3CD" w14:textId="77777777" w:rsidR="005235FF" w:rsidRDefault="00266426" w:rsidP="005235FF">
      <w:pPr>
        <w:spacing w:line="480" w:lineRule="auto"/>
        <w:rPr>
          <w:rFonts w:ascii="Times New Roman" w:hAnsi="Times New Roman"/>
        </w:rPr>
      </w:pPr>
      <w:r>
        <w:rPr>
          <w:rFonts w:ascii="Times New Roman" w:hAnsi="Times New Roman"/>
        </w:rPr>
        <w:t xml:space="preserve">The main purpose of the interviews was to find out Tom’s progress in understanding the virtual world game the Blockheads, but his mother raised an issue before the case study began. Initially she agreed to the prospect of allowing her son to explore a virtual world, yet when she found out that it would involve playing a game </w:t>
      </w:r>
      <w:r w:rsidR="007D5406">
        <w:rPr>
          <w:rFonts w:ascii="Times New Roman" w:hAnsi="Times New Roman"/>
        </w:rPr>
        <w:t>app on her mobile phone she referred to</w:t>
      </w:r>
      <w:r>
        <w:rPr>
          <w:rFonts w:ascii="Times New Roman" w:hAnsi="Times New Roman"/>
        </w:rPr>
        <w:t xml:space="preserve"> a forthcoming national policy that would ban elementary school children from playing video games on mobile devices. This development gets investigated further in my final paper for my doctoral seminar (Theoretical Frames for Language and Literacy Research) that will align theories of the New London Group, Dorothy Holland and </w:t>
      </w:r>
      <w:proofErr w:type="spellStart"/>
      <w:r>
        <w:rPr>
          <w:rFonts w:ascii="Times New Roman" w:hAnsi="Times New Roman"/>
        </w:rPr>
        <w:t>Vygotsky</w:t>
      </w:r>
      <w:proofErr w:type="spellEnd"/>
      <w:r>
        <w:rPr>
          <w:rFonts w:ascii="Times New Roman" w:hAnsi="Times New Roman"/>
        </w:rPr>
        <w:t xml:space="preserve"> with the issue of digital technology use and learning in Japan. The concern for Tom’s mother was that her son would neglect his studies, start imitating the avatar habits at school (thus risking censure from classmates and teachers) and finally that his mental development would suffer due to divided attention between the virtual world and his school work. As best I could to assure both of Tom’s parents that this my research method would have minimal impact on Tom’s schooling and mental development, there is still the risk that his experiments with the virtual world run contrary to the nationa</w:t>
      </w:r>
      <w:r w:rsidR="006D19F2">
        <w:rPr>
          <w:rFonts w:ascii="Times New Roman" w:hAnsi="Times New Roman"/>
        </w:rPr>
        <w:t>l policy against mobile gaming.</w:t>
      </w:r>
    </w:p>
    <w:p w14:paraId="2D274454" w14:textId="77777777" w:rsidR="006D19F2" w:rsidRDefault="007C292F" w:rsidP="005235FF">
      <w:pPr>
        <w:spacing w:line="240" w:lineRule="auto"/>
        <w:jc w:val="center"/>
        <w:rPr>
          <w:rFonts w:ascii="Times New Roman" w:hAnsi="Times New Roman"/>
        </w:rPr>
      </w:pPr>
      <w:r>
        <w:rPr>
          <w:rFonts w:ascii="Times New Roman" w:hAnsi="Times New Roman"/>
          <w:noProof/>
          <w:lang w:val="en-US"/>
        </w:rPr>
        <w:drawing>
          <wp:inline distT="0" distB="0" distL="0" distR="0" wp14:anchorId="22EF2976" wp14:editId="4C1665B0">
            <wp:extent cx="2430145" cy="2057400"/>
            <wp:effectExtent l="0" t="0" r="8255" b="0"/>
            <wp:docPr id="1" name="Picture 1" descr="Tom via Skyp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om via Skyp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145" cy="2057400"/>
                    </a:xfrm>
                    <a:prstGeom prst="rect">
                      <a:avLst/>
                    </a:prstGeom>
                    <a:noFill/>
                    <a:ln>
                      <a:noFill/>
                    </a:ln>
                  </pic:spPr>
                </pic:pic>
              </a:graphicData>
            </a:graphic>
          </wp:inline>
        </w:drawing>
      </w:r>
    </w:p>
    <w:p w14:paraId="567510B9" w14:textId="77777777" w:rsidR="006D19F2" w:rsidRDefault="006D19F2" w:rsidP="005235FF">
      <w:pPr>
        <w:spacing w:line="240" w:lineRule="auto"/>
        <w:jc w:val="center"/>
        <w:rPr>
          <w:rFonts w:ascii="Times New Roman" w:hAnsi="Times New Roman"/>
        </w:rPr>
      </w:pPr>
      <w:r>
        <w:rPr>
          <w:rFonts w:ascii="Times New Roman" w:hAnsi="Times New Roman"/>
        </w:rPr>
        <w:t>Fig. 1: Tom prepares to enter The Blockhead world</w:t>
      </w:r>
    </w:p>
    <w:p w14:paraId="640F6A9D" w14:textId="77777777" w:rsidR="00266426" w:rsidRDefault="00266426" w:rsidP="00266426">
      <w:pPr>
        <w:spacing w:line="480" w:lineRule="auto"/>
        <w:rPr>
          <w:rFonts w:ascii="Times New Roman" w:hAnsi="Times New Roman"/>
        </w:rPr>
      </w:pPr>
      <w:r>
        <w:rPr>
          <w:rFonts w:ascii="Times New Roman" w:hAnsi="Times New Roman"/>
          <w:smallCaps/>
        </w:rPr>
        <w:lastRenderedPageBreak/>
        <w:t>Case Study</w:t>
      </w:r>
    </w:p>
    <w:p w14:paraId="3E79E7F8" w14:textId="77777777" w:rsidR="00266426" w:rsidRDefault="00266426" w:rsidP="00266426">
      <w:pPr>
        <w:spacing w:line="480" w:lineRule="auto"/>
        <w:rPr>
          <w:rFonts w:ascii="Times New Roman" w:hAnsi="Times New Roman"/>
        </w:rPr>
      </w:pPr>
      <w:r>
        <w:rPr>
          <w:rFonts w:ascii="Times New Roman" w:hAnsi="Times New Roman"/>
        </w:rPr>
        <w:t xml:space="preserve">At the end of </w:t>
      </w:r>
      <w:proofErr w:type="gramStart"/>
      <w:r>
        <w:rPr>
          <w:rFonts w:ascii="Times New Roman" w:hAnsi="Times New Roman"/>
        </w:rPr>
        <w:t>October,</w:t>
      </w:r>
      <w:proofErr w:type="gramEnd"/>
      <w:r>
        <w:rPr>
          <w:rFonts w:ascii="Times New Roman" w:hAnsi="Times New Roman"/>
        </w:rPr>
        <w:t xml:space="preserve"> 2013, Skype interviews with Tom began. His parents preferred that their son played the Blockhead game on weekend morning, and with some guidance setting up the </w:t>
      </w:r>
      <w:r w:rsidR="007D5406">
        <w:rPr>
          <w:rFonts w:ascii="Times New Roman" w:hAnsi="Times New Roman"/>
        </w:rPr>
        <w:t>English language game that included</w:t>
      </w:r>
      <w:r>
        <w:rPr>
          <w:rFonts w:ascii="Times New Roman" w:hAnsi="Times New Roman"/>
        </w:rPr>
        <w:t xml:space="preserve"> translating instructions into Japanese, Tom selected the Blockhead avatar Thomas. It should be noted that both the pseudonym Tom and his avatar’s name Thomas are closely related the subject’s Japanese name, and even before starting this game he would identify with the western name Tom. One of the potential attractions of this virtual world was Tom’s opportunity to build an identity outside his real life experience as a first grade student in a mid-sized city in Japan. During the initial interview, Tom could answer questions posed to him, but he was more focused in l</w:t>
      </w:r>
      <w:r w:rsidR="007D5406">
        <w:rPr>
          <w:rFonts w:ascii="Times New Roman" w:hAnsi="Times New Roman"/>
        </w:rPr>
        <w:t>earning how to make the avata</w:t>
      </w:r>
      <w:r>
        <w:rPr>
          <w:rFonts w:ascii="Times New Roman" w:hAnsi="Times New Roman"/>
        </w:rPr>
        <w:t xml:space="preserve">r </w:t>
      </w:r>
      <w:r w:rsidR="007D5406">
        <w:rPr>
          <w:rFonts w:ascii="Times New Roman" w:hAnsi="Times New Roman"/>
        </w:rPr>
        <w:t xml:space="preserve">Thomas </w:t>
      </w:r>
      <w:r>
        <w:rPr>
          <w:rFonts w:ascii="Times New Roman" w:hAnsi="Times New Roman"/>
        </w:rPr>
        <w:t xml:space="preserve">navigate the world. It was not too long before he discovered the icons in his inventory </w:t>
      </w:r>
      <w:proofErr w:type="gramStart"/>
      <w:r>
        <w:rPr>
          <w:rFonts w:ascii="Times New Roman" w:hAnsi="Times New Roman"/>
        </w:rPr>
        <w:t>sidebar,</w:t>
      </w:r>
      <w:proofErr w:type="gramEnd"/>
      <w:r>
        <w:rPr>
          <w:rFonts w:ascii="Times New Roman" w:hAnsi="Times New Roman"/>
        </w:rPr>
        <w:t xml:space="preserve"> could operate the shovel for digging and eat an apple to restore health and hunger levels. He was able to perform all the actions in the game, including walking to explore the world, by swiping across the screen and tapping on the place he wants to go. These actions soon became instinctual, and part of reason for selecting this English language game was the ease of use, based on more icon than textual instructions. In subsequent weeks, Tom very capably demonstrated he had the ability to play the game, and learn independently while playing.</w:t>
      </w:r>
    </w:p>
    <w:p w14:paraId="65C4F440" w14:textId="77777777" w:rsidR="00266426" w:rsidRDefault="00266426" w:rsidP="00266426">
      <w:pPr>
        <w:spacing w:line="480" w:lineRule="auto"/>
        <w:rPr>
          <w:rFonts w:ascii="Times New Roman" w:hAnsi="Times New Roman"/>
        </w:rPr>
      </w:pPr>
      <w:r>
        <w:rPr>
          <w:rFonts w:ascii="Times New Roman" w:hAnsi="Times New Roman"/>
        </w:rPr>
        <w:t xml:space="preserve">One set of instructions, however, needed to be more explicit for further game-play. The oval portal </w:t>
      </w:r>
      <w:r w:rsidR="007D5406">
        <w:rPr>
          <w:rFonts w:ascii="Times New Roman" w:hAnsi="Times New Roman"/>
        </w:rPr>
        <w:t xml:space="preserve">(Fig. 1) </w:t>
      </w:r>
      <w:r>
        <w:rPr>
          <w:rFonts w:ascii="Times New Roman" w:hAnsi="Times New Roman"/>
        </w:rPr>
        <w:t>is the game’s starting point, how Thomas entered into the virtual world, and is only place during the game’s start-up where players can create workbenches. These workbenches allow the player to craft tools, make clothing and fashion other items together that will allow the avatars to collect more, go further out into the world, and build a home. It is possible that Tom would have been able to figure out for himself the types of workbenches he would need to create to increase his game-play, especially as the introductory video he watched prior to playing the game showed him that there will be more items in the inventory than when he st</w:t>
      </w:r>
      <w:r w:rsidR="00A37195">
        <w:rPr>
          <w:rFonts w:ascii="Times New Roman" w:hAnsi="Times New Roman"/>
        </w:rPr>
        <w:t>arted. In one of the rare few</w:t>
      </w:r>
      <w:r>
        <w:rPr>
          <w:rFonts w:ascii="Times New Roman" w:hAnsi="Times New Roman"/>
        </w:rPr>
        <w:t xml:space="preserve"> </w:t>
      </w:r>
      <w:r w:rsidR="00A37195">
        <w:rPr>
          <w:rFonts w:ascii="Times New Roman" w:hAnsi="Times New Roman"/>
        </w:rPr>
        <w:t xml:space="preserve">instances </w:t>
      </w:r>
      <w:r>
        <w:rPr>
          <w:rFonts w:ascii="Times New Roman" w:hAnsi="Times New Roman"/>
        </w:rPr>
        <w:t xml:space="preserve">during our weekly interviews, I gave Tom instructions on how to create a workbench without being prompted by Tom’s inquiry. Once the </w:t>
      </w:r>
      <w:r>
        <w:rPr>
          <w:rFonts w:ascii="Times New Roman" w:hAnsi="Times New Roman"/>
        </w:rPr>
        <w:lastRenderedPageBreak/>
        <w:t>workbench was created, it was placed near the portal and left for later use. By the third interview, Tom recalled that he would be able to make a bonfire:</w:t>
      </w:r>
    </w:p>
    <w:p w14:paraId="4FDB2F50" w14:textId="77777777" w:rsidR="00266426" w:rsidRDefault="00266426" w:rsidP="00266426">
      <w:pPr>
        <w:ind w:left="1531" w:right="964" w:hanging="720"/>
        <w:rPr>
          <w:rFonts w:ascii="Times New Roman" w:hAnsi="Times New Roman"/>
          <w:lang w:eastAsia="ja-JP"/>
        </w:rPr>
      </w:pPr>
      <w:r>
        <w:rPr>
          <w:rFonts w:ascii="Times New Roman" w:hAnsi="Times New Roman"/>
          <w:lang w:eastAsia="ja-JP"/>
        </w:rPr>
        <w:t>Tom:</w:t>
      </w:r>
      <w:r>
        <w:rPr>
          <w:rFonts w:ascii="Times New Roman" w:hAnsi="Times New Roman"/>
          <w:lang w:eastAsia="ja-JP"/>
        </w:rPr>
        <w:tab/>
        <w:t>Whoa, I have so many sticks! [</w:t>
      </w:r>
      <w:proofErr w:type="gramStart"/>
      <w:r>
        <w:rPr>
          <w:rFonts w:ascii="Times New Roman" w:hAnsi="Times New Roman"/>
          <w:lang w:eastAsia="ja-JP"/>
        </w:rPr>
        <w:t>his</w:t>
      </w:r>
      <w:proofErr w:type="gramEnd"/>
      <w:r>
        <w:rPr>
          <w:rFonts w:ascii="Times New Roman" w:hAnsi="Times New Roman"/>
          <w:lang w:eastAsia="ja-JP"/>
        </w:rPr>
        <w:t xml:space="preserve"> inventory sidebar reveals, when tapped, that Thomas has picked up over 60 sticks]</w:t>
      </w:r>
    </w:p>
    <w:p w14:paraId="26B2F7C4" w14:textId="77777777" w:rsidR="00266426" w:rsidRDefault="00266426" w:rsidP="00266426">
      <w:pPr>
        <w:ind w:left="1531" w:right="964" w:hanging="720"/>
        <w:rPr>
          <w:rFonts w:ascii="Times New Roman" w:hAnsi="Times New Roman"/>
          <w:lang w:eastAsia="ja-JP"/>
        </w:rPr>
      </w:pPr>
      <w:r>
        <w:rPr>
          <w:rFonts w:ascii="Times New Roman" w:hAnsi="Times New Roman"/>
          <w:lang w:eastAsia="ja-JP"/>
        </w:rPr>
        <w:t>Kyle:</w:t>
      </w:r>
      <w:r>
        <w:rPr>
          <w:rFonts w:ascii="Times New Roman" w:hAnsi="Times New Roman"/>
          <w:lang w:eastAsia="ja-JP"/>
        </w:rPr>
        <w:tab/>
        <w:t>I wonder what you can do with them.</w:t>
      </w:r>
    </w:p>
    <w:p w14:paraId="3AD7DCAA" w14:textId="77777777" w:rsidR="00266426" w:rsidRDefault="00266426" w:rsidP="00266426">
      <w:pPr>
        <w:ind w:left="1531" w:right="964" w:hanging="720"/>
        <w:rPr>
          <w:rFonts w:ascii="Times New Roman" w:hAnsi="Times New Roman"/>
          <w:lang w:eastAsia="ja-JP"/>
        </w:rPr>
      </w:pPr>
      <w:r>
        <w:rPr>
          <w:rFonts w:ascii="Times New Roman" w:hAnsi="Times New Roman"/>
          <w:lang w:eastAsia="ja-JP"/>
        </w:rPr>
        <w:t>Tom:</w:t>
      </w:r>
      <w:r>
        <w:rPr>
          <w:rFonts w:ascii="Times New Roman" w:hAnsi="Times New Roman"/>
          <w:lang w:eastAsia="ja-JP"/>
        </w:rPr>
        <w:tab/>
        <w:t>I saw something in one of the chests [the game’s workbench for crafting tools] that I can make a bonfire.</w:t>
      </w:r>
    </w:p>
    <w:p w14:paraId="06394405" w14:textId="77777777" w:rsidR="00266426" w:rsidRDefault="00266426" w:rsidP="00266426">
      <w:pPr>
        <w:ind w:left="1531" w:right="964" w:hanging="720"/>
        <w:rPr>
          <w:rFonts w:ascii="Times New Roman" w:hAnsi="Times New Roman"/>
          <w:lang w:eastAsia="ja-JP"/>
        </w:rPr>
      </w:pPr>
      <w:r>
        <w:rPr>
          <w:rFonts w:ascii="Times New Roman" w:hAnsi="Times New Roman"/>
          <w:lang w:eastAsia="ja-JP"/>
        </w:rPr>
        <w:t>Kyle:</w:t>
      </w:r>
      <w:r>
        <w:rPr>
          <w:rFonts w:ascii="Times New Roman" w:hAnsi="Times New Roman"/>
          <w:lang w:eastAsia="ja-JP"/>
        </w:rPr>
        <w:tab/>
        <w:t>How are you going to make one?</w:t>
      </w:r>
    </w:p>
    <w:p w14:paraId="5DF33A9F" w14:textId="77777777" w:rsidR="00266426" w:rsidRDefault="00266426" w:rsidP="00266426">
      <w:pPr>
        <w:ind w:left="1531" w:right="964" w:hanging="720"/>
        <w:rPr>
          <w:rFonts w:ascii="Times New Roman" w:hAnsi="Times New Roman"/>
          <w:lang w:eastAsia="ja-JP"/>
        </w:rPr>
      </w:pPr>
      <w:r>
        <w:rPr>
          <w:rFonts w:ascii="Times New Roman" w:hAnsi="Times New Roman"/>
          <w:lang w:eastAsia="ja-JP"/>
        </w:rPr>
        <w:t>Tom:</w:t>
      </w:r>
      <w:r>
        <w:rPr>
          <w:rFonts w:ascii="Times New Roman" w:hAnsi="Times New Roman"/>
          <w:lang w:eastAsia="ja-JP"/>
        </w:rPr>
        <w:tab/>
        <w:t>I have to go back to the chest and make them with my sticks.</w:t>
      </w:r>
    </w:p>
    <w:p w14:paraId="571CD88D" w14:textId="77777777" w:rsidR="00266426" w:rsidRDefault="00266426" w:rsidP="00266426">
      <w:pPr>
        <w:ind w:left="1531" w:right="964" w:hanging="720"/>
        <w:rPr>
          <w:rFonts w:ascii="Times New Roman" w:hAnsi="Times New Roman"/>
          <w:lang w:eastAsia="ja-JP"/>
        </w:rPr>
      </w:pPr>
      <w:r>
        <w:rPr>
          <w:rFonts w:ascii="Times New Roman" w:hAnsi="Times New Roman"/>
          <w:lang w:eastAsia="ja-JP"/>
        </w:rPr>
        <w:t>Kyle:</w:t>
      </w:r>
      <w:r>
        <w:rPr>
          <w:rFonts w:ascii="Times New Roman" w:hAnsi="Times New Roman"/>
          <w:lang w:eastAsia="ja-JP"/>
        </w:rPr>
        <w:tab/>
        <w:t>That would be nice.</w:t>
      </w:r>
    </w:p>
    <w:p w14:paraId="08AC7D8E" w14:textId="77777777" w:rsidR="00266426" w:rsidRDefault="00266426" w:rsidP="00266426">
      <w:pPr>
        <w:spacing w:line="480" w:lineRule="auto"/>
        <w:ind w:left="794" w:right="964"/>
        <w:rPr>
          <w:rFonts w:ascii="Times New Roman" w:hAnsi="Times New Roman"/>
          <w:lang w:eastAsia="ja-JP"/>
        </w:rPr>
      </w:pPr>
      <w:r>
        <w:rPr>
          <w:rFonts w:ascii="Times New Roman" w:hAnsi="Times New Roman"/>
          <w:lang w:eastAsia="ja-JP"/>
        </w:rPr>
        <w:t>Tom:</w:t>
      </w:r>
      <w:r>
        <w:rPr>
          <w:rFonts w:ascii="Times New Roman" w:hAnsi="Times New Roman"/>
          <w:lang w:eastAsia="ja-JP"/>
        </w:rPr>
        <w:tab/>
        <w:t xml:space="preserve"> Then I can have a huge fire. (</w:t>
      </w:r>
      <w:proofErr w:type="gramStart"/>
      <w:r>
        <w:rPr>
          <w:rFonts w:ascii="Times New Roman" w:hAnsi="Times New Roman"/>
          <w:lang w:eastAsia="ja-JP"/>
        </w:rPr>
        <w:t>he</w:t>
      </w:r>
      <w:proofErr w:type="gramEnd"/>
      <w:r>
        <w:rPr>
          <w:rFonts w:ascii="Times New Roman" w:hAnsi="Times New Roman"/>
          <w:lang w:eastAsia="ja-JP"/>
        </w:rPr>
        <w:t xml:space="preserve"> sets about returning his avatar to the portal)</w:t>
      </w:r>
    </w:p>
    <w:p w14:paraId="5C596C61" w14:textId="77777777" w:rsidR="00266426" w:rsidRDefault="00266426" w:rsidP="00266426">
      <w:pPr>
        <w:spacing w:line="480" w:lineRule="auto"/>
        <w:rPr>
          <w:rFonts w:ascii="Times New Roman" w:hAnsi="Times New Roman"/>
          <w:lang w:eastAsia="ja-JP"/>
        </w:rPr>
      </w:pPr>
      <w:r>
        <w:rPr>
          <w:rFonts w:ascii="Times New Roman" w:hAnsi="Times New Roman"/>
          <w:lang w:eastAsia="ja-JP"/>
        </w:rPr>
        <w:t>Once a player builds a campfire, the avatar will be able to craft torches from additional sticks to increase visibility. Other tools to be created at different workbenches include shovels and pickaxes for increased digging, baskets to upgrade inventory storage, and even a spear and f</w:t>
      </w:r>
      <w:r w:rsidR="00A37195">
        <w:rPr>
          <w:rFonts w:ascii="Times New Roman" w:hAnsi="Times New Roman"/>
          <w:lang w:eastAsia="ja-JP"/>
        </w:rPr>
        <w:t>ishing rod to capture food that</w:t>
      </w:r>
      <w:r>
        <w:rPr>
          <w:rFonts w:ascii="Times New Roman" w:hAnsi="Times New Roman"/>
          <w:lang w:eastAsia="ja-JP"/>
        </w:rPr>
        <w:t xml:space="preserve"> can then be cooked at the campfire. All of these discoveries would remain open for Tom in the game, and occasionally I would prompt his inquiry by asking if he had seen things like dodo birds or fish in his exploration and wonder what he could do with them. The purpose of the case study remains to understand how much Tom would be able to learn from the game on his own.</w:t>
      </w:r>
    </w:p>
    <w:p w14:paraId="6D9F9D20" w14:textId="77777777" w:rsidR="00266426" w:rsidRDefault="00266426" w:rsidP="00266426">
      <w:pPr>
        <w:spacing w:line="480" w:lineRule="auto"/>
        <w:rPr>
          <w:rFonts w:ascii="Times New Roman" w:hAnsi="Times New Roman"/>
          <w:lang w:eastAsia="ja-JP"/>
        </w:rPr>
      </w:pPr>
      <w:r>
        <w:rPr>
          <w:rFonts w:ascii="Times New Roman" w:hAnsi="Times New Roman"/>
          <w:lang w:eastAsia="ja-JP"/>
        </w:rPr>
        <w:t xml:space="preserve">The language barrier presented a noteworthy challenge, not only for Tom to understand textual commands in English, but also how I was able to interpret Tom’s responses to my questions. Most Skype conversations included a native Japanese person who would translate my questions for Tom and interpret his answers for me. Thankfully, my wife proved to be a valuable collaborator in this case study, not only as she was acquainted with Tom and could speak directly to him, </w:t>
      </w:r>
      <w:proofErr w:type="gramStart"/>
      <w:r>
        <w:rPr>
          <w:rFonts w:ascii="Times New Roman" w:hAnsi="Times New Roman"/>
          <w:lang w:eastAsia="ja-JP"/>
        </w:rPr>
        <w:t>but</w:t>
      </w:r>
      <w:proofErr w:type="gramEnd"/>
      <w:r>
        <w:rPr>
          <w:rFonts w:ascii="Times New Roman" w:hAnsi="Times New Roman"/>
          <w:lang w:eastAsia="ja-JP"/>
        </w:rPr>
        <w:t xml:space="preserve"> she is a professional early childcare educator with many insights into meaning-making a</w:t>
      </w:r>
      <w:r w:rsidR="00A37195">
        <w:rPr>
          <w:rFonts w:ascii="Times New Roman" w:hAnsi="Times New Roman"/>
          <w:lang w:eastAsia="ja-JP"/>
        </w:rPr>
        <w:t>nd play-based learning. She</w:t>
      </w:r>
      <w:r>
        <w:rPr>
          <w:rFonts w:ascii="Times New Roman" w:hAnsi="Times New Roman"/>
          <w:lang w:eastAsia="ja-JP"/>
        </w:rPr>
        <w:t xml:space="preserve"> could </w:t>
      </w:r>
      <w:r w:rsidR="00A37195">
        <w:rPr>
          <w:rFonts w:ascii="Times New Roman" w:hAnsi="Times New Roman"/>
          <w:lang w:eastAsia="ja-JP"/>
        </w:rPr>
        <w:t xml:space="preserve">also </w:t>
      </w:r>
      <w:r>
        <w:rPr>
          <w:rFonts w:ascii="Times New Roman" w:hAnsi="Times New Roman"/>
          <w:lang w:eastAsia="ja-JP"/>
        </w:rPr>
        <w:t xml:space="preserve">get more details from Tom’s mother about his experiences with the virtual world between interviews. One </w:t>
      </w:r>
      <w:r>
        <w:rPr>
          <w:rFonts w:ascii="Times New Roman" w:hAnsi="Times New Roman"/>
          <w:lang w:eastAsia="ja-JP"/>
        </w:rPr>
        <w:lastRenderedPageBreak/>
        <w:t xml:space="preserve">significant moment was related to my wife, midway through the case study. Tom’s mother had lent her son her smartphone and left him to play with it in the living room while she took care of chores around the apartment. When she returned to the living room she noticed her son miming the action of digging a hole, and asked what he was doing. Tom explained that he felt bad for Thomas as he is doing all the work in the virtual world. By acting out some of the digging </w:t>
      </w:r>
      <w:proofErr w:type="gramStart"/>
      <w:r>
        <w:rPr>
          <w:rFonts w:ascii="Times New Roman" w:hAnsi="Times New Roman"/>
          <w:lang w:eastAsia="ja-JP"/>
        </w:rPr>
        <w:t>himself</w:t>
      </w:r>
      <w:proofErr w:type="gramEnd"/>
      <w:r>
        <w:rPr>
          <w:rFonts w:ascii="Times New Roman" w:hAnsi="Times New Roman"/>
          <w:lang w:eastAsia="ja-JP"/>
        </w:rPr>
        <w:t xml:space="preserve">, Tom hoped to feel what his avatar was going through. This sense of empathy connects to </w:t>
      </w:r>
      <w:proofErr w:type="spellStart"/>
      <w:r>
        <w:rPr>
          <w:rFonts w:ascii="Times New Roman" w:hAnsi="Times New Roman"/>
          <w:lang w:eastAsia="ja-JP"/>
        </w:rPr>
        <w:t>Vygotsky’s</w:t>
      </w:r>
      <w:proofErr w:type="spellEnd"/>
      <w:r>
        <w:rPr>
          <w:rFonts w:ascii="Times New Roman" w:hAnsi="Times New Roman"/>
          <w:lang w:eastAsia="ja-JP"/>
        </w:rPr>
        <w:t xml:space="preserve"> theory of symbolic mediation (1987) that helps with internalizing actions that promote mental development. Both Tom and his mother reflect</w:t>
      </w:r>
      <w:r w:rsidR="00A37195">
        <w:rPr>
          <w:rFonts w:ascii="Times New Roman" w:hAnsi="Times New Roman"/>
          <w:lang w:eastAsia="ja-JP"/>
        </w:rPr>
        <w:t>ed</w:t>
      </w:r>
      <w:r>
        <w:rPr>
          <w:rFonts w:ascii="Times New Roman" w:hAnsi="Times New Roman"/>
          <w:lang w:eastAsia="ja-JP"/>
        </w:rPr>
        <w:t xml:space="preserve"> upon the confidence Tom gained through playing the game, where the first couple of weeks he had to ask his mother or myself question on how to operate the game, but he soon learned the steps to move and make thing by himself. It was both a positive and negative experience for his mother, who noticed the increased motivation, but worried that his independence would cause problems later. One incident she reported in the last week of the study, Tom started using the toaster oven without asking for help, and her concern was that he could get into trouble and not know how to undo it like in the virtual world.</w:t>
      </w:r>
    </w:p>
    <w:p w14:paraId="1F5BD74D" w14:textId="77777777" w:rsidR="00266426" w:rsidRDefault="00266426" w:rsidP="00266426">
      <w:pPr>
        <w:spacing w:line="480" w:lineRule="auto"/>
        <w:rPr>
          <w:rFonts w:ascii="Times New Roman" w:hAnsi="Times New Roman"/>
          <w:lang w:eastAsia="ja-JP"/>
        </w:rPr>
      </w:pPr>
      <w:r>
        <w:rPr>
          <w:rFonts w:ascii="Times New Roman" w:hAnsi="Times New Roman"/>
          <w:lang w:eastAsia="ja-JP"/>
        </w:rPr>
        <w:t>The one aspect of the game Tom enjoyed the most was the ability to control the avatar, and how easy it was for Tom to make Thomas do things. He could explain what various sounds and visual cues meant in the virtual world, and demonstrated what needs to happen when the avatar is tired, hungry or injured. One of the challenges he faced were characters called “drop bears”, variously referred to as a wolf and a gorilla. They hide high in the virtual world’s trees, and could quickly attack the avatar, lowering the health and energy points. Armed with one of the tools, however, Thomas could attack these animals and get materia</w:t>
      </w:r>
      <w:r w:rsidR="00A37195">
        <w:rPr>
          <w:rFonts w:ascii="Times New Roman" w:hAnsi="Times New Roman"/>
          <w:lang w:eastAsia="ja-JP"/>
        </w:rPr>
        <w:t>l (leather and fur for crafting</w:t>
      </w:r>
      <w:r>
        <w:rPr>
          <w:rFonts w:ascii="Times New Roman" w:hAnsi="Times New Roman"/>
          <w:lang w:eastAsia="ja-JP"/>
        </w:rPr>
        <w:t xml:space="preserve"> into clothes for the avatar) from their remains. Tom was not so much interested in adding to Thomas’ inventory as he was in seeking revenge against his attackers, another part of the game that he enjoyed. When asked what he would do if he met such an animal in real life, Tom answered that he would distract the animal and then run away, choosing flight instead of the fight instinct fostered by the game. His mother, on the other hand, felt that Tom might think he could fight with the animal, but would really not know what to do. “He would pee his pants” a more likely </w:t>
      </w:r>
      <w:r>
        <w:rPr>
          <w:rFonts w:ascii="Times New Roman" w:hAnsi="Times New Roman"/>
          <w:lang w:eastAsia="ja-JP"/>
        </w:rPr>
        <w:lastRenderedPageBreak/>
        <w:t>outcome, and her assessment of the learning that takes place in the game is helpful for actual lived events since most activities children can imagine already</w:t>
      </w:r>
      <w:r w:rsidR="00A37195">
        <w:rPr>
          <w:rFonts w:ascii="Times New Roman" w:hAnsi="Times New Roman"/>
          <w:lang w:eastAsia="ja-JP"/>
        </w:rPr>
        <w:t xml:space="preserve"> happen in a virtual world (</w:t>
      </w:r>
      <w:r>
        <w:rPr>
          <w:rFonts w:ascii="Times New Roman" w:hAnsi="Times New Roman"/>
          <w:lang w:eastAsia="ja-JP"/>
        </w:rPr>
        <w:t>Calhoun, 1991). While it may have been a troubling issue where violence and revenge become objectives in the game, Tom still found the ability to control Thomas and explore the world to be the purpose of this game, and the parts that he enjoyed the most.</w:t>
      </w:r>
    </w:p>
    <w:p w14:paraId="215F766C" w14:textId="77777777" w:rsidR="001C7E78" w:rsidRDefault="007C292F" w:rsidP="001C7E78">
      <w:pPr>
        <w:spacing w:line="240" w:lineRule="auto"/>
        <w:jc w:val="center"/>
        <w:rPr>
          <w:rFonts w:ascii="Times New Roman" w:hAnsi="Times New Roman"/>
          <w:lang w:eastAsia="ja-JP"/>
        </w:rPr>
      </w:pPr>
      <w:r>
        <w:rPr>
          <w:rFonts w:ascii="Times New Roman" w:hAnsi="Times New Roman"/>
          <w:noProof/>
          <w:lang w:val="en-US"/>
        </w:rPr>
        <w:drawing>
          <wp:inline distT="0" distB="0" distL="0" distR="0" wp14:anchorId="1247F844" wp14:editId="6E0C0EAF">
            <wp:extent cx="2404745" cy="2345055"/>
            <wp:effectExtent l="0" t="0" r="8255" b="0"/>
            <wp:docPr id="5" name="Picture 5" descr="Tomoki BH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moki BH picture"/>
                    <pic:cNvPicPr>
                      <a:picLocks noChangeAspect="1" noChangeArrowheads="1"/>
                    </pic:cNvPicPr>
                  </pic:nvPicPr>
                  <pic:blipFill>
                    <a:blip r:embed="rId9">
                      <a:extLst>
                        <a:ext uri="{28A0092B-C50C-407E-A947-70E740481C1C}">
                          <a14:useLocalDpi xmlns:a14="http://schemas.microsoft.com/office/drawing/2010/main" val="0"/>
                        </a:ext>
                      </a:extLst>
                    </a:blip>
                    <a:srcRect l="4530"/>
                    <a:stretch>
                      <a:fillRect/>
                    </a:stretch>
                  </pic:blipFill>
                  <pic:spPr bwMode="auto">
                    <a:xfrm>
                      <a:off x="0" y="0"/>
                      <a:ext cx="2404745" cy="2345055"/>
                    </a:xfrm>
                    <a:prstGeom prst="rect">
                      <a:avLst/>
                    </a:prstGeom>
                    <a:noFill/>
                    <a:ln>
                      <a:noFill/>
                    </a:ln>
                  </pic:spPr>
                </pic:pic>
              </a:graphicData>
            </a:graphic>
          </wp:inline>
        </w:drawing>
      </w:r>
    </w:p>
    <w:p w14:paraId="664ED1B8" w14:textId="77777777" w:rsidR="001C7E78" w:rsidRDefault="001C7E78" w:rsidP="001C7E78">
      <w:pPr>
        <w:spacing w:line="240" w:lineRule="auto"/>
        <w:jc w:val="center"/>
        <w:rPr>
          <w:rFonts w:ascii="Times New Roman" w:hAnsi="Times New Roman"/>
          <w:lang w:eastAsia="ja-JP"/>
        </w:rPr>
      </w:pPr>
      <w:r>
        <w:rPr>
          <w:rFonts w:ascii="Times New Roman" w:hAnsi="Times New Roman"/>
          <w:lang w:eastAsia="ja-JP"/>
        </w:rPr>
        <w:t xml:space="preserve">Fig. 2: </w:t>
      </w:r>
      <w:r w:rsidR="000E56D6">
        <w:rPr>
          <w:rFonts w:ascii="Times New Roman" w:hAnsi="Times New Roman"/>
          <w:lang w:eastAsia="ja-JP"/>
        </w:rPr>
        <w:t xml:space="preserve">Blockhead </w:t>
      </w:r>
      <w:r>
        <w:rPr>
          <w:rFonts w:ascii="Times New Roman" w:hAnsi="Times New Roman"/>
          <w:lang w:eastAsia="ja-JP"/>
        </w:rPr>
        <w:t>Thomas</w:t>
      </w:r>
    </w:p>
    <w:p w14:paraId="78D05A6E" w14:textId="77777777" w:rsidR="00266426" w:rsidRDefault="00236B28" w:rsidP="00266426">
      <w:pPr>
        <w:spacing w:line="480" w:lineRule="auto"/>
        <w:rPr>
          <w:rFonts w:ascii="Times New Roman" w:hAnsi="Times New Roman"/>
          <w:lang w:eastAsia="ja-JP"/>
        </w:rPr>
      </w:pPr>
      <w:r>
        <w:rPr>
          <w:rFonts w:ascii="Times New Roman" w:hAnsi="Times New Roman"/>
          <w:lang w:eastAsia="ja-JP"/>
        </w:rPr>
        <w:t>During</w:t>
      </w:r>
      <w:r w:rsidR="001C7E78">
        <w:rPr>
          <w:rFonts w:ascii="Times New Roman" w:hAnsi="Times New Roman"/>
          <w:lang w:eastAsia="ja-JP"/>
        </w:rPr>
        <w:t xml:space="preserve"> interview sessions</w:t>
      </w:r>
      <w:r>
        <w:rPr>
          <w:rFonts w:ascii="Times New Roman" w:hAnsi="Times New Roman"/>
          <w:lang w:eastAsia="ja-JP"/>
        </w:rPr>
        <w:t>, Tom played the game and his attention was divided between trying something new and explaining what he had done with the game during the week. He was very articulate about h</w:t>
      </w:r>
      <w:r w:rsidR="00D166AA">
        <w:rPr>
          <w:rFonts w:ascii="Times New Roman" w:hAnsi="Times New Roman"/>
          <w:lang w:eastAsia="ja-JP"/>
        </w:rPr>
        <w:t>ow much he enjoyed playing in this virtual world, ye</w:t>
      </w:r>
      <w:r w:rsidR="001C7E78">
        <w:rPr>
          <w:rFonts w:ascii="Times New Roman" w:hAnsi="Times New Roman"/>
          <w:lang w:eastAsia="ja-JP"/>
        </w:rPr>
        <w:t>t as not always attentive to my</w:t>
      </w:r>
      <w:r w:rsidR="00D166AA">
        <w:rPr>
          <w:rFonts w:ascii="Times New Roman" w:hAnsi="Times New Roman"/>
          <w:lang w:eastAsia="ja-JP"/>
        </w:rPr>
        <w:t xml:space="preserve"> questions and prompts during the interview. Part of the game design allows avatars to swim and catch fish, but as he had not yet found</w:t>
      </w:r>
      <w:r w:rsidR="001C7E78">
        <w:rPr>
          <w:rFonts w:ascii="Times New Roman" w:hAnsi="Times New Roman"/>
          <w:lang w:eastAsia="ja-JP"/>
        </w:rPr>
        <w:t xml:space="preserve"> any bodies of water in the virtual world</w:t>
      </w:r>
      <w:r w:rsidR="00D166AA">
        <w:rPr>
          <w:rFonts w:ascii="Times New Roman" w:hAnsi="Times New Roman"/>
          <w:lang w:eastAsia="ja-JP"/>
        </w:rPr>
        <w:t xml:space="preserve"> he wa</w:t>
      </w:r>
      <w:r w:rsidR="001C7E78">
        <w:rPr>
          <w:rFonts w:ascii="Times New Roman" w:hAnsi="Times New Roman"/>
          <w:lang w:eastAsia="ja-JP"/>
        </w:rPr>
        <w:t>s doubtful if Thomas could swim,</w:t>
      </w:r>
      <w:r w:rsidR="00D166AA">
        <w:rPr>
          <w:rFonts w:ascii="Times New Roman" w:hAnsi="Times New Roman"/>
          <w:lang w:eastAsia="ja-JP"/>
        </w:rPr>
        <w:t xml:space="preserve"> even felt concern that he might drown. In order to access </w:t>
      </w:r>
      <w:r w:rsidR="001C7E78">
        <w:rPr>
          <w:rFonts w:ascii="Times New Roman" w:hAnsi="Times New Roman"/>
          <w:lang w:eastAsia="ja-JP"/>
        </w:rPr>
        <w:t xml:space="preserve">other </w:t>
      </w:r>
      <w:r w:rsidR="00D166AA">
        <w:rPr>
          <w:rFonts w:ascii="Times New Roman" w:hAnsi="Times New Roman"/>
          <w:lang w:eastAsia="ja-JP"/>
        </w:rPr>
        <w:t>information about his level of independence, I asked him to draw a picture of the game (Fig. 2)</w:t>
      </w:r>
      <w:r w:rsidR="004461AF">
        <w:rPr>
          <w:rFonts w:ascii="Times New Roman" w:hAnsi="Times New Roman"/>
          <w:lang w:eastAsia="ja-JP"/>
        </w:rPr>
        <w:t xml:space="preserve"> and using</w:t>
      </w:r>
      <w:r w:rsidR="00266426">
        <w:rPr>
          <w:rFonts w:ascii="Times New Roman" w:hAnsi="Times New Roman"/>
          <w:lang w:eastAsia="ja-JP"/>
        </w:rPr>
        <w:t xml:space="preserve"> Kress </w:t>
      </w:r>
      <w:r w:rsidR="004461AF">
        <w:rPr>
          <w:rFonts w:ascii="Times New Roman" w:hAnsi="Times New Roman"/>
          <w:lang w:eastAsia="ja-JP"/>
        </w:rPr>
        <w:t xml:space="preserve">and van </w:t>
      </w:r>
      <w:proofErr w:type="spellStart"/>
      <w:r w:rsidR="004461AF">
        <w:rPr>
          <w:rFonts w:ascii="Times New Roman" w:hAnsi="Times New Roman"/>
          <w:lang w:eastAsia="ja-JP"/>
        </w:rPr>
        <w:t>Leeuwen’s</w:t>
      </w:r>
      <w:proofErr w:type="spellEnd"/>
      <w:r w:rsidR="004461AF">
        <w:rPr>
          <w:rFonts w:ascii="Times New Roman" w:hAnsi="Times New Roman"/>
          <w:lang w:eastAsia="ja-JP"/>
        </w:rPr>
        <w:t xml:space="preserve"> </w:t>
      </w:r>
      <w:r w:rsidR="007D3E41">
        <w:rPr>
          <w:rFonts w:ascii="Times New Roman" w:hAnsi="Times New Roman"/>
          <w:lang w:eastAsia="ja-JP"/>
        </w:rPr>
        <w:t>(1996) visual realizations of interactive meaning, Tom confidently draws Th</w:t>
      </w:r>
      <w:r w:rsidR="001C7E78">
        <w:rPr>
          <w:rFonts w:ascii="Times New Roman" w:hAnsi="Times New Roman"/>
          <w:lang w:eastAsia="ja-JP"/>
        </w:rPr>
        <w:t>omas in with a demand gaze, frame in</w:t>
      </w:r>
      <w:r w:rsidR="007D3E41">
        <w:rPr>
          <w:rFonts w:ascii="Times New Roman" w:hAnsi="Times New Roman"/>
          <w:lang w:eastAsia="ja-JP"/>
        </w:rPr>
        <w:t xml:space="preserve"> an impersonal yet involving frontal angle. To the left of Thomas is the house that he built, as well as the holes he dug</w:t>
      </w:r>
      <w:r w:rsidR="00464E15">
        <w:rPr>
          <w:rFonts w:ascii="Times New Roman" w:hAnsi="Times New Roman"/>
          <w:lang w:eastAsia="ja-JP"/>
        </w:rPr>
        <w:t xml:space="preserve"> with the</w:t>
      </w:r>
      <w:r w:rsidR="00266426">
        <w:rPr>
          <w:rFonts w:ascii="Times New Roman" w:hAnsi="Times New Roman"/>
          <w:lang w:eastAsia="ja-JP"/>
        </w:rPr>
        <w:t xml:space="preserve"> items</w:t>
      </w:r>
      <w:r w:rsidR="00464E15">
        <w:rPr>
          <w:rFonts w:ascii="Times New Roman" w:hAnsi="Times New Roman"/>
          <w:lang w:eastAsia="ja-JP"/>
        </w:rPr>
        <w:t xml:space="preserve"> in his hands help with digging. It is an intriguing imaginative space that he recreates on paper, as Tom represents both what is possible (digging and building) and beyond the game’s design (the avatar can only hold one item at a time) which demonstrates the level of accuracy in his drawing. Thomas’ size </w:t>
      </w:r>
      <w:r w:rsidR="00464E15">
        <w:rPr>
          <w:rFonts w:ascii="Times New Roman" w:hAnsi="Times New Roman"/>
          <w:lang w:eastAsia="ja-JP"/>
        </w:rPr>
        <w:lastRenderedPageBreak/>
        <w:t xml:space="preserve">in relation the house and underground path suggest that Tom has placed Thomas in the foreground, despite the side-scrolling design of the game which place all the action in a two-dimensional plane, </w:t>
      </w:r>
      <w:r w:rsidR="00E83BB1">
        <w:rPr>
          <w:rFonts w:ascii="Times New Roman" w:hAnsi="Times New Roman"/>
          <w:lang w:eastAsia="ja-JP"/>
        </w:rPr>
        <w:t>also indicates there is more to the game world than what appears on his mother’s mobile phone screen.</w:t>
      </w:r>
    </w:p>
    <w:p w14:paraId="6C2A1EF3" w14:textId="77777777" w:rsidR="00266426" w:rsidRDefault="00266426" w:rsidP="00266426">
      <w:pPr>
        <w:spacing w:line="480" w:lineRule="auto"/>
        <w:rPr>
          <w:rFonts w:ascii="Times New Roman" w:hAnsi="Times New Roman"/>
        </w:rPr>
      </w:pPr>
      <w:r>
        <w:rPr>
          <w:rFonts w:ascii="Times New Roman" w:hAnsi="Times New Roman"/>
          <w:smallCaps/>
        </w:rPr>
        <w:t>Analysis</w:t>
      </w:r>
    </w:p>
    <w:p w14:paraId="26F24D2F" w14:textId="77777777" w:rsidR="00266426" w:rsidRDefault="001C7E78" w:rsidP="00266426">
      <w:pPr>
        <w:spacing w:line="480" w:lineRule="auto"/>
        <w:rPr>
          <w:rFonts w:ascii="Times New Roman" w:hAnsi="Times New Roman"/>
        </w:rPr>
      </w:pPr>
      <w:r>
        <w:rPr>
          <w:rFonts w:ascii="Times New Roman" w:hAnsi="Times New Roman"/>
        </w:rPr>
        <w:t xml:space="preserve">By the end of the case study, Tom indicated that he would be sad not to play the Blockhead game anymore, but he seemed to understand that playing the game for the purposes of this study would only be for a limited time. </w:t>
      </w:r>
      <w:r w:rsidR="00DF0D5C">
        <w:rPr>
          <w:rFonts w:ascii="Times New Roman" w:hAnsi="Times New Roman"/>
        </w:rPr>
        <w:t xml:space="preserve">He was not too put out, as there were plenty of other opportunities to engage and develop his active mind. </w:t>
      </w:r>
      <w:r w:rsidR="003B742B">
        <w:rPr>
          <w:rFonts w:ascii="Times New Roman" w:hAnsi="Times New Roman"/>
        </w:rPr>
        <w:t>One activity involved the toast oven, as mentioned above, which Tom used to create see-through stickers. Asides from learning how to operate mechanical devices independently, much to his parents’ alarm it seems, due to his being involved with this case study, his artistic creativity continued to develop. Tom’s mother studied art and worked on a mural project for a neighbouring community of her hometown</w:t>
      </w:r>
      <w:r w:rsidR="000E56D6">
        <w:rPr>
          <w:rFonts w:ascii="Times New Roman" w:hAnsi="Times New Roman"/>
        </w:rPr>
        <w:t xml:space="preserve">, and both Tom and his sister were raised to opportunity to explore various art forms at home. Tom could draw detailed sketches from pictures published in nature magazines as well free-hand drawing, like the Blockhead Thomas in figure 2. One of his pencil crayon drawing won a prefectural contest and was on display at an art gallery. His </w:t>
      </w:r>
      <w:r w:rsidR="009C6CCC">
        <w:rPr>
          <w:rFonts w:ascii="Times New Roman" w:hAnsi="Times New Roman"/>
        </w:rPr>
        <w:t>experiences in the virtual world add to “</w:t>
      </w:r>
      <w:proofErr w:type="spellStart"/>
      <w:r w:rsidR="009C6CCC">
        <w:rPr>
          <w:rFonts w:ascii="Times New Roman" w:hAnsi="Times New Roman"/>
        </w:rPr>
        <w:t>sedimented</w:t>
      </w:r>
      <w:proofErr w:type="spellEnd"/>
      <w:r w:rsidR="009C6CCC">
        <w:rPr>
          <w:rFonts w:ascii="Times New Roman" w:hAnsi="Times New Roman"/>
        </w:rPr>
        <w:t xml:space="preserve"> identity” (</w:t>
      </w:r>
      <w:proofErr w:type="spellStart"/>
      <w:r w:rsidR="009C6CCC">
        <w:rPr>
          <w:rFonts w:ascii="Times New Roman" w:hAnsi="Times New Roman"/>
        </w:rPr>
        <w:t>Rowsell</w:t>
      </w:r>
      <w:proofErr w:type="spellEnd"/>
      <w:r w:rsidR="009C6CCC">
        <w:rPr>
          <w:rFonts w:ascii="Times New Roman" w:hAnsi="Times New Roman"/>
        </w:rPr>
        <w:t xml:space="preserve"> &amp; </w:t>
      </w:r>
      <w:proofErr w:type="spellStart"/>
      <w:r w:rsidR="009C6CCC">
        <w:rPr>
          <w:rFonts w:ascii="Times New Roman" w:hAnsi="Times New Roman"/>
        </w:rPr>
        <w:t>Pahl</w:t>
      </w:r>
      <w:proofErr w:type="spellEnd"/>
      <w:r w:rsidR="009C6CCC">
        <w:rPr>
          <w:rFonts w:ascii="Times New Roman" w:hAnsi="Times New Roman"/>
        </w:rPr>
        <w:t xml:space="preserve">, 2007, p. 394) in a figured world. During the last Skype interview, Tom placed a newly made sticker of a </w:t>
      </w:r>
      <w:r w:rsidR="002B2667">
        <w:rPr>
          <w:rFonts w:ascii="Times New Roman" w:hAnsi="Times New Roman"/>
        </w:rPr>
        <w:t>kangaroo on the computer screen</w:t>
      </w:r>
      <w:r w:rsidR="009C6CCC">
        <w:rPr>
          <w:rFonts w:ascii="Times New Roman" w:hAnsi="Times New Roman"/>
        </w:rPr>
        <w:t xml:space="preserve"> (Fig. 3)</w:t>
      </w:r>
      <w:r w:rsidR="002B2667">
        <w:rPr>
          <w:rFonts w:ascii="Times New Roman" w:hAnsi="Times New Roman"/>
        </w:rPr>
        <w:t>,</w:t>
      </w:r>
      <w:r w:rsidR="009C6CCC">
        <w:rPr>
          <w:rFonts w:ascii="Times New Roman" w:hAnsi="Times New Roman"/>
        </w:rPr>
        <w:t xml:space="preserve"> augmenting the image of my wife and </w:t>
      </w:r>
      <w:r w:rsidR="002B2667">
        <w:rPr>
          <w:rFonts w:ascii="Times New Roman" w:hAnsi="Times New Roman"/>
        </w:rPr>
        <w:t>myself in our living room. Tom showed a digital native’s ability to work within his element.</w:t>
      </w:r>
    </w:p>
    <w:p w14:paraId="3887D61F" w14:textId="77777777" w:rsidR="002B2667" w:rsidRDefault="002B2667" w:rsidP="002B2667">
      <w:pPr>
        <w:spacing w:line="240" w:lineRule="auto"/>
        <w:jc w:val="center"/>
        <w:rPr>
          <w:rFonts w:ascii="Times New Roman" w:hAnsi="Times New Roman"/>
          <w:lang w:eastAsia="ja-JP"/>
        </w:rPr>
      </w:pPr>
      <w:r>
        <w:rPr>
          <w:rFonts w:ascii="Times New Roman" w:hAnsi="Times New Roman"/>
          <w:noProof/>
          <w:lang w:val="en-US"/>
        </w:rPr>
        <w:drawing>
          <wp:inline distT="0" distB="0" distL="0" distR="0" wp14:anchorId="5F9C4270" wp14:editId="08ADAE10">
            <wp:extent cx="2387600" cy="1760855"/>
            <wp:effectExtent l="0" t="0" r="0" b="0"/>
            <wp:docPr id="3" name="Picture 3" descr="Tomoki's Augmented Sk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oki's Augmented Sky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7600" cy="1760855"/>
                    </a:xfrm>
                    <a:prstGeom prst="rect">
                      <a:avLst/>
                    </a:prstGeom>
                    <a:noFill/>
                    <a:ln>
                      <a:noFill/>
                    </a:ln>
                  </pic:spPr>
                </pic:pic>
              </a:graphicData>
            </a:graphic>
          </wp:inline>
        </w:drawing>
      </w:r>
    </w:p>
    <w:p w14:paraId="4E2E3921" w14:textId="77777777" w:rsidR="002B2667" w:rsidRDefault="002B2667" w:rsidP="002B2667">
      <w:pPr>
        <w:spacing w:line="240" w:lineRule="auto"/>
        <w:jc w:val="center"/>
        <w:rPr>
          <w:rFonts w:ascii="Times New Roman" w:hAnsi="Times New Roman"/>
          <w:lang w:eastAsia="ja-JP"/>
        </w:rPr>
      </w:pPr>
      <w:r>
        <w:rPr>
          <w:rFonts w:ascii="Times New Roman" w:hAnsi="Times New Roman"/>
          <w:lang w:eastAsia="ja-JP"/>
        </w:rPr>
        <w:t>Fig. 3: Augmented image in Skype conversation</w:t>
      </w:r>
    </w:p>
    <w:p w14:paraId="5E5286F8" w14:textId="77777777" w:rsidR="002B2667" w:rsidRDefault="002B2667" w:rsidP="00462200">
      <w:pPr>
        <w:spacing w:line="480" w:lineRule="auto"/>
        <w:rPr>
          <w:rFonts w:ascii="Times New Roman" w:hAnsi="Times New Roman"/>
          <w:lang w:eastAsia="ja-JP"/>
        </w:rPr>
      </w:pPr>
      <w:r>
        <w:rPr>
          <w:rFonts w:ascii="Times New Roman" w:hAnsi="Times New Roman"/>
          <w:lang w:eastAsia="ja-JP"/>
        </w:rPr>
        <w:lastRenderedPageBreak/>
        <w:t xml:space="preserve">For the matter of cultural exchange, </w:t>
      </w:r>
      <w:r w:rsidR="00462200">
        <w:rPr>
          <w:rFonts w:ascii="Times New Roman" w:hAnsi="Times New Roman"/>
          <w:lang w:eastAsia="ja-JP"/>
        </w:rPr>
        <w:t>the virtual world afforded Tom and his family an activity to explore, despite the impending societal pressure to prevent children from engaging with this type of activity. Tom’s mother approved of the increased in her son’s motivation, but there was her implied hope that his interests could be directed at something more useful in traditional schooling and career-building models. Admittedly, there is much about Japanese culture that I have</w:t>
      </w:r>
      <w:r w:rsidR="001F47A5">
        <w:rPr>
          <w:rFonts w:ascii="Times New Roman" w:hAnsi="Times New Roman"/>
          <w:lang w:eastAsia="ja-JP"/>
        </w:rPr>
        <w:t xml:space="preserve"> yet</w:t>
      </w:r>
      <w:r w:rsidR="00462200">
        <w:rPr>
          <w:rFonts w:ascii="Times New Roman" w:hAnsi="Times New Roman"/>
          <w:lang w:eastAsia="ja-JP"/>
        </w:rPr>
        <w:t xml:space="preserve"> to learn that three years living in my wife’s hometown could not begin to uncover.</w:t>
      </w:r>
      <w:r w:rsidR="009A704E">
        <w:rPr>
          <w:rFonts w:ascii="Times New Roman" w:hAnsi="Times New Roman"/>
          <w:lang w:eastAsia="ja-JP"/>
        </w:rPr>
        <w:t xml:space="preserve"> The industrious and career-orientated work ethic could be seen in Tom’s father, whose demanding work schedule had him away from home most weekday</w:t>
      </w:r>
      <w:r w:rsidR="001F47A5">
        <w:rPr>
          <w:rFonts w:ascii="Times New Roman" w:hAnsi="Times New Roman"/>
          <w:lang w:eastAsia="ja-JP"/>
        </w:rPr>
        <w:t>s</w:t>
      </w:r>
      <w:r w:rsidR="009A704E">
        <w:rPr>
          <w:rFonts w:ascii="Times New Roman" w:hAnsi="Times New Roman"/>
          <w:lang w:eastAsia="ja-JP"/>
        </w:rPr>
        <w:t>, making family time all the more precious on the weekends. Yet even within this self-sacrificing work culture, there is a strong sense that both the work team and the family benefit. The best illustration for this is Tom’s miming of his avatar Thomas’ digging. Along with health, hunger, energy</w:t>
      </w:r>
      <w:r w:rsidR="001F47A5">
        <w:rPr>
          <w:rFonts w:ascii="Times New Roman" w:hAnsi="Times New Roman"/>
          <w:lang w:eastAsia="ja-JP"/>
        </w:rPr>
        <w:t xml:space="preserve"> and environment, one of the ways to regulate the Blockhead avatars’ productivit</w:t>
      </w:r>
      <w:r w:rsidR="00396A4D">
        <w:rPr>
          <w:rFonts w:ascii="Times New Roman" w:hAnsi="Times New Roman"/>
          <w:lang w:eastAsia="ja-JP"/>
        </w:rPr>
        <w:t>y is with its happiness level. The status window indicates e</w:t>
      </w:r>
      <w:r w:rsidR="001F47A5">
        <w:rPr>
          <w:rFonts w:ascii="Times New Roman" w:hAnsi="Times New Roman"/>
          <w:lang w:eastAsia="ja-JP"/>
        </w:rPr>
        <w:t>ach of t</w:t>
      </w:r>
      <w:r w:rsidR="00396A4D">
        <w:rPr>
          <w:rFonts w:ascii="Times New Roman" w:hAnsi="Times New Roman"/>
          <w:lang w:eastAsia="ja-JP"/>
        </w:rPr>
        <w:t>hese qualities with</w:t>
      </w:r>
      <w:r w:rsidR="001F47A5">
        <w:rPr>
          <w:rFonts w:ascii="Times New Roman" w:hAnsi="Times New Roman"/>
          <w:lang w:eastAsia="ja-JP"/>
        </w:rPr>
        <w:t xml:space="preserve"> simple bar graphs: a green line means the levels are full which becomes shorter and changes to red as the level</w:t>
      </w:r>
      <w:r w:rsidR="00396A4D">
        <w:rPr>
          <w:rFonts w:ascii="Times New Roman" w:hAnsi="Times New Roman"/>
          <w:lang w:eastAsia="ja-JP"/>
        </w:rPr>
        <w:t>s</w:t>
      </w:r>
      <w:r w:rsidR="001F47A5">
        <w:rPr>
          <w:rFonts w:ascii="Times New Roman" w:hAnsi="Times New Roman"/>
          <w:lang w:eastAsia="ja-JP"/>
        </w:rPr>
        <w:t xml:space="preserve"> decrease. </w:t>
      </w:r>
      <w:r w:rsidR="004F0A3D">
        <w:rPr>
          <w:rFonts w:ascii="Times New Roman" w:hAnsi="Times New Roman"/>
          <w:lang w:eastAsia="ja-JP"/>
        </w:rPr>
        <w:t>Tom performed</w:t>
      </w:r>
      <w:r w:rsidR="00396A4D">
        <w:rPr>
          <w:rFonts w:ascii="Times New Roman" w:hAnsi="Times New Roman"/>
          <w:lang w:eastAsia="ja-JP"/>
        </w:rPr>
        <w:t xml:space="preserve"> actions such as eating, sleeping and building campfires in the virtual world, or acting out </w:t>
      </w:r>
      <w:r w:rsidR="004F0A3D">
        <w:rPr>
          <w:rFonts w:ascii="Times New Roman" w:hAnsi="Times New Roman"/>
          <w:lang w:eastAsia="ja-JP"/>
        </w:rPr>
        <w:t>digging in his living room,</w:t>
      </w:r>
      <w:r w:rsidR="001F47A5">
        <w:rPr>
          <w:rFonts w:ascii="Times New Roman" w:hAnsi="Times New Roman"/>
          <w:lang w:eastAsia="ja-JP"/>
        </w:rPr>
        <w:t xml:space="preserve"> </w:t>
      </w:r>
      <w:r w:rsidR="004F0A3D">
        <w:rPr>
          <w:rFonts w:ascii="Times New Roman" w:hAnsi="Times New Roman"/>
          <w:lang w:eastAsia="ja-JP"/>
        </w:rPr>
        <w:t>in order not just to control a representative figure in a virtual world, but also to learn and share in a three-sided cultural exchange between Japan, Canada and the virtual.</w:t>
      </w:r>
    </w:p>
    <w:p w14:paraId="1F10CC16" w14:textId="77777777" w:rsidR="00266426" w:rsidRDefault="00266426" w:rsidP="002B2667">
      <w:pPr>
        <w:spacing w:line="240" w:lineRule="auto"/>
        <w:rPr>
          <w:rFonts w:ascii="Times New Roman" w:hAnsi="Times New Roman"/>
          <w:lang w:eastAsia="ja-JP"/>
        </w:rPr>
      </w:pPr>
      <w:r>
        <w:rPr>
          <w:rFonts w:ascii="Times New Roman" w:hAnsi="Times New Roman"/>
          <w:smallCaps/>
        </w:rPr>
        <w:t>Conclusion</w:t>
      </w:r>
    </w:p>
    <w:p w14:paraId="6272225C" w14:textId="77777777" w:rsidR="00266426" w:rsidRDefault="004F0A3D" w:rsidP="00266426">
      <w:pPr>
        <w:spacing w:line="480" w:lineRule="auto"/>
        <w:rPr>
          <w:rFonts w:ascii="Times New Roman" w:hAnsi="Times New Roman"/>
        </w:rPr>
      </w:pPr>
      <w:r>
        <w:rPr>
          <w:rFonts w:ascii="Times New Roman" w:hAnsi="Times New Roman"/>
        </w:rPr>
        <w:t>This case study offered a chance to explore how children respond to new challenges in an unfamiliar yet increasingly mediated figured world. With guidance prompted by a child’s curiosity, actions that seemed beyond the child’s “zone of proximal development” (</w:t>
      </w:r>
      <w:proofErr w:type="spellStart"/>
      <w:r>
        <w:rPr>
          <w:rFonts w:ascii="Times New Roman" w:hAnsi="Times New Roman"/>
        </w:rPr>
        <w:t>Vygotsky</w:t>
      </w:r>
      <w:proofErr w:type="spellEnd"/>
      <w:r>
        <w:rPr>
          <w:rFonts w:ascii="Times New Roman" w:hAnsi="Times New Roman"/>
        </w:rPr>
        <w:t>, 1978</w:t>
      </w:r>
      <w:r w:rsidR="00ED51D7">
        <w:rPr>
          <w:rFonts w:ascii="Times New Roman" w:hAnsi="Times New Roman"/>
        </w:rPr>
        <w:t xml:space="preserve"> p. 84) are soon internalized. Throughout </w:t>
      </w:r>
      <w:proofErr w:type="spellStart"/>
      <w:r w:rsidR="00ED51D7">
        <w:rPr>
          <w:rFonts w:ascii="Times New Roman" w:hAnsi="Times New Roman"/>
        </w:rPr>
        <w:t>Vygotsky’s</w:t>
      </w:r>
      <w:proofErr w:type="spellEnd"/>
      <w:r w:rsidR="00ED51D7">
        <w:rPr>
          <w:rFonts w:ascii="Times New Roman" w:hAnsi="Times New Roman"/>
        </w:rPr>
        <w:t xml:space="preserve"> </w:t>
      </w:r>
      <w:r w:rsidR="00ED51D7">
        <w:rPr>
          <w:rFonts w:ascii="Times New Roman" w:hAnsi="Times New Roman"/>
          <w:i/>
        </w:rPr>
        <w:t>Mind in Society</w:t>
      </w:r>
      <w:r w:rsidR="00ED51D7">
        <w:rPr>
          <w:rFonts w:ascii="Times New Roman" w:hAnsi="Times New Roman"/>
        </w:rPr>
        <w:t xml:space="preserve"> and </w:t>
      </w:r>
      <w:r w:rsidR="0076254F">
        <w:rPr>
          <w:rFonts w:ascii="Times New Roman" w:hAnsi="Times New Roman"/>
        </w:rPr>
        <w:t xml:space="preserve">his </w:t>
      </w:r>
      <w:r w:rsidR="00ED51D7">
        <w:rPr>
          <w:rFonts w:ascii="Times New Roman" w:hAnsi="Times New Roman"/>
        </w:rPr>
        <w:t>other psychological works, the developmental importance of play gets emphasized. Virtual world game offer the child an ideal figured world where the only objective is to explore and play. Killing animals such as the drop bears or dodo bird</w:t>
      </w:r>
      <w:r w:rsidR="00D141C3">
        <w:rPr>
          <w:rFonts w:ascii="Times New Roman" w:hAnsi="Times New Roman"/>
        </w:rPr>
        <w:t>s</w:t>
      </w:r>
      <w:r w:rsidR="00ED51D7">
        <w:rPr>
          <w:rFonts w:ascii="Times New Roman" w:hAnsi="Times New Roman"/>
        </w:rPr>
        <w:t xml:space="preserve"> offer</w:t>
      </w:r>
      <w:r w:rsidR="00D141C3">
        <w:rPr>
          <w:rFonts w:ascii="Times New Roman" w:hAnsi="Times New Roman"/>
        </w:rPr>
        <w:t>s</w:t>
      </w:r>
      <w:r w:rsidR="00ED51D7">
        <w:rPr>
          <w:rFonts w:ascii="Times New Roman" w:hAnsi="Times New Roman"/>
        </w:rPr>
        <w:t xml:space="preserve"> some visceral thrills, similar to a treasure chest</w:t>
      </w:r>
      <w:r w:rsidR="00D141C3">
        <w:rPr>
          <w:rFonts w:ascii="Times New Roman" w:hAnsi="Times New Roman"/>
        </w:rPr>
        <w:t xml:space="preserve"> Tom dug up that was full of coins of</w:t>
      </w:r>
      <w:r w:rsidR="00ED51D7">
        <w:rPr>
          <w:rFonts w:ascii="Times New Roman" w:hAnsi="Times New Roman"/>
        </w:rPr>
        <w:t xml:space="preserve"> little value in the single player version – they are needed for buying items off of others in the multiplayer</w:t>
      </w:r>
      <w:r w:rsidR="00ED51D7">
        <w:rPr>
          <w:rFonts w:ascii="Times New Roman" w:hAnsi="Times New Roman"/>
          <w:i/>
        </w:rPr>
        <w:t xml:space="preserve"> </w:t>
      </w:r>
      <w:r w:rsidR="00ED51D7" w:rsidRPr="00ED51D7">
        <w:rPr>
          <w:rFonts w:ascii="Times New Roman" w:hAnsi="Times New Roman"/>
        </w:rPr>
        <w:t>version.</w:t>
      </w:r>
      <w:r w:rsidR="0076254F">
        <w:rPr>
          <w:rFonts w:ascii="Times New Roman" w:hAnsi="Times New Roman"/>
        </w:rPr>
        <w:t xml:space="preserve"> The most </w:t>
      </w:r>
      <w:r w:rsidR="0076254F">
        <w:rPr>
          <w:rFonts w:ascii="Times New Roman" w:hAnsi="Times New Roman"/>
        </w:rPr>
        <w:lastRenderedPageBreak/>
        <w:t xml:space="preserve">enjoyable aspect for Tom while playing the Blockheads was being able to control the avatar (as a virtual </w:t>
      </w:r>
      <w:r w:rsidR="0076254F">
        <w:rPr>
          <w:rFonts w:ascii="Times New Roman" w:hAnsi="Times New Roman"/>
          <w:i/>
        </w:rPr>
        <w:t>player</w:t>
      </w:r>
      <w:r w:rsidR="0076254F">
        <w:rPr>
          <w:rFonts w:ascii="Times New Roman" w:hAnsi="Times New Roman"/>
        </w:rPr>
        <w:t xml:space="preserve"> in video game terminology)</w:t>
      </w:r>
      <w:r w:rsidR="00683E25">
        <w:rPr>
          <w:rFonts w:ascii="Times New Roman" w:hAnsi="Times New Roman"/>
        </w:rPr>
        <w:t xml:space="preserve">. </w:t>
      </w:r>
      <w:r w:rsidR="002A4D0F">
        <w:rPr>
          <w:rFonts w:ascii="Times New Roman" w:hAnsi="Times New Roman"/>
        </w:rPr>
        <w:t xml:space="preserve">Cope and </w:t>
      </w:r>
      <w:proofErr w:type="spellStart"/>
      <w:r w:rsidR="002A4D0F">
        <w:rPr>
          <w:rFonts w:ascii="Times New Roman" w:hAnsi="Times New Roman"/>
        </w:rPr>
        <w:t>Kalantzis</w:t>
      </w:r>
      <w:proofErr w:type="spellEnd"/>
      <w:r w:rsidR="002A4D0F">
        <w:rPr>
          <w:rFonts w:ascii="Times New Roman" w:hAnsi="Times New Roman"/>
        </w:rPr>
        <w:t xml:space="preserve"> (2009) mention in reference to “new capitalism”</w:t>
      </w:r>
      <w:r w:rsidR="00683E25">
        <w:rPr>
          <w:rFonts w:ascii="Times New Roman" w:hAnsi="Times New Roman"/>
        </w:rPr>
        <w:t xml:space="preserve"> of the 21</w:t>
      </w:r>
      <w:r w:rsidR="00683E25" w:rsidRPr="00683E25">
        <w:rPr>
          <w:rFonts w:ascii="Times New Roman" w:hAnsi="Times New Roman"/>
          <w:vertAlign w:val="superscript"/>
        </w:rPr>
        <w:t>st</w:t>
      </w:r>
      <w:r w:rsidR="00683E25">
        <w:rPr>
          <w:rFonts w:ascii="Times New Roman" w:hAnsi="Times New Roman"/>
        </w:rPr>
        <w:t xml:space="preserve"> century intangible qualities such as “intellectual property, technological know-how, …brand identity, design aesthetics… are all the stuff of learning” (p. 169) are just a few of the skills that virtual world games promote. More simply put by their New London Group colleague, Gee (2004)</w:t>
      </w:r>
      <w:r w:rsidR="00227A5B">
        <w:rPr>
          <w:rFonts w:ascii="Times New Roman" w:hAnsi="Times New Roman"/>
        </w:rPr>
        <w:t>, “the work of childhood is play.” (p. 42)</w:t>
      </w:r>
    </w:p>
    <w:p w14:paraId="4F9D105E" w14:textId="77777777" w:rsidR="00227A5B" w:rsidRDefault="00227A5B" w:rsidP="00266426">
      <w:pPr>
        <w:spacing w:line="480" w:lineRule="auto"/>
        <w:rPr>
          <w:rFonts w:ascii="Times New Roman" w:hAnsi="Times New Roman"/>
        </w:rPr>
      </w:pPr>
      <w:r>
        <w:rPr>
          <w:rFonts w:ascii="Times New Roman" w:hAnsi="Times New Roman"/>
        </w:rPr>
        <w:t>It may seem encouraging for educational stakeholders to embrace the many learning possibilities that virtual worlds like the Blockheads (</w:t>
      </w:r>
      <w:proofErr w:type="spellStart"/>
      <w:r>
        <w:rPr>
          <w:rFonts w:ascii="Times New Roman" w:hAnsi="Times New Roman"/>
        </w:rPr>
        <w:t>SecondLife</w:t>
      </w:r>
      <w:proofErr w:type="spellEnd"/>
      <w:r>
        <w:rPr>
          <w:rFonts w:ascii="Times New Roman" w:hAnsi="Times New Roman"/>
        </w:rPr>
        <w:t xml:space="preserve">, </w:t>
      </w:r>
      <w:proofErr w:type="spellStart"/>
      <w:r>
        <w:rPr>
          <w:rFonts w:ascii="Times New Roman" w:hAnsi="Times New Roman"/>
        </w:rPr>
        <w:t>Minecraft</w:t>
      </w:r>
      <w:proofErr w:type="spellEnd"/>
      <w:r>
        <w:rPr>
          <w:rFonts w:ascii="Times New Roman" w:hAnsi="Times New Roman"/>
        </w:rPr>
        <w:t xml:space="preserve"> or World of </w:t>
      </w:r>
      <w:proofErr w:type="spellStart"/>
      <w:r>
        <w:rPr>
          <w:rFonts w:ascii="Times New Roman" w:hAnsi="Times New Roman"/>
        </w:rPr>
        <w:t>Warcraft</w:t>
      </w:r>
      <w:proofErr w:type="spellEnd"/>
      <w:r>
        <w:rPr>
          <w:rFonts w:ascii="Times New Roman" w:hAnsi="Times New Roman"/>
        </w:rPr>
        <w:t xml:space="preserve">) afford young minds, but a note of caution come from Craig Calhoun, (1991, cited in Holland </w:t>
      </w:r>
      <w:r>
        <w:rPr>
          <w:rFonts w:ascii="Times New Roman" w:hAnsi="Times New Roman"/>
          <w:i/>
        </w:rPr>
        <w:t>et al.</w:t>
      </w:r>
      <w:r>
        <w:rPr>
          <w:rFonts w:ascii="Times New Roman" w:hAnsi="Times New Roman"/>
        </w:rPr>
        <w:t>, 1998):</w:t>
      </w:r>
    </w:p>
    <w:p w14:paraId="5789C408" w14:textId="77777777" w:rsidR="00227A5B" w:rsidRPr="00227A5B" w:rsidRDefault="00227A5B" w:rsidP="00227A5B">
      <w:pPr>
        <w:spacing w:line="480" w:lineRule="auto"/>
        <w:ind w:left="964" w:right="964"/>
        <w:rPr>
          <w:rFonts w:ascii="Times New Roman" w:hAnsi="Times New Roman"/>
        </w:rPr>
      </w:pPr>
      <w:r>
        <w:rPr>
          <w:rFonts w:ascii="Times New Roman" w:hAnsi="Times New Roman"/>
        </w:rPr>
        <w:t>…</w:t>
      </w:r>
      <w:proofErr w:type="gramStart"/>
      <w:r>
        <w:rPr>
          <w:rFonts w:ascii="Times New Roman" w:hAnsi="Times New Roman"/>
        </w:rPr>
        <w:t>it</w:t>
      </w:r>
      <w:proofErr w:type="gramEnd"/>
      <w:r>
        <w:rPr>
          <w:rFonts w:ascii="Times New Roman" w:hAnsi="Times New Roman"/>
        </w:rPr>
        <w:t xml:space="preserve"> is important not to get too enamoured of “the media” as the tutelary spirit</w:t>
      </w:r>
      <w:r w:rsidR="000035CD">
        <w:rPr>
          <w:rFonts w:ascii="Times New Roman" w:hAnsi="Times New Roman"/>
        </w:rPr>
        <w:t>s</w:t>
      </w:r>
      <w:r>
        <w:rPr>
          <w:rFonts w:ascii="Times New Roman" w:hAnsi="Times New Roman"/>
        </w:rPr>
        <w:t xml:space="preserve"> of </w:t>
      </w:r>
      <w:r w:rsidR="000035CD">
        <w:rPr>
          <w:rFonts w:ascii="Times New Roman" w:hAnsi="Times New Roman"/>
        </w:rPr>
        <w:t xml:space="preserve">postmodern societies. The stories and images they provide are learned, retold, analyzed and </w:t>
      </w:r>
      <w:proofErr w:type="spellStart"/>
      <w:r w:rsidR="000035CD">
        <w:rPr>
          <w:rFonts w:ascii="Times New Roman" w:hAnsi="Times New Roman"/>
        </w:rPr>
        <w:t>revalued</w:t>
      </w:r>
      <w:proofErr w:type="spellEnd"/>
      <w:r w:rsidR="000035CD">
        <w:rPr>
          <w:rFonts w:ascii="Times New Roman" w:hAnsi="Times New Roman"/>
        </w:rPr>
        <w:t xml:space="preserve"> in the contexts of our everyday communities. There </w:t>
      </w:r>
      <w:proofErr w:type="gramStart"/>
      <w:r w:rsidR="000035CD">
        <w:rPr>
          <w:rFonts w:ascii="Times New Roman" w:hAnsi="Times New Roman"/>
        </w:rPr>
        <w:t>exists</w:t>
      </w:r>
      <w:proofErr w:type="gramEnd"/>
      <w:r w:rsidR="000035CD">
        <w:rPr>
          <w:rFonts w:ascii="Times New Roman" w:hAnsi="Times New Roman"/>
        </w:rPr>
        <w:t xml:space="preserve"> embodied traditions of use</w:t>
      </w:r>
      <w:r w:rsidR="000035CD">
        <w:rPr>
          <w:rFonts w:ascii="Times New Roman" w:hAnsi="Times New Roman"/>
        </w:rPr>
        <w:sym w:font="Symbol" w:char="F0BE"/>
      </w:r>
      <w:r w:rsidR="000035CD">
        <w:rPr>
          <w:rFonts w:ascii="Times New Roman" w:hAnsi="Times New Roman"/>
        </w:rPr>
        <w:t>commentaries, practical guides, rules of thumb, and outright regulations</w:t>
      </w:r>
      <w:r w:rsidR="000035CD">
        <w:rPr>
          <w:rFonts w:ascii="Times New Roman" w:hAnsi="Times New Roman"/>
        </w:rPr>
        <w:sym w:font="Symbol" w:char="F0BE"/>
      </w:r>
      <w:r w:rsidR="000035CD">
        <w:rPr>
          <w:rFonts w:ascii="Times New Roman" w:hAnsi="Times New Roman"/>
        </w:rPr>
        <w:t>that make the effect of the figured worlds of our mass media anything but automatic or axiomatic. (p. 249)</w:t>
      </w:r>
    </w:p>
    <w:p w14:paraId="16A2DF91" w14:textId="77777777" w:rsidR="00DE089B" w:rsidRDefault="000035CD" w:rsidP="000035CD">
      <w:pPr>
        <w:spacing w:line="480" w:lineRule="auto"/>
        <w:rPr>
          <w:rFonts w:ascii="Times New Roman" w:hAnsi="Times New Roman"/>
        </w:rPr>
      </w:pPr>
      <w:r>
        <w:rPr>
          <w:rFonts w:ascii="Times New Roman" w:hAnsi="Times New Roman"/>
        </w:rPr>
        <w:t>Many of the games mentioned above are media for sale, in one sense or another. Platform games require the devices to run them on, whether they are computers, video game consoles or in Tom’s case, his mother’s mobile phone. Some of these game</w:t>
      </w:r>
      <w:r w:rsidR="008D5937">
        <w:rPr>
          <w:rFonts w:ascii="Times New Roman" w:hAnsi="Times New Roman"/>
        </w:rPr>
        <w:t>s need to be purchased</w:t>
      </w:r>
      <w:r>
        <w:rPr>
          <w:rFonts w:ascii="Times New Roman" w:hAnsi="Times New Roman"/>
        </w:rPr>
        <w:t>, others</w:t>
      </w:r>
      <w:r w:rsidR="008D5937">
        <w:rPr>
          <w:rFonts w:ascii="Times New Roman" w:hAnsi="Times New Roman"/>
        </w:rPr>
        <w:t xml:space="preserve"> such as </w:t>
      </w:r>
      <w:proofErr w:type="spellStart"/>
      <w:r w:rsidR="008D5937">
        <w:rPr>
          <w:rFonts w:ascii="Times New Roman" w:hAnsi="Times New Roman"/>
        </w:rPr>
        <w:t>SecondLife</w:t>
      </w:r>
      <w:proofErr w:type="spellEnd"/>
      <w:r w:rsidR="008D5937">
        <w:rPr>
          <w:rFonts w:ascii="Times New Roman" w:hAnsi="Times New Roman"/>
        </w:rPr>
        <w:t xml:space="preserve"> and Blockheads are free to install on the preferred device. The catch, however, is that once the player starts to </w:t>
      </w:r>
      <w:r w:rsidR="008D5937" w:rsidRPr="008D5937">
        <w:rPr>
          <w:rFonts w:ascii="Times New Roman" w:hAnsi="Times New Roman"/>
          <w:i/>
        </w:rPr>
        <w:t>work</w:t>
      </w:r>
      <w:r w:rsidR="008D5937">
        <w:rPr>
          <w:rFonts w:ascii="Times New Roman" w:hAnsi="Times New Roman"/>
        </w:rPr>
        <w:t xml:space="preserve"> in the virtual world, they are bombarded with offers to upgrade, earn more points or speed up the game-play, all for a price. One of Tom’s concerns as he navigated Thomas through his figured world were the interrupting messages, in English, asking him to upgrade the game. While the accompanying message was difficult to understand, the dollar signs in the message made it clear that the free app came with a hidden costs. Perhaps more regulations to keep players from becoming paying customers</w:t>
      </w:r>
      <w:r w:rsidR="0072618F">
        <w:rPr>
          <w:rFonts w:ascii="Times New Roman" w:hAnsi="Times New Roman"/>
        </w:rPr>
        <w:t xml:space="preserve">, but once </w:t>
      </w:r>
      <w:r w:rsidR="0072618F">
        <w:rPr>
          <w:rFonts w:ascii="Times New Roman" w:hAnsi="Times New Roman"/>
        </w:rPr>
        <w:lastRenderedPageBreak/>
        <w:t>Tom discover how to cancel potential costly in-game transactions, his childhood work could resume. And although his contribution to the case study is complete, there is the possibility of being able to meet up in the virtual world, whenever his family or mine happen to be in the same mobile service area.</w:t>
      </w:r>
    </w:p>
    <w:p w14:paraId="5A1DBDDC" w14:textId="77777777" w:rsidR="00DE089B" w:rsidRDefault="00DE089B" w:rsidP="00DE089B">
      <w:pPr>
        <w:spacing w:line="240" w:lineRule="auto"/>
        <w:jc w:val="center"/>
        <w:rPr>
          <w:rFonts w:ascii="Times New Roman" w:hAnsi="Times New Roman"/>
        </w:rPr>
      </w:pPr>
      <w:r>
        <w:rPr>
          <w:rFonts w:ascii="Times New Roman" w:hAnsi="Times New Roman"/>
          <w:noProof/>
          <w:lang w:val="en-US"/>
        </w:rPr>
        <w:drawing>
          <wp:inline distT="0" distB="0" distL="0" distR="0" wp14:anchorId="0A00892A" wp14:editId="323FF16D">
            <wp:extent cx="2415845" cy="17881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na leans in.tiff"/>
                    <pic:cNvPicPr/>
                  </pic:nvPicPr>
                  <pic:blipFill>
                    <a:blip r:embed="rId11">
                      <a:extLst>
                        <a:ext uri="{28A0092B-C50C-407E-A947-70E740481C1C}">
                          <a14:useLocalDpi xmlns:a14="http://schemas.microsoft.com/office/drawing/2010/main" val="0"/>
                        </a:ext>
                      </a:extLst>
                    </a:blip>
                    <a:stretch>
                      <a:fillRect/>
                    </a:stretch>
                  </pic:blipFill>
                  <pic:spPr>
                    <a:xfrm>
                      <a:off x="0" y="0"/>
                      <a:ext cx="2417149" cy="1789103"/>
                    </a:xfrm>
                    <a:prstGeom prst="rect">
                      <a:avLst/>
                    </a:prstGeom>
                  </pic:spPr>
                </pic:pic>
              </a:graphicData>
            </a:graphic>
          </wp:inline>
        </w:drawing>
      </w:r>
    </w:p>
    <w:p w14:paraId="5B325799" w14:textId="0816036C" w:rsidR="00266426" w:rsidRDefault="00DE089B" w:rsidP="00DE089B">
      <w:pPr>
        <w:spacing w:line="240" w:lineRule="auto"/>
        <w:jc w:val="center"/>
        <w:rPr>
          <w:rFonts w:ascii="Times New Roman" w:hAnsi="Times New Roman"/>
        </w:rPr>
      </w:pPr>
      <w:r>
        <w:rPr>
          <w:rFonts w:ascii="Times New Roman" w:hAnsi="Times New Roman"/>
        </w:rPr>
        <w:t>Fig. 4: Tom at play with his sister</w:t>
      </w:r>
      <w:bookmarkStart w:id="0" w:name="_GoBack"/>
      <w:bookmarkEnd w:id="0"/>
      <w:r w:rsidR="00266426">
        <w:rPr>
          <w:rFonts w:ascii="Times New Roman" w:hAnsi="Times New Roman"/>
        </w:rPr>
        <w:br w:type="column"/>
      </w:r>
      <w:r w:rsidR="00266426">
        <w:rPr>
          <w:rFonts w:ascii="Times New Roman" w:hAnsi="Times New Roman"/>
        </w:rPr>
        <w:lastRenderedPageBreak/>
        <w:t>Reference</w:t>
      </w:r>
    </w:p>
    <w:p w14:paraId="3557699D" w14:textId="77777777" w:rsidR="00925DA2" w:rsidRDefault="00925DA2" w:rsidP="00266426">
      <w:pPr>
        <w:spacing w:line="240" w:lineRule="auto"/>
        <w:ind w:left="720" w:hanging="720"/>
        <w:rPr>
          <w:rFonts w:ascii="Times New Roman" w:hAnsi="Times New Roman"/>
        </w:rPr>
      </w:pPr>
      <w:proofErr w:type="spellStart"/>
      <w:proofErr w:type="gramStart"/>
      <w:r>
        <w:rPr>
          <w:rFonts w:ascii="Times New Roman" w:hAnsi="Times New Roman"/>
        </w:rPr>
        <w:t>Bakhtin</w:t>
      </w:r>
      <w:proofErr w:type="spellEnd"/>
      <w:r>
        <w:rPr>
          <w:rFonts w:ascii="Times New Roman" w:hAnsi="Times New Roman"/>
        </w:rPr>
        <w:t>, M. M. (1981).</w:t>
      </w:r>
      <w:proofErr w:type="gramEnd"/>
      <w:r>
        <w:rPr>
          <w:rFonts w:ascii="Times New Roman" w:hAnsi="Times New Roman"/>
        </w:rPr>
        <w:t xml:space="preserve"> </w:t>
      </w:r>
      <w:r>
        <w:rPr>
          <w:rFonts w:ascii="Times New Roman" w:hAnsi="Times New Roman"/>
          <w:i/>
        </w:rPr>
        <w:t xml:space="preserve">The dialogic imagination: Four essays by M. M. </w:t>
      </w:r>
      <w:proofErr w:type="spellStart"/>
      <w:r>
        <w:rPr>
          <w:rFonts w:ascii="Times New Roman" w:hAnsi="Times New Roman"/>
          <w:i/>
        </w:rPr>
        <w:t>Bakhtin</w:t>
      </w:r>
      <w:proofErr w:type="spellEnd"/>
      <w:r>
        <w:rPr>
          <w:rFonts w:ascii="Times New Roman" w:hAnsi="Times New Roman"/>
        </w:rPr>
        <w:t>. (</w:t>
      </w:r>
      <w:proofErr w:type="gramStart"/>
      <w:r>
        <w:rPr>
          <w:rFonts w:ascii="Times New Roman" w:hAnsi="Times New Roman"/>
        </w:rPr>
        <w:t>trans</w:t>
      </w:r>
      <w:proofErr w:type="gramEnd"/>
      <w:r>
        <w:rPr>
          <w:rFonts w:ascii="Times New Roman" w:hAnsi="Times New Roman"/>
        </w:rPr>
        <w:t xml:space="preserve">. by </w:t>
      </w:r>
      <w:proofErr w:type="spellStart"/>
      <w:r>
        <w:rPr>
          <w:rFonts w:ascii="Times New Roman" w:hAnsi="Times New Roman"/>
        </w:rPr>
        <w:t>Caryl</w:t>
      </w:r>
      <w:proofErr w:type="spellEnd"/>
      <w:r>
        <w:rPr>
          <w:rFonts w:ascii="Times New Roman" w:hAnsi="Times New Roman"/>
        </w:rPr>
        <w:t xml:space="preserve"> Emerson and Michael </w:t>
      </w:r>
      <w:proofErr w:type="spellStart"/>
      <w:r>
        <w:rPr>
          <w:rFonts w:ascii="Times New Roman" w:hAnsi="Times New Roman"/>
        </w:rPr>
        <w:t>Holquist</w:t>
      </w:r>
      <w:proofErr w:type="spellEnd"/>
      <w:r>
        <w:rPr>
          <w:rFonts w:ascii="Times New Roman" w:hAnsi="Times New Roman"/>
        </w:rPr>
        <w:t xml:space="preserve">). </w:t>
      </w:r>
      <w:proofErr w:type="spellStart"/>
      <w:r>
        <w:rPr>
          <w:rFonts w:ascii="Times New Roman" w:hAnsi="Times New Roman"/>
        </w:rPr>
        <w:t>Micheal</w:t>
      </w:r>
      <w:proofErr w:type="spellEnd"/>
      <w:r>
        <w:rPr>
          <w:rFonts w:ascii="Times New Roman" w:hAnsi="Times New Roman"/>
        </w:rPr>
        <w:t xml:space="preserve"> </w:t>
      </w:r>
      <w:proofErr w:type="spellStart"/>
      <w:r>
        <w:rPr>
          <w:rFonts w:ascii="Times New Roman" w:hAnsi="Times New Roman"/>
        </w:rPr>
        <w:t>Holquist</w:t>
      </w:r>
      <w:proofErr w:type="spellEnd"/>
      <w:r>
        <w:rPr>
          <w:rFonts w:ascii="Times New Roman" w:hAnsi="Times New Roman"/>
        </w:rPr>
        <w:t xml:space="preserve"> (Ed.). Austin: U of Texas P.</w:t>
      </w:r>
    </w:p>
    <w:p w14:paraId="757B8E7D" w14:textId="77777777" w:rsidR="00925DA2" w:rsidRDefault="00925DA2" w:rsidP="00266426">
      <w:pPr>
        <w:spacing w:line="240" w:lineRule="auto"/>
        <w:ind w:left="720" w:hanging="720"/>
        <w:rPr>
          <w:rFonts w:ascii="Times New Roman" w:hAnsi="Times New Roman"/>
        </w:rPr>
      </w:pPr>
      <w:r>
        <w:rPr>
          <w:rFonts w:ascii="Times New Roman" w:hAnsi="Times New Roman"/>
        </w:rPr>
        <w:t xml:space="preserve">Bourdieu, P. (1977). </w:t>
      </w:r>
      <w:proofErr w:type="gramStart"/>
      <w:r>
        <w:rPr>
          <w:rFonts w:ascii="Times New Roman" w:hAnsi="Times New Roman"/>
          <w:i/>
        </w:rPr>
        <w:t>Outline of a theory of practice</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trans</w:t>
      </w:r>
      <w:proofErr w:type="gramEnd"/>
      <w:r>
        <w:rPr>
          <w:rFonts w:ascii="Times New Roman" w:hAnsi="Times New Roman"/>
        </w:rPr>
        <w:t>. by Richard Nice). Cambridge: Cambridge U P.</w:t>
      </w:r>
    </w:p>
    <w:p w14:paraId="2016452D" w14:textId="77777777" w:rsidR="00925DA2" w:rsidRPr="00925DA2" w:rsidRDefault="000035CD" w:rsidP="00266426">
      <w:pPr>
        <w:spacing w:line="240" w:lineRule="auto"/>
        <w:ind w:left="720" w:hanging="720"/>
        <w:rPr>
          <w:rFonts w:ascii="Times New Roman" w:hAnsi="Times New Roman"/>
        </w:rPr>
      </w:pPr>
      <w:r>
        <w:rPr>
          <w:rFonts w:ascii="Times New Roman" w:hAnsi="Times New Roman"/>
        </w:rPr>
        <w:sym w:font="Symbol" w:char="F0BE"/>
      </w:r>
      <w:r w:rsidR="00925DA2">
        <w:rPr>
          <w:rFonts w:ascii="Times New Roman" w:hAnsi="Times New Roman"/>
        </w:rPr>
        <w:t xml:space="preserve"> (1993). </w:t>
      </w:r>
      <w:r w:rsidR="00925DA2">
        <w:rPr>
          <w:rFonts w:ascii="Times New Roman" w:hAnsi="Times New Roman"/>
          <w:i/>
        </w:rPr>
        <w:t>The field of cultural production: Essays on art and literature</w:t>
      </w:r>
      <w:r w:rsidR="00925DA2">
        <w:rPr>
          <w:rFonts w:ascii="Times New Roman" w:hAnsi="Times New Roman"/>
        </w:rPr>
        <w:t>. New York: Columbia U P.</w:t>
      </w:r>
    </w:p>
    <w:p w14:paraId="11689B41" w14:textId="77777777" w:rsidR="00266426" w:rsidRPr="00000C6C" w:rsidRDefault="00266426" w:rsidP="00266426">
      <w:pPr>
        <w:spacing w:line="240" w:lineRule="auto"/>
        <w:ind w:left="720" w:hanging="720"/>
        <w:rPr>
          <w:rFonts w:ascii="Times New Roman" w:hAnsi="Times New Roman"/>
        </w:rPr>
      </w:pPr>
      <w:r>
        <w:rPr>
          <w:rFonts w:ascii="Times New Roman" w:hAnsi="Times New Roman"/>
        </w:rPr>
        <w:t xml:space="preserve">Calhoun, C. (1991). Indirect relationships and imagined communities: Large-scale social integration and the transformation of everyday life. In Pierre Bourdieu and James S. Coleman (Eds.) </w:t>
      </w:r>
      <w:proofErr w:type="gramStart"/>
      <w:r>
        <w:rPr>
          <w:rFonts w:ascii="Times New Roman" w:hAnsi="Times New Roman"/>
          <w:i/>
        </w:rPr>
        <w:t>Social Theory for a Changing Society</w:t>
      </w:r>
      <w:r>
        <w:rPr>
          <w:rFonts w:ascii="Times New Roman" w:hAnsi="Times New Roman"/>
        </w:rPr>
        <w:t>.</w:t>
      </w:r>
      <w:proofErr w:type="gramEnd"/>
      <w:r>
        <w:rPr>
          <w:rFonts w:ascii="Times New Roman" w:hAnsi="Times New Roman"/>
        </w:rPr>
        <w:t xml:space="preserve"> Boulder: Westview. 95-121.</w:t>
      </w:r>
    </w:p>
    <w:p w14:paraId="7518C029" w14:textId="77777777" w:rsidR="00266426" w:rsidRDefault="00266426" w:rsidP="00266426">
      <w:pPr>
        <w:spacing w:line="240" w:lineRule="auto"/>
        <w:ind w:left="720" w:hanging="720"/>
        <w:rPr>
          <w:rFonts w:ascii="Times New Roman" w:hAnsi="Times New Roman"/>
        </w:rPr>
      </w:pPr>
      <w:r>
        <w:rPr>
          <w:rFonts w:ascii="Times New Roman" w:hAnsi="Times New Roman"/>
        </w:rPr>
        <w:t>Childs, M. and Peachey, A. (Eds.) (2013).</w:t>
      </w:r>
      <w:r w:rsidRPr="001E0FD3">
        <w:rPr>
          <w:rFonts w:ascii="Times New Roman" w:hAnsi="Times New Roman"/>
          <w:i/>
        </w:rPr>
        <w:t xml:space="preserve"> Understanding learning in virtual worlds.</w:t>
      </w:r>
      <w:r>
        <w:rPr>
          <w:rFonts w:ascii="Times New Roman" w:hAnsi="Times New Roman"/>
        </w:rPr>
        <w:t xml:space="preserve"> London: Springer-</w:t>
      </w:r>
      <w:proofErr w:type="spellStart"/>
      <w:r>
        <w:rPr>
          <w:rFonts w:ascii="Times New Roman" w:hAnsi="Times New Roman"/>
        </w:rPr>
        <w:t>Verlag</w:t>
      </w:r>
      <w:proofErr w:type="spellEnd"/>
      <w:r>
        <w:rPr>
          <w:rFonts w:ascii="Times New Roman" w:hAnsi="Times New Roman"/>
        </w:rPr>
        <w:t>.</w:t>
      </w:r>
    </w:p>
    <w:p w14:paraId="5190E3E6" w14:textId="77777777" w:rsidR="002A4D0F" w:rsidRPr="002A4D0F" w:rsidRDefault="002A4D0F" w:rsidP="00266426">
      <w:pPr>
        <w:spacing w:line="240" w:lineRule="auto"/>
        <w:ind w:left="720" w:hanging="720"/>
        <w:rPr>
          <w:rFonts w:ascii="Times New Roman" w:hAnsi="Times New Roman"/>
        </w:rPr>
      </w:pPr>
      <w:r>
        <w:rPr>
          <w:rFonts w:ascii="Times New Roman" w:hAnsi="Times New Roman"/>
        </w:rPr>
        <w:t xml:space="preserve">Cope, B. and </w:t>
      </w:r>
      <w:proofErr w:type="spellStart"/>
      <w:r>
        <w:rPr>
          <w:rFonts w:ascii="Times New Roman" w:hAnsi="Times New Roman"/>
        </w:rPr>
        <w:t>Kalantzis</w:t>
      </w:r>
      <w:proofErr w:type="spellEnd"/>
      <w:r>
        <w:rPr>
          <w:rFonts w:ascii="Times New Roman" w:hAnsi="Times New Roman"/>
        </w:rPr>
        <w:t>, M. (2009). “</w:t>
      </w:r>
      <w:proofErr w:type="spellStart"/>
      <w:r>
        <w:rPr>
          <w:rFonts w:ascii="Times New Roman" w:hAnsi="Times New Roman"/>
        </w:rPr>
        <w:t>Multiliteracies</w:t>
      </w:r>
      <w:proofErr w:type="spellEnd"/>
      <w:r>
        <w:rPr>
          <w:rFonts w:ascii="Times New Roman" w:hAnsi="Times New Roman"/>
        </w:rPr>
        <w:t xml:space="preserve">”: New literacies, new learning. </w:t>
      </w:r>
      <w:r>
        <w:rPr>
          <w:rFonts w:ascii="Times New Roman" w:hAnsi="Times New Roman"/>
          <w:i/>
        </w:rPr>
        <w:t>Pedagogies: An International Journal 4.</w:t>
      </w:r>
      <w:r>
        <w:rPr>
          <w:rFonts w:ascii="Times New Roman" w:hAnsi="Times New Roman"/>
        </w:rPr>
        <w:t xml:space="preserve"> 164-195.</w:t>
      </w:r>
    </w:p>
    <w:p w14:paraId="3E83C3E6" w14:textId="77777777" w:rsidR="00266426" w:rsidRDefault="00266426" w:rsidP="00266426">
      <w:pPr>
        <w:spacing w:line="240" w:lineRule="auto"/>
        <w:ind w:left="720" w:hanging="720"/>
        <w:rPr>
          <w:rFonts w:ascii="Times New Roman" w:hAnsi="Times New Roman"/>
        </w:rPr>
      </w:pPr>
      <w:r>
        <w:rPr>
          <w:rFonts w:ascii="Times New Roman" w:hAnsi="Times New Roman"/>
        </w:rPr>
        <w:t xml:space="preserve">Gee, J. P. (2003). </w:t>
      </w:r>
      <w:r>
        <w:rPr>
          <w:rFonts w:ascii="Times New Roman" w:hAnsi="Times New Roman"/>
          <w:i/>
        </w:rPr>
        <w:t xml:space="preserve">What video games have to teach us about learning and </w:t>
      </w:r>
      <w:proofErr w:type="gramStart"/>
      <w:r>
        <w:rPr>
          <w:rFonts w:ascii="Times New Roman" w:hAnsi="Times New Roman"/>
          <w:i/>
        </w:rPr>
        <w:t>literacy</w:t>
      </w:r>
      <w:r>
        <w:rPr>
          <w:rFonts w:ascii="Times New Roman" w:hAnsi="Times New Roman"/>
        </w:rPr>
        <w:t>.</w:t>
      </w:r>
      <w:proofErr w:type="gramEnd"/>
      <w:r>
        <w:rPr>
          <w:rFonts w:ascii="Times New Roman" w:hAnsi="Times New Roman"/>
        </w:rPr>
        <w:t xml:space="preserve"> New York: Palgrave-Macmillan.</w:t>
      </w:r>
    </w:p>
    <w:p w14:paraId="5FFF241F" w14:textId="77777777" w:rsidR="00266426" w:rsidRPr="005B5403" w:rsidRDefault="000035CD" w:rsidP="00266426">
      <w:pPr>
        <w:spacing w:line="240" w:lineRule="auto"/>
        <w:ind w:left="720" w:hanging="720"/>
        <w:rPr>
          <w:rFonts w:ascii="Times New Roman" w:hAnsi="Times New Roman"/>
        </w:rPr>
      </w:pPr>
      <w:r>
        <w:rPr>
          <w:rFonts w:ascii="Times New Roman" w:hAnsi="Times New Roman"/>
        </w:rPr>
        <w:sym w:font="Symbol" w:char="F0BE"/>
      </w:r>
      <w:r w:rsidR="00266426">
        <w:rPr>
          <w:rFonts w:ascii="Times New Roman" w:hAnsi="Times New Roman"/>
        </w:rPr>
        <w:t xml:space="preserve"> (2004). </w:t>
      </w:r>
      <w:r w:rsidR="00266426" w:rsidRPr="005B5403">
        <w:rPr>
          <w:rFonts w:ascii="Times New Roman" w:hAnsi="Times New Roman"/>
          <w:i/>
        </w:rPr>
        <w:t>Situated language and learning: A critique of traditional schooling</w:t>
      </w:r>
      <w:r w:rsidR="00266426">
        <w:rPr>
          <w:rFonts w:ascii="Times New Roman" w:hAnsi="Times New Roman"/>
        </w:rPr>
        <w:t xml:space="preserve">. London: </w:t>
      </w:r>
      <w:proofErr w:type="spellStart"/>
      <w:r w:rsidR="00266426">
        <w:rPr>
          <w:rFonts w:ascii="Times New Roman" w:hAnsi="Times New Roman"/>
        </w:rPr>
        <w:t>Routledge</w:t>
      </w:r>
      <w:proofErr w:type="spellEnd"/>
      <w:r w:rsidR="00266426">
        <w:rPr>
          <w:rFonts w:ascii="Times New Roman" w:hAnsi="Times New Roman"/>
        </w:rPr>
        <w:t>.</w:t>
      </w:r>
    </w:p>
    <w:p w14:paraId="5A19A3BC" w14:textId="77777777" w:rsidR="00266426" w:rsidRDefault="00266426" w:rsidP="00266426">
      <w:pPr>
        <w:spacing w:line="240" w:lineRule="auto"/>
        <w:ind w:left="720" w:hanging="720"/>
        <w:rPr>
          <w:rFonts w:ascii="Times New Roman" w:hAnsi="Times New Roman"/>
        </w:rPr>
      </w:pPr>
      <w:r>
        <w:rPr>
          <w:rFonts w:ascii="Times New Roman" w:hAnsi="Times New Roman"/>
        </w:rPr>
        <w:t xml:space="preserve">Holland, D., </w:t>
      </w:r>
      <w:proofErr w:type="spellStart"/>
      <w:r>
        <w:rPr>
          <w:rFonts w:ascii="Times New Roman" w:hAnsi="Times New Roman"/>
        </w:rPr>
        <w:t>Lachicotte</w:t>
      </w:r>
      <w:proofErr w:type="spellEnd"/>
      <w:r>
        <w:rPr>
          <w:rFonts w:ascii="Times New Roman" w:hAnsi="Times New Roman"/>
        </w:rPr>
        <w:t xml:space="preserve">, W. Jr., Skinner, D. and Cain, C. (1998). </w:t>
      </w:r>
      <w:proofErr w:type="gramStart"/>
      <w:r>
        <w:rPr>
          <w:rFonts w:ascii="Times New Roman" w:hAnsi="Times New Roman"/>
          <w:i/>
        </w:rPr>
        <w:t>Identity and agency in c</w:t>
      </w:r>
      <w:r w:rsidRPr="007C5671">
        <w:rPr>
          <w:rFonts w:ascii="Times New Roman" w:hAnsi="Times New Roman"/>
          <w:i/>
        </w:rPr>
        <w:t xml:space="preserve">ultural </w:t>
      </w:r>
      <w:r>
        <w:rPr>
          <w:rFonts w:ascii="Times New Roman" w:hAnsi="Times New Roman"/>
          <w:i/>
        </w:rPr>
        <w:t>w</w:t>
      </w:r>
      <w:r w:rsidRPr="007C5671">
        <w:rPr>
          <w:rFonts w:ascii="Times New Roman" w:hAnsi="Times New Roman"/>
          <w:i/>
        </w:rPr>
        <w:t>orlds</w:t>
      </w:r>
      <w:r w:rsidR="00FB7D48">
        <w:rPr>
          <w:rFonts w:ascii="Times New Roman" w:hAnsi="Times New Roman"/>
        </w:rPr>
        <w:t>.</w:t>
      </w:r>
      <w:proofErr w:type="gramEnd"/>
      <w:r w:rsidR="00FB7D48">
        <w:rPr>
          <w:rFonts w:ascii="Times New Roman" w:hAnsi="Times New Roman"/>
        </w:rPr>
        <w:t xml:space="preserve"> Cambridge: Harvard U P.</w:t>
      </w:r>
    </w:p>
    <w:p w14:paraId="24AB4169" w14:textId="77777777" w:rsidR="00996CE0" w:rsidRDefault="00996CE0" w:rsidP="00266426">
      <w:pPr>
        <w:spacing w:line="240" w:lineRule="auto"/>
        <w:ind w:left="720" w:hanging="720"/>
        <w:rPr>
          <w:rFonts w:ascii="Times New Roman" w:hAnsi="Times New Roman"/>
        </w:rPr>
      </w:pPr>
      <w:r>
        <w:rPr>
          <w:rFonts w:ascii="Times New Roman" w:hAnsi="Times New Roman"/>
        </w:rPr>
        <w:t xml:space="preserve">Kress, G. (1997). </w:t>
      </w:r>
      <w:r>
        <w:rPr>
          <w:rFonts w:ascii="Times New Roman" w:hAnsi="Times New Roman"/>
          <w:i/>
        </w:rPr>
        <w:t>Before writing: Rethinking the paths to literacy</w:t>
      </w:r>
      <w:r>
        <w:rPr>
          <w:rFonts w:ascii="Times New Roman" w:hAnsi="Times New Roman"/>
        </w:rPr>
        <w:t xml:space="preserve">. London: </w:t>
      </w:r>
      <w:proofErr w:type="spellStart"/>
      <w:r>
        <w:rPr>
          <w:rFonts w:ascii="Times New Roman" w:hAnsi="Times New Roman"/>
        </w:rPr>
        <w:t>Routledge</w:t>
      </w:r>
      <w:proofErr w:type="spellEnd"/>
      <w:r>
        <w:rPr>
          <w:rFonts w:ascii="Times New Roman" w:hAnsi="Times New Roman"/>
        </w:rPr>
        <w:t>.</w:t>
      </w:r>
    </w:p>
    <w:p w14:paraId="58F91204" w14:textId="77777777" w:rsidR="00996CE0" w:rsidRPr="00996CE0" w:rsidRDefault="00996CE0" w:rsidP="00266426">
      <w:pPr>
        <w:spacing w:line="240" w:lineRule="auto"/>
        <w:ind w:left="720" w:hanging="720"/>
        <w:rPr>
          <w:rFonts w:ascii="Times New Roman" w:hAnsi="Times New Roman"/>
        </w:rPr>
      </w:pPr>
      <w:r>
        <w:rPr>
          <w:rFonts w:ascii="Times New Roman" w:hAnsi="Times New Roman"/>
        </w:rPr>
        <w:t xml:space="preserve">Kress, G. and van </w:t>
      </w:r>
      <w:proofErr w:type="spellStart"/>
      <w:r>
        <w:rPr>
          <w:rFonts w:ascii="Times New Roman" w:hAnsi="Times New Roman"/>
        </w:rPr>
        <w:t>Leeuwen</w:t>
      </w:r>
      <w:proofErr w:type="spellEnd"/>
      <w:r>
        <w:rPr>
          <w:rFonts w:ascii="Times New Roman" w:hAnsi="Times New Roman"/>
        </w:rPr>
        <w:t xml:space="preserve">, T. (1996). </w:t>
      </w:r>
      <w:r w:rsidRPr="00996CE0">
        <w:rPr>
          <w:rFonts w:ascii="Times New Roman" w:hAnsi="Times New Roman"/>
          <w:i/>
        </w:rPr>
        <w:t>Reading images</w:t>
      </w:r>
      <w:r>
        <w:rPr>
          <w:rFonts w:ascii="Times New Roman" w:hAnsi="Times New Roman"/>
          <w:i/>
        </w:rPr>
        <w:t>: The grammar of visual design</w:t>
      </w:r>
      <w:r>
        <w:rPr>
          <w:rFonts w:ascii="Times New Roman" w:hAnsi="Times New Roman"/>
        </w:rPr>
        <w:t xml:space="preserve">. London: </w:t>
      </w:r>
      <w:proofErr w:type="spellStart"/>
      <w:r>
        <w:rPr>
          <w:rFonts w:ascii="Times New Roman" w:hAnsi="Times New Roman"/>
        </w:rPr>
        <w:t>Routledge</w:t>
      </w:r>
      <w:proofErr w:type="spellEnd"/>
      <w:r>
        <w:rPr>
          <w:rFonts w:ascii="Times New Roman" w:hAnsi="Times New Roman"/>
        </w:rPr>
        <w:t>.</w:t>
      </w:r>
    </w:p>
    <w:p w14:paraId="191FA0D8" w14:textId="77777777" w:rsidR="0058289E" w:rsidRPr="0058289E" w:rsidRDefault="0058289E" w:rsidP="00B25640">
      <w:pPr>
        <w:spacing w:line="240" w:lineRule="auto"/>
        <w:rPr>
          <w:rFonts w:ascii="Times New Roman" w:hAnsi="Times New Roman"/>
        </w:rPr>
      </w:pPr>
      <w:proofErr w:type="gramStart"/>
      <w:r>
        <w:rPr>
          <w:rFonts w:ascii="Times New Roman" w:hAnsi="Times New Roman"/>
        </w:rPr>
        <w:t>McCloud, S. (1993).</w:t>
      </w:r>
      <w:proofErr w:type="gramEnd"/>
      <w:r>
        <w:rPr>
          <w:rFonts w:ascii="Times New Roman" w:hAnsi="Times New Roman"/>
        </w:rPr>
        <w:t xml:space="preserve"> </w:t>
      </w:r>
      <w:r>
        <w:rPr>
          <w:rFonts w:ascii="Times New Roman" w:hAnsi="Times New Roman"/>
          <w:i/>
        </w:rPr>
        <w:t>Understanding comics: The invisible art</w:t>
      </w:r>
      <w:r>
        <w:rPr>
          <w:rFonts w:ascii="Times New Roman" w:hAnsi="Times New Roman"/>
        </w:rPr>
        <w:t>. Northampton: Tundra.</w:t>
      </w:r>
    </w:p>
    <w:p w14:paraId="6D6A414D" w14:textId="77777777" w:rsidR="004A7D0A" w:rsidRPr="00D062AF" w:rsidRDefault="004A7D0A" w:rsidP="004A7D0A">
      <w:pPr>
        <w:ind w:left="720" w:hanging="720"/>
        <w:rPr>
          <w:rFonts w:ascii="Times New Roman" w:hAnsi="Times New Roman" w:cs="Arial"/>
        </w:rPr>
      </w:pPr>
      <w:r w:rsidRPr="00D062AF">
        <w:rPr>
          <w:rFonts w:ascii="Times New Roman" w:hAnsi="Times New Roman" w:cs="Arial"/>
        </w:rPr>
        <w:t xml:space="preserve">Mori, M. (1970). </w:t>
      </w:r>
      <w:proofErr w:type="gramStart"/>
      <w:r w:rsidRPr="00D062AF">
        <w:rPr>
          <w:rFonts w:ascii="Times New Roman" w:hAnsi="Times New Roman" w:cs="Arial"/>
        </w:rPr>
        <w:t>The uncanny valley.</w:t>
      </w:r>
      <w:proofErr w:type="gramEnd"/>
      <w:r w:rsidRPr="00D062AF">
        <w:rPr>
          <w:rFonts w:ascii="Times New Roman" w:hAnsi="Times New Roman" w:cs="Arial"/>
        </w:rPr>
        <w:t xml:space="preserve"> </w:t>
      </w:r>
      <w:proofErr w:type="gramStart"/>
      <w:r w:rsidRPr="007A6177">
        <w:rPr>
          <w:rFonts w:ascii="Times New Roman" w:hAnsi="Times New Roman" w:cs="Arial"/>
          <w:i/>
        </w:rPr>
        <w:t>Energy 7</w:t>
      </w:r>
      <w:r w:rsidRPr="00D062AF">
        <w:rPr>
          <w:rFonts w:ascii="Times New Roman" w:hAnsi="Times New Roman" w:cs="Arial"/>
        </w:rPr>
        <w:t>(4).</w:t>
      </w:r>
      <w:proofErr w:type="gramEnd"/>
      <w:r w:rsidRPr="00D062AF">
        <w:rPr>
          <w:rFonts w:ascii="Times New Roman" w:hAnsi="Times New Roman" w:cs="Arial"/>
        </w:rPr>
        <w:t xml:space="preserve"> 33-35.</w:t>
      </w:r>
    </w:p>
    <w:p w14:paraId="20582814" w14:textId="77777777" w:rsidR="0031505E" w:rsidRPr="0031505E" w:rsidRDefault="0031505E" w:rsidP="0031505E">
      <w:pPr>
        <w:ind w:left="720" w:hanging="720"/>
        <w:rPr>
          <w:rFonts w:ascii="Times New Roman" w:hAnsi="Times New Roman" w:cs="Arial"/>
        </w:rPr>
      </w:pPr>
      <w:r w:rsidRPr="00E50010">
        <w:rPr>
          <w:rFonts w:ascii="Times New Roman" w:hAnsi="Times New Roman" w:cs="Arial"/>
        </w:rPr>
        <w:t xml:space="preserve">Murray, J. H. (1997). </w:t>
      </w:r>
      <w:r w:rsidRPr="00E50010">
        <w:rPr>
          <w:rFonts w:ascii="Times New Roman" w:hAnsi="Times New Roman" w:cs="Arial"/>
          <w:i/>
        </w:rPr>
        <w:t xml:space="preserve">Hamlet on the </w:t>
      </w:r>
      <w:proofErr w:type="spellStart"/>
      <w:r w:rsidRPr="00E50010">
        <w:rPr>
          <w:rFonts w:ascii="Times New Roman" w:hAnsi="Times New Roman" w:cs="Arial"/>
          <w:i/>
        </w:rPr>
        <w:t>holodeck</w:t>
      </w:r>
      <w:proofErr w:type="spellEnd"/>
      <w:r w:rsidRPr="00E50010">
        <w:rPr>
          <w:rFonts w:ascii="Times New Roman" w:hAnsi="Times New Roman" w:cs="Arial"/>
          <w:i/>
        </w:rPr>
        <w:t>: The future of narrative in cyberspace</w:t>
      </w:r>
      <w:r w:rsidRPr="00E50010">
        <w:rPr>
          <w:rFonts w:ascii="Times New Roman" w:hAnsi="Times New Roman" w:cs="Arial"/>
        </w:rPr>
        <w:t>. New York: The Free Press.</w:t>
      </w:r>
    </w:p>
    <w:p w14:paraId="7106398A" w14:textId="77777777" w:rsidR="00266426" w:rsidRPr="00AF0E31" w:rsidRDefault="00266426" w:rsidP="00266426">
      <w:pPr>
        <w:spacing w:line="240" w:lineRule="auto"/>
        <w:ind w:left="720" w:hanging="720"/>
        <w:rPr>
          <w:rFonts w:ascii="Times New Roman" w:hAnsi="Times New Roman"/>
        </w:rPr>
      </w:pPr>
      <w:r>
        <w:rPr>
          <w:rFonts w:ascii="Times New Roman" w:hAnsi="Times New Roman"/>
        </w:rPr>
        <w:t>New London Group (1996).</w:t>
      </w:r>
      <w:r w:rsidR="00AF0E31">
        <w:rPr>
          <w:rFonts w:ascii="Times New Roman" w:hAnsi="Times New Roman"/>
        </w:rPr>
        <w:t xml:space="preserve"> </w:t>
      </w:r>
      <w:proofErr w:type="gramStart"/>
      <w:r w:rsidR="00AF0E31">
        <w:rPr>
          <w:rFonts w:ascii="Times New Roman" w:hAnsi="Times New Roman"/>
        </w:rPr>
        <w:t>A pedagogy</w:t>
      </w:r>
      <w:proofErr w:type="gramEnd"/>
      <w:r w:rsidR="00AF0E31">
        <w:rPr>
          <w:rFonts w:ascii="Times New Roman" w:hAnsi="Times New Roman"/>
        </w:rPr>
        <w:t xml:space="preserve"> for </w:t>
      </w:r>
      <w:proofErr w:type="spellStart"/>
      <w:r w:rsidR="00AF0E31">
        <w:rPr>
          <w:rFonts w:ascii="Times New Roman" w:hAnsi="Times New Roman"/>
        </w:rPr>
        <w:t>multiliteracies</w:t>
      </w:r>
      <w:proofErr w:type="spellEnd"/>
      <w:r w:rsidR="00AF0E31">
        <w:rPr>
          <w:rFonts w:ascii="Times New Roman" w:hAnsi="Times New Roman"/>
        </w:rPr>
        <w:t xml:space="preserve">: Designing social futures. </w:t>
      </w:r>
      <w:proofErr w:type="gramStart"/>
      <w:r w:rsidR="00AF0E31">
        <w:rPr>
          <w:rFonts w:ascii="Times New Roman" w:hAnsi="Times New Roman"/>
          <w:i/>
        </w:rPr>
        <w:t>Harvard Educational Review 66</w:t>
      </w:r>
      <w:r w:rsidR="00AF0E31">
        <w:rPr>
          <w:rFonts w:ascii="Times New Roman" w:hAnsi="Times New Roman"/>
        </w:rPr>
        <w:t>(1).</w:t>
      </w:r>
      <w:proofErr w:type="gramEnd"/>
      <w:r w:rsidR="00AF0E31">
        <w:rPr>
          <w:rFonts w:ascii="Times New Roman" w:hAnsi="Times New Roman"/>
        </w:rPr>
        <w:t xml:space="preserve"> 60-92.</w:t>
      </w:r>
    </w:p>
    <w:p w14:paraId="16DA5EC4" w14:textId="77777777" w:rsidR="00266426" w:rsidRDefault="00266426" w:rsidP="00266426">
      <w:pPr>
        <w:spacing w:line="240" w:lineRule="auto"/>
        <w:ind w:left="720" w:hanging="720"/>
        <w:rPr>
          <w:rFonts w:ascii="Times New Roman" w:hAnsi="Times New Roman"/>
        </w:rPr>
      </w:pPr>
      <w:r>
        <w:rPr>
          <w:rFonts w:ascii="Times New Roman" w:hAnsi="Times New Roman"/>
        </w:rPr>
        <w:t xml:space="preserve">Peachey, A., Gillen, J. Livingstone, D. and Smith-Robbins, Sarah (Eds.) (2010). </w:t>
      </w:r>
      <w:r>
        <w:rPr>
          <w:rFonts w:ascii="Times New Roman" w:hAnsi="Times New Roman"/>
          <w:i/>
        </w:rPr>
        <w:t>Researching learning in virtual worlds</w:t>
      </w:r>
      <w:r>
        <w:rPr>
          <w:rFonts w:ascii="Times New Roman" w:hAnsi="Times New Roman"/>
        </w:rPr>
        <w:t>. London: Springer.</w:t>
      </w:r>
    </w:p>
    <w:p w14:paraId="527253F4" w14:textId="77777777" w:rsidR="00266426" w:rsidRDefault="00266426" w:rsidP="00266426">
      <w:pPr>
        <w:spacing w:line="240" w:lineRule="auto"/>
        <w:ind w:left="720" w:hanging="720"/>
        <w:rPr>
          <w:rFonts w:ascii="Times New Roman" w:hAnsi="Times New Roman"/>
        </w:rPr>
      </w:pPr>
      <w:proofErr w:type="spellStart"/>
      <w:r>
        <w:rPr>
          <w:rFonts w:ascii="Times New Roman" w:hAnsi="Times New Roman"/>
        </w:rPr>
        <w:t>Prensky</w:t>
      </w:r>
      <w:proofErr w:type="spellEnd"/>
      <w:r>
        <w:rPr>
          <w:rFonts w:ascii="Times New Roman" w:hAnsi="Times New Roman"/>
        </w:rPr>
        <w:t xml:space="preserve">, M. (2001). </w:t>
      </w:r>
      <w:proofErr w:type="gramStart"/>
      <w:r>
        <w:rPr>
          <w:rFonts w:ascii="Times New Roman" w:hAnsi="Times New Roman"/>
        </w:rPr>
        <w:t>Digital natives, digital immigrants.</w:t>
      </w:r>
      <w:proofErr w:type="gramEnd"/>
      <w:r>
        <w:rPr>
          <w:rFonts w:ascii="Times New Roman" w:hAnsi="Times New Roman"/>
        </w:rPr>
        <w:t xml:space="preserve"> </w:t>
      </w:r>
      <w:proofErr w:type="gramStart"/>
      <w:r>
        <w:rPr>
          <w:rFonts w:ascii="Times New Roman" w:hAnsi="Times New Roman"/>
          <w:i/>
        </w:rPr>
        <w:t>On the Horizon 9</w:t>
      </w:r>
      <w:r>
        <w:rPr>
          <w:rFonts w:ascii="Times New Roman" w:hAnsi="Times New Roman"/>
        </w:rPr>
        <w:t>(5).</w:t>
      </w:r>
      <w:proofErr w:type="gramEnd"/>
      <w:r>
        <w:rPr>
          <w:rFonts w:ascii="Times New Roman" w:hAnsi="Times New Roman"/>
        </w:rPr>
        <w:t xml:space="preserve"> 1-6.</w:t>
      </w:r>
    </w:p>
    <w:p w14:paraId="070B8DD0" w14:textId="77777777" w:rsidR="002B2667" w:rsidRPr="002B2667" w:rsidRDefault="002B2667" w:rsidP="00266426">
      <w:pPr>
        <w:spacing w:line="240" w:lineRule="auto"/>
        <w:ind w:left="720" w:hanging="720"/>
        <w:rPr>
          <w:rFonts w:ascii="Times New Roman" w:hAnsi="Times New Roman"/>
        </w:rPr>
      </w:pPr>
      <w:proofErr w:type="spellStart"/>
      <w:r>
        <w:rPr>
          <w:rFonts w:ascii="Times New Roman" w:hAnsi="Times New Roman"/>
        </w:rPr>
        <w:t>Rowsell</w:t>
      </w:r>
      <w:proofErr w:type="spellEnd"/>
      <w:r>
        <w:rPr>
          <w:rFonts w:ascii="Times New Roman" w:hAnsi="Times New Roman"/>
        </w:rPr>
        <w:t xml:space="preserve">, J. and </w:t>
      </w:r>
      <w:proofErr w:type="spellStart"/>
      <w:r>
        <w:rPr>
          <w:rFonts w:ascii="Times New Roman" w:hAnsi="Times New Roman"/>
        </w:rPr>
        <w:t>Pahl</w:t>
      </w:r>
      <w:proofErr w:type="spellEnd"/>
      <w:r>
        <w:rPr>
          <w:rFonts w:ascii="Times New Roman" w:hAnsi="Times New Roman"/>
        </w:rPr>
        <w:t xml:space="preserve">, K. (2007). </w:t>
      </w:r>
      <w:proofErr w:type="spellStart"/>
      <w:r>
        <w:rPr>
          <w:rFonts w:ascii="Times New Roman" w:hAnsi="Times New Roman"/>
        </w:rPr>
        <w:t>Sedimented</w:t>
      </w:r>
      <w:proofErr w:type="spellEnd"/>
      <w:r>
        <w:rPr>
          <w:rFonts w:ascii="Times New Roman" w:hAnsi="Times New Roman"/>
        </w:rPr>
        <w:t xml:space="preserve"> </w:t>
      </w:r>
      <w:proofErr w:type="spellStart"/>
      <w:r>
        <w:rPr>
          <w:rFonts w:ascii="Times New Roman" w:hAnsi="Times New Roman"/>
        </w:rPr>
        <w:t>indentities</w:t>
      </w:r>
      <w:proofErr w:type="spellEnd"/>
      <w:r>
        <w:rPr>
          <w:rFonts w:ascii="Times New Roman" w:hAnsi="Times New Roman"/>
        </w:rPr>
        <w:t xml:space="preserve"> in text: Instances of practice. </w:t>
      </w:r>
      <w:r>
        <w:rPr>
          <w:rFonts w:ascii="Times New Roman" w:hAnsi="Times New Roman"/>
          <w:i/>
        </w:rPr>
        <w:t>Reading Research Quarterly 42</w:t>
      </w:r>
      <w:r>
        <w:rPr>
          <w:rFonts w:ascii="Times New Roman" w:hAnsi="Times New Roman"/>
        </w:rPr>
        <w:t>(8). 388-404.</w:t>
      </w:r>
    </w:p>
    <w:p w14:paraId="614C13B1" w14:textId="77777777" w:rsidR="00266426" w:rsidRDefault="00266426" w:rsidP="00266426">
      <w:pPr>
        <w:spacing w:line="240" w:lineRule="auto"/>
        <w:ind w:left="720" w:hanging="720"/>
        <w:rPr>
          <w:rFonts w:ascii="Times New Roman" w:hAnsi="Times New Roman"/>
        </w:rPr>
      </w:pPr>
      <w:r>
        <w:rPr>
          <w:rFonts w:ascii="Times New Roman" w:hAnsi="Times New Roman"/>
        </w:rPr>
        <w:t>Ryan, M</w:t>
      </w:r>
      <w:proofErr w:type="gramStart"/>
      <w:r>
        <w:rPr>
          <w:rFonts w:ascii="Times New Roman" w:hAnsi="Times New Roman"/>
        </w:rPr>
        <w:t>.-</w:t>
      </w:r>
      <w:proofErr w:type="gramEnd"/>
      <w:r>
        <w:rPr>
          <w:rFonts w:ascii="Times New Roman" w:hAnsi="Times New Roman"/>
        </w:rPr>
        <w:t xml:space="preserve">L. (1991). </w:t>
      </w:r>
      <w:proofErr w:type="gramStart"/>
      <w:r>
        <w:rPr>
          <w:rFonts w:ascii="Times New Roman" w:hAnsi="Times New Roman"/>
          <w:i/>
        </w:rPr>
        <w:t>Possible worlds, artificial intelligence and narrative theory</w:t>
      </w:r>
      <w:r>
        <w:rPr>
          <w:rFonts w:ascii="Times New Roman" w:hAnsi="Times New Roman"/>
        </w:rPr>
        <w:t>.</w:t>
      </w:r>
      <w:proofErr w:type="gramEnd"/>
      <w:r>
        <w:rPr>
          <w:rFonts w:ascii="Times New Roman" w:hAnsi="Times New Roman"/>
        </w:rPr>
        <w:t xml:space="preserve"> Bloomington: Indiana U. P.</w:t>
      </w:r>
    </w:p>
    <w:p w14:paraId="3E9C50CE" w14:textId="77777777" w:rsidR="004A7D0A" w:rsidRPr="004A7D0A" w:rsidRDefault="004A7D0A" w:rsidP="00266426">
      <w:pPr>
        <w:spacing w:line="240" w:lineRule="auto"/>
        <w:ind w:left="720" w:hanging="720"/>
        <w:rPr>
          <w:rFonts w:ascii="Times New Roman" w:hAnsi="Times New Roman"/>
        </w:rPr>
      </w:pPr>
      <w:proofErr w:type="spellStart"/>
      <w:proofErr w:type="gramStart"/>
      <w:r>
        <w:rPr>
          <w:rFonts w:ascii="Times New Roman" w:hAnsi="Times New Roman"/>
        </w:rPr>
        <w:lastRenderedPageBreak/>
        <w:t>Sefton</w:t>
      </w:r>
      <w:proofErr w:type="spellEnd"/>
      <w:r>
        <w:rPr>
          <w:rFonts w:ascii="Times New Roman" w:hAnsi="Times New Roman"/>
        </w:rPr>
        <w:t>-Green, J. (2013).</w:t>
      </w:r>
      <w:proofErr w:type="gramEnd"/>
      <w:r>
        <w:rPr>
          <w:rFonts w:ascii="Times New Roman" w:hAnsi="Times New Roman"/>
        </w:rPr>
        <w:t xml:space="preserve"> </w:t>
      </w:r>
      <w:r w:rsidRPr="004A7D0A">
        <w:rPr>
          <w:rFonts w:ascii="Times New Roman" w:hAnsi="Times New Roman"/>
          <w:i/>
        </w:rPr>
        <w:t xml:space="preserve">Learning at </w:t>
      </w:r>
      <w:proofErr w:type="gramStart"/>
      <w:r w:rsidRPr="004A7D0A">
        <w:rPr>
          <w:rFonts w:ascii="Times New Roman" w:hAnsi="Times New Roman"/>
          <w:i/>
        </w:rPr>
        <w:t>not-school</w:t>
      </w:r>
      <w:proofErr w:type="gramEnd"/>
      <w:r w:rsidRPr="004A7D0A">
        <w:rPr>
          <w:rFonts w:ascii="Times New Roman" w:hAnsi="Times New Roman"/>
          <w:i/>
        </w:rPr>
        <w:t>:</w:t>
      </w:r>
      <w:r w:rsidR="000035CD">
        <w:rPr>
          <w:rFonts w:ascii="Times New Roman" w:hAnsi="Times New Roman"/>
          <w:i/>
        </w:rPr>
        <w:t xml:space="preserve"> </w:t>
      </w:r>
      <w:r>
        <w:rPr>
          <w:rFonts w:ascii="Times New Roman" w:hAnsi="Times New Roman"/>
          <w:i/>
        </w:rPr>
        <w:t>A review of study, theory, and advocacy for education in non-formal setting</w:t>
      </w:r>
      <w:r>
        <w:rPr>
          <w:rFonts w:ascii="Times New Roman" w:hAnsi="Times New Roman"/>
        </w:rPr>
        <w:t>. Cambridge: MIT Press.</w:t>
      </w:r>
    </w:p>
    <w:p w14:paraId="0DD4D112" w14:textId="77777777" w:rsidR="006B0529" w:rsidRPr="006B0529" w:rsidRDefault="006B0529" w:rsidP="00266426">
      <w:pPr>
        <w:spacing w:line="240" w:lineRule="auto"/>
        <w:ind w:left="720" w:hanging="720"/>
        <w:rPr>
          <w:rFonts w:ascii="Times New Roman" w:hAnsi="Times New Roman"/>
        </w:rPr>
      </w:pPr>
      <w:proofErr w:type="spellStart"/>
      <w:r>
        <w:rPr>
          <w:rFonts w:ascii="Times New Roman" w:hAnsi="Times New Roman"/>
        </w:rPr>
        <w:t>Vygotsky</w:t>
      </w:r>
      <w:proofErr w:type="spellEnd"/>
      <w:r>
        <w:rPr>
          <w:rFonts w:ascii="Times New Roman" w:hAnsi="Times New Roman"/>
        </w:rPr>
        <w:t xml:space="preserve">, L. S. (1978). </w:t>
      </w:r>
      <w:r>
        <w:rPr>
          <w:rFonts w:ascii="Times New Roman" w:hAnsi="Times New Roman"/>
          <w:i/>
        </w:rPr>
        <w:t>Mind in society: The development of higher psychological processes.</w:t>
      </w:r>
      <w:r>
        <w:rPr>
          <w:rFonts w:ascii="Times New Roman" w:hAnsi="Times New Roman"/>
        </w:rPr>
        <w:t xml:space="preserve"> Michael Cole, Vera John-Steiner, Sylvia Scribner and Ellen </w:t>
      </w:r>
      <w:proofErr w:type="spellStart"/>
      <w:r>
        <w:rPr>
          <w:rFonts w:ascii="Times New Roman" w:hAnsi="Times New Roman"/>
        </w:rPr>
        <w:t>Souberman</w:t>
      </w:r>
      <w:proofErr w:type="spellEnd"/>
      <w:r>
        <w:rPr>
          <w:rFonts w:ascii="Times New Roman" w:hAnsi="Times New Roman"/>
        </w:rPr>
        <w:t xml:space="preserve"> (Eds.). Cambridge: Harvard U P.</w:t>
      </w:r>
    </w:p>
    <w:p w14:paraId="38655809" w14:textId="77777777" w:rsidR="00266426" w:rsidRPr="00000C6C" w:rsidRDefault="000035CD" w:rsidP="00266426">
      <w:pPr>
        <w:spacing w:line="240" w:lineRule="auto"/>
        <w:ind w:left="720" w:hanging="720"/>
        <w:rPr>
          <w:rFonts w:ascii="Times New Roman" w:hAnsi="Times New Roman"/>
        </w:rPr>
      </w:pPr>
      <w:r>
        <w:rPr>
          <w:rFonts w:ascii="Times New Roman" w:hAnsi="Times New Roman"/>
        </w:rPr>
        <w:sym w:font="Symbol" w:char="F0BE"/>
      </w:r>
      <w:r>
        <w:rPr>
          <w:rFonts w:ascii="Times New Roman" w:hAnsi="Times New Roman"/>
        </w:rPr>
        <w:t xml:space="preserve"> </w:t>
      </w:r>
      <w:r w:rsidR="00266426">
        <w:rPr>
          <w:rFonts w:ascii="Times New Roman" w:hAnsi="Times New Roman"/>
        </w:rPr>
        <w:t>(1987)</w:t>
      </w:r>
      <w:proofErr w:type="gramStart"/>
      <w:r w:rsidR="00266426">
        <w:rPr>
          <w:rFonts w:ascii="Times New Roman" w:hAnsi="Times New Roman"/>
        </w:rPr>
        <w:t>. Imagination and its development in childhood.</w:t>
      </w:r>
      <w:proofErr w:type="gramEnd"/>
      <w:r w:rsidR="00266426">
        <w:rPr>
          <w:rFonts w:ascii="Times New Roman" w:hAnsi="Times New Roman"/>
        </w:rPr>
        <w:t xml:space="preserve"> (</w:t>
      </w:r>
      <w:proofErr w:type="gramStart"/>
      <w:r w:rsidR="00266426">
        <w:rPr>
          <w:rFonts w:ascii="Times New Roman" w:hAnsi="Times New Roman"/>
        </w:rPr>
        <w:t>trans</w:t>
      </w:r>
      <w:proofErr w:type="gramEnd"/>
      <w:r w:rsidR="00266426">
        <w:rPr>
          <w:rFonts w:ascii="Times New Roman" w:hAnsi="Times New Roman"/>
        </w:rPr>
        <w:t xml:space="preserve">. by Norris </w:t>
      </w:r>
      <w:proofErr w:type="spellStart"/>
      <w:r w:rsidR="00266426">
        <w:rPr>
          <w:rFonts w:ascii="Times New Roman" w:hAnsi="Times New Roman"/>
        </w:rPr>
        <w:t>Minick</w:t>
      </w:r>
      <w:proofErr w:type="spellEnd"/>
      <w:r w:rsidR="00266426">
        <w:rPr>
          <w:rFonts w:ascii="Times New Roman" w:hAnsi="Times New Roman"/>
        </w:rPr>
        <w:t xml:space="preserve">) In Robert S. </w:t>
      </w:r>
      <w:proofErr w:type="spellStart"/>
      <w:r w:rsidR="00266426">
        <w:rPr>
          <w:rFonts w:ascii="Times New Roman" w:hAnsi="Times New Roman"/>
        </w:rPr>
        <w:t>Rieber</w:t>
      </w:r>
      <w:proofErr w:type="spellEnd"/>
      <w:r w:rsidR="00266426">
        <w:rPr>
          <w:rFonts w:ascii="Times New Roman" w:hAnsi="Times New Roman"/>
        </w:rPr>
        <w:t xml:space="preserve"> and Aaron Carton (Eds.) </w:t>
      </w:r>
      <w:r w:rsidR="00266426">
        <w:rPr>
          <w:rFonts w:ascii="Times New Roman" w:hAnsi="Times New Roman"/>
          <w:i/>
        </w:rPr>
        <w:t xml:space="preserve">The Collected Works of L. S. </w:t>
      </w:r>
      <w:proofErr w:type="spellStart"/>
      <w:r w:rsidR="00266426">
        <w:rPr>
          <w:rFonts w:ascii="Times New Roman" w:hAnsi="Times New Roman"/>
          <w:i/>
        </w:rPr>
        <w:t>Vygotsky</w:t>
      </w:r>
      <w:proofErr w:type="spellEnd"/>
      <w:r w:rsidR="00266426">
        <w:rPr>
          <w:rFonts w:ascii="Times New Roman" w:hAnsi="Times New Roman"/>
        </w:rPr>
        <w:t xml:space="preserve">, vol. 1: </w:t>
      </w:r>
      <w:r w:rsidR="00266426">
        <w:rPr>
          <w:rFonts w:ascii="Times New Roman" w:hAnsi="Times New Roman"/>
          <w:i/>
        </w:rPr>
        <w:t>Problems of General Psychology</w:t>
      </w:r>
      <w:r w:rsidR="00266426">
        <w:rPr>
          <w:rFonts w:ascii="Times New Roman" w:hAnsi="Times New Roman"/>
        </w:rPr>
        <w:t xml:space="preserve">. </w:t>
      </w:r>
      <w:r w:rsidR="006B0529">
        <w:rPr>
          <w:rFonts w:ascii="Times New Roman" w:hAnsi="Times New Roman"/>
        </w:rPr>
        <w:t xml:space="preserve">New York: Plenum. </w:t>
      </w:r>
      <w:r w:rsidR="00266426">
        <w:rPr>
          <w:rFonts w:ascii="Times New Roman" w:hAnsi="Times New Roman"/>
        </w:rPr>
        <w:t>339-349.</w:t>
      </w:r>
    </w:p>
    <w:sectPr w:rsidR="00266426" w:rsidRPr="00000C6C" w:rsidSect="00266426">
      <w:headerReference w:type="default" r:id="rId12"/>
      <w:footerReference w:type="even" r:id="rId13"/>
      <w:footerReference w:type="default" r:id="rId14"/>
      <w:head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42A2B" w14:textId="77777777" w:rsidR="00BA4B6C" w:rsidRDefault="00BA4B6C" w:rsidP="00266426">
      <w:pPr>
        <w:spacing w:after="0" w:line="240" w:lineRule="auto"/>
      </w:pPr>
      <w:r>
        <w:separator/>
      </w:r>
    </w:p>
  </w:endnote>
  <w:endnote w:type="continuationSeparator" w:id="0">
    <w:p w14:paraId="10962761" w14:textId="77777777" w:rsidR="00BA4B6C" w:rsidRDefault="00BA4B6C" w:rsidP="00266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4F344" w14:textId="77777777" w:rsidR="00BA4B6C" w:rsidRDefault="00BA4B6C" w:rsidP="002664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D53885" w14:textId="77777777" w:rsidR="00BA4B6C" w:rsidRDefault="00BA4B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C0A88" w14:textId="77777777" w:rsidR="00BA4B6C" w:rsidRDefault="00BA4B6C" w:rsidP="002664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089B">
      <w:rPr>
        <w:rStyle w:val="PageNumber"/>
        <w:noProof/>
      </w:rPr>
      <w:t>12</w:t>
    </w:r>
    <w:r>
      <w:rPr>
        <w:rStyle w:val="PageNumber"/>
      </w:rPr>
      <w:fldChar w:fldCharType="end"/>
    </w:r>
  </w:p>
  <w:p w14:paraId="400CC797" w14:textId="77777777" w:rsidR="00BA4B6C" w:rsidRDefault="00BA4B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B5A75" w14:textId="77777777" w:rsidR="00BA4B6C" w:rsidRDefault="00BA4B6C" w:rsidP="00266426">
      <w:pPr>
        <w:spacing w:after="0" w:line="240" w:lineRule="auto"/>
      </w:pPr>
      <w:r>
        <w:separator/>
      </w:r>
    </w:p>
  </w:footnote>
  <w:footnote w:type="continuationSeparator" w:id="0">
    <w:p w14:paraId="7EE111AE" w14:textId="77777777" w:rsidR="00BA4B6C" w:rsidRDefault="00BA4B6C" w:rsidP="002664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D8914" w14:textId="77777777" w:rsidR="00BA4B6C" w:rsidRPr="00D13165" w:rsidRDefault="00BA4B6C" w:rsidP="00266426">
    <w:pPr>
      <w:pStyle w:val="Header"/>
      <w:jc w:val="right"/>
      <w:rPr>
        <w:rFonts w:ascii="Times New Roman" w:hAnsi="Times New Roman"/>
      </w:rPr>
    </w:pPr>
    <w:r w:rsidRPr="00D13165">
      <w:rPr>
        <w:rFonts w:ascii="Times New Roman" w:hAnsi="Times New Roman"/>
      </w:rPr>
      <w:t>Kyle Stooshnov</w:t>
    </w:r>
  </w:p>
  <w:p w14:paraId="3430AB98" w14:textId="77777777" w:rsidR="00BA4B6C" w:rsidRPr="00D13165" w:rsidRDefault="00BA4B6C" w:rsidP="00266426">
    <w:pPr>
      <w:pStyle w:val="Header"/>
      <w:jc w:val="right"/>
      <w:rPr>
        <w:rFonts w:ascii="Times New Roman" w:hAnsi="Times New Roman"/>
      </w:rPr>
    </w:pPr>
    <w:r w:rsidRPr="00D13165">
      <w:rPr>
        <w:rFonts w:ascii="Times New Roman" w:hAnsi="Times New Roman"/>
      </w:rPr>
      <w:t>December 3, 2013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93BEF" w14:textId="77777777" w:rsidR="00BA4B6C" w:rsidRDefault="00BA4B6C" w:rsidP="00266426">
    <w:pPr>
      <w:pStyle w:val="Header"/>
      <w:jc w:val="right"/>
    </w:pPr>
    <w:r>
      <w:t>Kyle Stooshnov</w:t>
    </w:r>
  </w:p>
  <w:p w14:paraId="390D3B3B" w14:textId="77777777" w:rsidR="00BA4B6C" w:rsidRDefault="00BA4B6C" w:rsidP="00266426">
    <w:pPr>
      <w:pStyle w:val="Header"/>
      <w:jc w:val="right"/>
    </w:pPr>
    <w:r>
      <w:t>December 3,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165"/>
    <w:rsid w:val="0000097C"/>
    <w:rsid w:val="000035CD"/>
    <w:rsid w:val="00043FE1"/>
    <w:rsid w:val="00081505"/>
    <w:rsid w:val="000E56D6"/>
    <w:rsid w:val="001C7E78"/>
    <w:rsid w:val="001F47A5"/>
    <w:rsid w:val="00227A5B"/>
    <w:rsid w:val="00236B28"/>
    <w:rsid w:val="00266426"/>
    <w:rsid w:val="002A4D0F"/>
    <w:rsid w:val="002B2667"/>
    <w:rsid w:val="0031505E"/>
    <w:rsid w:val="00396A4D"/>
    <w:rsid w:val="003B742B"/>
    <w:rsid w:val="003D7CF4"/>
    <w:rsid w:val="004461AF"/>
    <w:rsid w:val="00462200"/>
    <w:rsid w:val="00464E15"/>
    <w:rsid w:val="004A7D0A"/>
    <w:rsid w:val="004F0A3D"/>
    <w:rsid w:val="005235FF"/>
    <w:rsid w:val="005414D4"/>
    <w:rsid w:val="00556C72"/>
    <w:rsid w:val="0058289E"/>
    <w:rsid w:val="00683E25"/>
    <w:rsid w:val="006B0529"/>
    <w:rsid w:val="006D19F2"/>
    <w:rsid w:val="006F1733"/>
    <w:rsid w:val="0072618F"/>
    <w:rsid w:val="0076254F"/>
    <w:rsid w:val="00786031"/>
    <w:rsid w:val="007C292F"/>
    <w:rsid w:val="007D3E41"/>
    <w:rsid w:val="007D5406"/>
    <w:rsid w:val="00835C0A"/>
    <w:rsid w:val="008D5937"/>
    <w:rsid w:val="00925DA2"/>
    <w:rsid w:val="009544A2"/>
    <w:rsid w:val="00996CE0"/>
    <w:rsid w:val="009A704E"/>
    <w:rsid w:val="009C6CCC"/>
    <w:rsid w:val="00A37195"/>
    <w:rsid w:val="00A55787"/>
    <w:rsid w:val="00AF0E31"/>
    <w:rsid w:val="00B25640"/>
    <w:rsid w:val="00BA4B6C"/>
    <w:rsid w:val="00C33FB0"/>
    <w:rsid w:val="00D107D5"/>
    <w:rsid w:val="00D141C3"/>
    <w:rsid w:val="00D166AA"/>
    <w:rsid w:val="00D71B24"/>
    <w:rsid w:val="00DE089B"/>
    <w:rsid w:val="00DF0D5C"/>
    <w:rsid w:val="00E30B1C"/>
    <w:rsid w:val="00E83BB1"/>
    <w:rsid w:val="00EC4F31"/>
    <w:rsid w:val="00ED3E0D"/>
    <w:rsid w:val="00ED51D7"/>
    <w:rsid w:val="00F32021"/>
    <w:rsid w:val="00F77643"/>
    <w:rsid w:val="00FB7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105EDE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165"/>
  </w:style>
  <w:style w:type="paragraph" w:styleId="Footer">
    <w:name w:val="footer"/>
    <w:basedOn w:val="Normal"/>
    <w:link w:val="FooterChar"/>
    <w:uiPriority w:val="99"/>
    <w:unhideWhenUsed/>
    <w:rsid w:val="00D13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165"/>
  </w:style>
  <w:style w:type="character" w:styleId="PageNumber">
    <w:name w:val="page number"/>
    <w:basedOn w:val="DefaultParagraphFont"/>
    <w:rsid w:val="00000C6C"/>
  </w:style>
  <w:style w:type="paragraph" w:styleId="BalloonText">
    <w:name w:val="Balloon Text"/>
    <w:basedOn w:val="Normal"/>
    <w:link w:val="BalloonTextChar"/>
    <w:uiPriority w:val="99"/>
    <w:semiHidden/>
    <w:unhideWhenUsed/>
    <w:rsid w:val="003B74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742B"/>
    <w:rPr>
      <w:rFonts w:ascii="Lucida Grande" w:hAnsi="Lucida Grande" w:cs="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165"/>
  </w:style>
  <w:style w:type="paragraph" w:styleId="Footer">
    <w:name w:val="footer"/>
    <w:basedOn w:val="Normal"/>
    <w:link w:val="FooterChar"/>
    <w:uiPriority w:val="99"/>
    <w:unhideWhenUsed/>
    <w:rsid w:val="00D13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165"/>
  </w:style>
  <w:style w:type="character" w:styleId="PageNumber">
    <w:name w:val="page number"/>
    <w:basedOn w:val="DefaultParagraphFont"/>
    <w:rsid w:val="00000C6C"/>
  </w:style>
  <w:style w:type="paragraph" w:styleId="BalloonText">
    <w:name w:val="Balloon Text"/>
    <w:basedOn w:val="Normal"/>
    <w:link w:val="BalloonTextChar"/>
    <w:uiPriority w:val="99"/>
    <w:semiHidden/>
    <w:unhideWhenUsed/>
    <w:rsid w:val="003B74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742B"/>
    <w:rPr>
      <w:rFonts w:ascii="Lucida Grande"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oter" Target="footer2.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image" Target="media/image4.tiff"/><Relationship Id="rId1" Type="http://schemas.openxmlformats.org/officeDocument/2006/relationships/customXml" Target="../customXml/item1.xml"/><Relationship Id="rId6" Type="http://schemas.openxmlformats.org/officeDocument/2006/relationships/footnotes" Target="footnotes.xml"/><Relationship Id="rId16" Type="http://schemas.openxmlformats.org/officeDocument/2006/relationships/fontTable" Target="fontTable.xml"/><Relationship Id="rId8" Type="http://schemas.openxmlformats.org/officeDocument/2006/relationships/image" Target="media/image1.jpeg"/><Relationship Id="rId13" Type="http://schemas.openxmlformats.org/officeDocument/2006/relationships/footer" Target="footer1.xml"/><Relationship Id="rId10"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9" Type="http://schemas.openxmlformats.org/officeDocument/2006/relationships/image" Target="media/image2.jpe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9BDBF-A2C3-3F4B-90B7-E709AC68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14</Pages>
  <Words>4059</Words>
  <Characters>23141</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LTS, Fac. Education, UBC</Company>
  <LinksUpToDate>false</LinksUpToDate>
  <CharactersWithSpaces>27146</CharactersWithSpaces>
  <SharedDoc>false</SharedDoc>
  <HLinks>
    <vt:vector size="18" baseType="variant">
      <vt:variant>
        <vt:i4>1900641</vt:i4>
      </vt:variant>
      <vt:variant>
        <vt:i4>10076</vt:i4>
      </vt:variant>
      <vt:variant>
        <vt:i4>1025</vt:i4>
      </vt:variant>
      <vt:variant>
        <vt:i4>1</vt:i4>
      </vt:variant>
      <vt:variant>
        <vt:lpwstr>Tom via Skype</vt:lpwstr>
      </vt:variant>
      <vt:variant>
        <vt:lpwstr/>
      </vt:variant>
      <vt:variant>
        <vt:i4>4456505</vt:i4>
      </vt:variant>
      <vt:variant>
        <vt:i4>18123</vt:i4>
      </vt:variant>
      <vt:variant>
        <vt:i4>1026</vt:i4>
      </vt:variant>
      <vt:variant>
        <vt:i4>1</vt:i4>
      </vt:variant>
      <vt:variant>
        <vt:lpwstr>Tomoki BH picture</vt:lpwstr>
      </vt:variant>
      <vt:variant>
        <vt:lpwstr/>
      </vt:variant>
      <vt:variant>
        <vt:i4>393309</vt:i4>
      </vt:variant>
      <vt:variant>
        <vt:i4>18199</vt:i4>
      </vt:variant>
      <vt:variant>
        <vt:i4>1027</vt:i4>
      </vt:variant>
      <vt:variant>
        <vt:i4>1</vt:i4>
      </vt:variant>
      <vt:variant>
        <vt:lpwstr>Tomoki's Augmented Skype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Stooshnov 57133084</dc:creator>
  <cp:keywords/>
  <cp:lastModifiedBy>Stooshnov Kyle and Yuko</cp:lastModifiedBy>
  <cp:revision>4</cp:revision>
  <dcterms:created xsi:type="dcterms:W3CDTF">2013-12-04T07:26:00Z</dcterms:created>
  <dcterms:modified xsi:type="dcterms:W3CDTF">2013-12-04T10:56:00Z</dcterms:modified>
</cp:coreProperties>
</file>