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19"/>
        <w:tblW w:w="11057" w:type="dxa"/>
        <w:tblLayout w:type="fixed"/>
        <w:tblLook w:val="04A0" w:firstRow="1" w:lastRow="0" w:firstColumn="1" w:lastColumn="0" w:noHBand="0" w:noVBand="1"/>
      </w:tblPr>
      <w:tblGrid>
        <w:gridCol w:w="2122"/>
        <w:gridCol w:w="2570"/>
        <w:gridCol w:w="2693"/>
        <w:gridCol w:w="3672"/>
      </w:tblGrid>
      <w:tr w:rsidR="00B1451F" w:rsidRPr="00B908E6" w14:paraId="577D45C3" w14:textId="77777777" w:rsidTr="00B1451F">
        <w:trPr>
          <w:trHeight w:val="1965"/>
        </w:trPr>
        <w:tc>
          <w:tcPr>
            <w:tcW w:w="11057" w:type="dxa"/>
            <w:gridSpan w:val="4"/>
            <w:shd w:val="clear" w:color="auto" w:fill="E8E8E8" w:themeFill="background2"/>
          </w:tcPr>
          <w:p w14:paraId="4B9613AA" w14:textId="77777777" w:rsidR="00B1451F" w:rsidRPr="00B908E6" w:rsidRDefault="00B1451F" w:rsidP="00B1451F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4CFCDB16" wp14:editId="1B6DBEB9">
                  <wp:extent cx="816692" cy="1066800"/>
                  <wp:effectExtent l="0" t="0" r="2540" b="0"/>
                  <wp:docPr id="1892102797" name="Picture 3" descr="A book cover with panda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102797" name="Picture 3" descr="A book cover with panda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77" cy="1090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i/>
                <w:iCs/>
              </w:rPr>
              <w:t xml:space="preserve"> National Geographic Animal Encyclopedia</w:t>
            </w:r>
            <w:r>
              <w:rPr>
                <w:b/>
                <w:bCs/>
              </w:rPr>
              <w:t>, 2</w:t>
            </w:r>
            <w:r w:rsidRPr="00B908E6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Edition.  Lucy Spelman.  2021.  National Geographic: Washington.  ISBN: 978-1-4263-7231-5; $43.90</w:t>
            </w:r>
          </w:p>
        </w:tc>
      </w:tr>
      <w:tr w:rsidR="00B1451F" w:rsidRPr="00B908E6" w14:paraId="0063557F" w14:textId="77777777" w:rsidTr="00B1451F">
        <w:trPr>
          <w:trHeight w:val="922"/>
        </w:trPr>
        <w:tc>
          <w:tcPr>
            <w:tcW w:w="2122" w:type="dxa"/>
            <w:shd w:val="clear" w:color="auto" w:fill="E8E8E8" w:themeFill="background2"/>
          </w:tcPr>
          <w:p w14:paraId="7BEA1DFB" w14:textId="77777777" w:rsidR="00B1451F" w:rsidRPr="00B908E6" w:rsidRDefault="00B1451F" w:rsidP="00B1451F">
            <w:pPr>
              <w:pStyle w:val="Heading2"/>
              <w:jc w:val="center"/>
            </w:pPr>
            <w:r w:rsidRPr="00F43FE8">
              <w:rPr>
                <w:b/>
                <w:bCs/>
                <w:sz w:val="28"/>
                <w:szCs w:val="28"/>
              </w:rPr>
              <w:t>Evaluation Criteria</w:t>
            </w:r>
          </w:p>
        </w:tc>
        <w:tc>
          <w:tcPr>
            <w:tcW w:w="2570" w:type="dxa"/>
            <w:shd w:val="clear" w:color="auto" w:fill="E8E8E8" w:themeFill="background2"/>
          </w:tcPr>
          <w:p w14:paraId="5F8D25B6" w14:textId="77777777" w:rsidR="00B1451F" w:rsidRPr="00A83994" w:rsidRDefault="00B1451F" w:rsidP="00B1451F">
            <w:pPr>
              <w:pStyle w:val="Heading2"/>
              <w:rPr>
                <w:sz w:val="22"/>
                <w:szCs w:val="22"/>
              </w:rPr>
            </w:pPr>
            <w:r w:rsidRPr="00F43FE8">
              <w:rPr>
                <w:b/>
                <w:bCs/>
                <w:sz w:val="28"/>
                <w:szCs w:val="28"/>
                <w:u w:val="single"/>
              </w:rPr>
              <w:t>Not at all/slightly</w:t>
            </w:r>
            <w:r>
              <w:t xml:space="preserve"> </w:t>
            </w:r>
            <w:r w:rsidRPr="00F43FE8">
              <w:rPr>
                <w:sz w:val="20"/>
                <w:szCs w:val="20"/>
              </w:rPr>
              <w:t>(factors evaluated in the text indicates that…)</w:t>
            </w:r>
          </w:p>
        </w:tc>
        <w:tc>
          <w:tcPr>
            <w:tcW w:w="2693" w:type="dxa"/>
            <w:shd w:val="clear" w:color="auto" w:fill="E8E8E8" w:themeFill="background2"/>
          </w:tcPr>
          <w:p w14:paraId="44EC96F3" w14:textId="77777777" w:rsidR="00B1451F" w:rsidRPr="00B908E6" w:rsidRDefault="00B1451F" w:rsidP="00B1451F">
            <w:pPr>
              <w:pStyle w:val="Heading2"/>
              <w:jc w:val="center"/>
            </w:pPr>
            <w:r w:rsidRPr="00F43FE8">
              <w:rPr>
                <w:b/>
                <w:bCs/>
                <w:sz w:val="28"/>
                <w:szCs w:val="28"/>
                <w:u w:val="single"/>
              </w:rPr>
              <w:t>Moderately</w:t>
            </w:r>
            <w:r w:rsidRPr="00F43FE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</w:t>
            </w:r>
            <w:r w:rsidRPr="00F43FE8">
              <w:rPr>
                <w:sz w:val="20"/>
                <w:szCs w:val="20"/>
              </w:rPr>
              <w:t>(factors evaluated in the text indicates that…)</w:t>
            </w:r>
          </w:p>
        </w:tc>
        <w:tc>
          <w:tcPr>
            <w:tcW w:w="3672" w:type="dxa"/>
            <w:shd w:val="clear" w:color="auto" w:fill="E8E8E8" w:themeFill="background2"/>
          </w:tcPr>
          <w:p w14:paraId="4367CE54" w14:textId="77777777" w:rsidR="00B1451F" w:rsidRPr="008072EB" w:rsidRDefault="00B1451F" w:rsidP="00B1451F">
            <w:pPr>
              <w:pStyle w:val="Heading2"/>
              <w:jc w:val="center"/>
            </w:pPr>
            <w:r w:rsidRPr="00F43FE8">
              <w:rPr>
                <w:b/>
                <w:bCs/>
                <w:sz w:val="28"/>
                <w:szCs w:val="28"/>
                <w:u w:val="single"/>
              </w:rPr>
              <w:t>Extensively</w:t>
            </w:r>
            <w:r>
              <w:t xml:space="preserve">                        </w:t>
            </w:r>
            <w:r w:rsidRPr="00F43FE8">
              <w:rPr>
                <w:sz w:val="20"/>
                <w:szCs w:val="20"/>
              </w:rPr>
              <w:t>(factors evaluated in the text indicates that…)</w:t>
            </w:r>
          </w:p>
        </w:tc>
      </w:tr>
      <w:tr w:rsidR="00B1451F" w14:paraId="5C455FDC" w14:textId="77777777" w:rsidTr="00B1451F">
        <w:trPr>
          <w:trHeight w:val="1275"/>
        </w:trPr>
        <w:tc>
          <w:tcPr>
            <w:tcW w:w="2122" w:type="dxa"/>
            <w:shd w:val="clear" w:color="auto" w:fill="E8E8E8" w:themeFill="background2"/>
          </w:tcPr>
          <w:p w14:paraId="7DD3889A" w14:textId="77777777" w:rsidR="00B1451F" w:rsidRDefault="00B1451F" w:rsidP="00B14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Accuracy,</w:t>
            </w:r>
          </w:p>
          <w:p w14:paraId="372C873D" w14:textId="77777777" w:rsidR="00B1451F" w:rsidRPr="00B908E6" w:rsidRDefault="00B1451F" w:rsidP="00B14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Authority, &amp; Objectivity (Bias)</w:t>
            </w:r>
          </w:p>
        </w:tc>
        <w:tc>
          <w:tcPr>
            <w:tcW w:w="2570" w:type="dxa"/>
          </w:tcPr>
          <w:p w14:paraId="424D0ACC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Information is out-dated, misleading, &amp;/or erroneous.  Reviews for item not found.</w:t>
            </w:r>
          </w:p>
          <w:p w14:paraId="20A41392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br/>
              <w:t>Writer(s) unknown, and/or not authority on the subject.  Publisher unknown.</w:t>
            </w:r>
          </w:p>
          <w:p w14:paraId="518F8B40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0ADDED78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Written from narrow point of view; does not present information from different perspectives.</w:t>
            </w:r>
          </w:p>
        </w:tc>
        <w:tc>
          <w:tcPr>
            <w:tcW w:w="2693" w:type="dxa"/>
          </w:tcPr>
          <w:p w14:paraId="7EEBD88D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Information presented is accurate and current.</w:t>
            </w:r>
          </w:p>
          <w:p w14:paraId="38DF8FC3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739AED19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Reviews on item found and are favourable.</w:t>
            </w:r>
          </w:p>
          <w:p w14:paraId="1986E04E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6657CC80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Contributors are established in field of study, and publisher is well known.</w:t>
            </w:r>
          </w:p>
          <w:p w14:paraId="514D453B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1C65D681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Information presented is age appropriate and culturally sensitive.</w:t>
            </w:r>
          </w:p>
        </w:tc>
        <w:tc>
          <w:tcPr>
            <w:tcW w:w="3672" w:type="dxa"/>
          </w:tcPr>
          <w:p w14:paraId="09E2E630" w14:textId="77777777" w:rsidR="00B1451F" w:rsidRPr="00A52486" w:rsidRDefault="00B1451F" w:rsidP="00B1451F">
            <w:pPr>
              <w:rPr>
                <w:sz w:val="20"/>
                <w:szCs w:val="20"/>
                <w:highlight w:val="yellow"/>
              </w:rPr>
            </w:pPr>
            <w:r w:rsidRPr="00A52486">
              <w:rPr>
                <w:sz w:val="20"/>
                <w:szCs w:val="20"/>
                <w:highlight w:val="yellow"/>
              </w:rPr>
              <w:t>Information presented is current, accurate, and purposeful and supports the topic of the item.</w:t>
            </w:r>
          </w:p>
          <w:p w14:paraId="60A57250" w14:textId="77777777" w:rsidR="00B1451F" w:rsidRPr="00A52486" w:rsidRDefault="00B1451F" w:rsidP="00B1451F">
            <w:pPr>
              <w:rPr>
                <w:sz w:val="20"/>
                <w:szCs w:val="20"/>
                <w:highlight w:val="yellow"/>
              </w:rPr>
            </w:pPr>
          </w:p>
          <w:p w14:paraId="461F4DB7" w14:textId="77777777" w:rsidR="00B1451F" w:rsidRPr="00A52486" w:rsidRDefault="00B1451F" w:rsidP="00B1451F">
            <w:pPr>
              <w:rPr>
                <w:sz w:val="20"/>
                <w:szCs w:val="20"/>
                <w:highlight w:val="yellow"/>
              </w:rPr>
            </w:pPr>
            <w:r w:rsidRPr="00A52486">
              <w:rPr>
                <w:sz w:val="20"/>
                <w:szCs w:val="20"/>
                <w:highlight w:val="yellow"/>
              </w:rPr>
              <w:t>Reviews indicate item is useful and well written.</w:t>
            </w:r>
          </w:p>
          <w:p w14:paraId="39F5397A" w14:textId="77777777" w:rsidR="00B1451F" w:rsidRPr="00A52486" w:rsidRDefault="00B1451F" w:rsidP="00B1451F">
            <w:pPr>
              <w:rPr>
                <w:sz w:val="20"/>
                <w:szCs w:val="20"/>
                <w:highlight w:val="yellow"/>
              </w:rPr>
            </w:pPr>
          </w:p>
          <w:p w14:paraId="0FAAC88D" w14:textId="77777777" w:rsidR="00B1451F" w:rsidRPr="00A52486" w:rsidRDefault="00B1451F" w:rsidP="00B1451F">
            <w:pPr>
              <w:rPr>
                <w:sz w:val="20"/>
                <w:szCs w:val="20"/>
                <w:highlight w:val="yellow"/>
              </w:rPr>
            </w:pPr>
            <w:r w:rsidRPr="00A52486">
              <w:rPr>
                <w:sz w:val="20"/>
                <w:szCs w:val="20"/>
                <w:highlight w:val="yellow"/>
              </w:rPr>
              <w:t>Contributors are experts in the field of study and well known.  Reputable publisher.</w:t>
            </w:r>
          </w:p>
          <w:p w14:paraId="25DC8AC9" w14:textId="77777777" w:rsidR="00B1451F" w:rsidRPr="00A52486" w:rsidRDefault="00B1451F" w:rsidP="00B1451F">
            <w:pPr>
              <w:rPr>
                <w:sz w:val="20"/>
                <w:szCs w:val="20"/>
                <w:highlight w:val="yellow"/>
              </w:rPr>
            </w:pPr>
          </w:p>
          <w:p w14:paraId="18C51863" w14:textId="77777777" w:rsidR="00B1451F" w:rsidRPr="00A52486" w:rsidRDefault="00B1451F" w:rsidP="00B1451F">
            <w:pPr>
              <w:rPr>
                <w:sz w:val="20"/>
                <w:szCs w:val="20"/>
                <w:highlight w:val="yellow"/>
              </w:rPr>
            </w:pPr>
            <w:r w:rsidRPr="00A52486">
              <w:rPr>
                <w:sz w:val="20"/>
                <w:szCs w:val="20"/>
                <w:highlight w:val="yellow"/>
              </w:rPr>
              <w:t>Information is written &amp; presented with an objective point of view, is age-appropriate in style, is culturally sensitive, and uses language that is accessible for students.</w:t>
            </w:r>
          </w:p>
        </w:tc>
      </w:tr>
      <w:tr w:rsidR="00B1451F" w14:paraId="0B94F84C" w14:textId="77777777" w:rsidTr="00B1451F">
        <w:trPr>
          <w:trHeight w:val="949"/>
        </w:trPr>
        <w:tc>
          <w:tcPr>
            <w:tcW w:w="2122" w:type="dxa"/>
            <w:shd w:val="clear" w:color="auto" w:fill="E8E8E8" w:themeFill="background2"/>
          </w:tcPr>
          <w:p w14:paraId="6C7B6937" w14:textId="77777777" w:rsidR="00B1451F" w:rsidRPr="00B908E6" w:rsidRDefault="00B1451F" w:rsidP="00B14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Currency</w:t>
            </w:r>
          </w:p>
        </w:tc>
        <w:tc>
          <w:tcPr>
            <w:tcW w:w="2570" w:type="dxa"/>
          </w:tcPr>
          <w:p w14:paraId="55804B34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Item is 5 years or older.</w:t>
            </w:r>
          </w:p>
          <w:p w14:paraId="35D1FD35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53EBA2A2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Updated editions do not exist, or updates are done infrequently (&lt; 5 years)</w:t>
            </w:r>
          </w:p>
        </w:tc>
        <w:tc>
          <w:tcPr>
            <w:tcW w:w="2693" w:type="dxa"/>
          </w:tcPr>
          <w:p w14:paraId="11CB0C87" w14:textId="77777777" w:rsidR="00B1451F" w:rsidRPr="00A52486" w:rsidRDefault="00B1451F" w:rsidP="00B1451F">
            <w:pPr>
              <w:rPr>
                <w:sz w:val="20"/>
                <w:szCs w:val="20"/>
                <w:highlight w:val="yellow"/>
              </w:rPr>
            </w:pPr>
            <w:r w:rsidRPr="00A52486">
              <w:rPr>
                <w:sz w:val="20"/>
                <w:szCs w:val="20"/>
                <w:highlight w:val="yellow"/>
              </w:rPr>
              <w:t xml:space="preserve">Item is 4 years or less.  </w:t>
            </w:r>
          </w:p>
          <w:p w14:paraId="35AC4B32" w14:textId="77777777" w:rsidR="00B1451F" w:rsidRPr="00A52486" w:rsidRDefault="00B1451F" w:rsidP="00B1451F">
            <w:pPr>
              <w:rPr>
                <w:sz w:val="20"/>
                <w:szCs w:val="20"/>
                <w:highlight w:val="yellow"/>
              </w:rPr>
            </w:pPr>
          </w:p>
          <w:p w14:paraId="2DCD80D3" w14:textId="77777777" w:rsidR="00B1451F" w:rsidRPr="00A52486" w:rsidRDefault="00B1451F" w:rsidP="00B1451F">
            <w:pPr>
              <w:rPr>
                <w:sz w:val="20"/>
                <w:szCs w:val="20"/>
                <w:highlight w:val="yellow"/>
              </w:rPr>
            </w:pPr>
            <w:r w:rsidRPr="00A52486">
              <w:rPr>
                <w:sz w:val="20"/>
                <w:szCs w:val="20"/>
                <w:highlight w:val="yellow"/>
              </w:rPr>
              <w:t>Updated editions exist, but done within a large space of time (5+ years)</w:t>
            </w:r>
          </w:p>
        </w:tc>
        <w:tc>
          <w:tcPr>
            <w:tcW w:w="3672" w:type="dxa"/>
          </w:tcPr>
          <w:p w14:paraId="3FD3F951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A52486">
              <w:rPr>
                <w:sz w:val="20"/>
                <w:szCs w:val="20"/>
                <w:highlight w:val="yellow"/>
              </w:rPr>
              <w:t>Item is current, publishing date of 3 years or less.</w:t>
            </w:r>
            <w:r w:rsidRPr="00BE1B63">
              <w:rPr>
                <w:sz w:val="20"/>
                <w:szCs w:val="20"/>
              </w:rPr>
              <w:t xml:space="preserve">  </w:t>
            </w:r>
          </w:p>
          <w:p w14:paraId="42106A06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0AC03A9B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 xml:space="preserve">Updated editions exist with updates every 5 years or less </w:t>
            </w:r>
          </w:p>
        </w:tc>
      </w:tr>
      <w:tr w:rsidR="00B1451F" w14:paraId="61B0C376" w14:textId="77777777" w:rsidTr="00B1451F">
        <w:trPr>
          <w:trHeight w:val="922"/>
        </w:trPr>
        <w:tc>
          <w:tcPr>
            <w:tcW w:w="2122" w:type="dxa"/>
            <w:shd w:val="clear" w:color="auto" w:fill="E8E8E8" w:themeFill="background2"/>
          </w:tcPr>
          <w:p w14:paraId="6D06209F" w14:textId="77777777" w:rsidR="00B1451F" w:rsidRPr="00B908E6" w:rsidRDefault="00B1451F" w:rsidP="00B14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Format &amp; Instructional, Technical Design</w:t>
            </w:r>
          </w:p>
        </w:tc>
        <w:tc>
          <w:tcPr>
            <w:tcW w:w="2570" w:type="dxa"/>
          </w:tcPr>
          <w:p w14:paraId="1F1E69A0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 xml:space="preserve">Item is not user friendly.  </w:t>
            </w:r>
          </w:p>
          <w:p w14:paraId="6CC6EE52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26B1BFC5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Layout of graphics and/or text are cluttered &amp;/or outdated.</w:t>
            </w:r>
          </w:p>
          <w:p w14:paraId="0C16A556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5BD193A1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Text features such as headings, sub-headings, captions, &amp; key words either do not exist or are not clearly delineated from body of text.</w:t>
            </w:r>
          </w:p>
        </w:tc>
        <w:tc>
          <w:tcPr>
            <w:tcW w:w="2693" w:type="dxa"/>
          </w:tcPr>
          <w:p w14:paraId="12197AF5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 xml:space="preserve">Item is visually informative with some use of graphics with text. </w:t>
            </w:r>
          </w:p>
          <w:p w14:paraId="768EB8F4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5C5A726F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Graphics are up to date.</w:t>
            </w:r>
          </w:p>
          <w:p w14:paraId="14E4E7AA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2C982858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Text features are separated from main body of text.</w:t>
            </w:r>
          </w:p>
        </w:tc>
        <w:tc>
          <w:tcPr>
            <w:tcW w:w="3672" w:type="dxa"/>
          </w:tcPr>
          <w:p w14:paraId="64508BA9" w14:textId="77777777" w:rsidR="00B1451F" w:rsidRPr="00C3278E" w:rsidRDefault="00B1451F" w:rsidP="00B1451F">
            <w:pPr>
              <w:rPr>
                <w:sz w:val="20"/>
                <w:szCs w:val="20"/>
                <w:highlight w:val="yellow"/>
              </w:rPr>
            </w:pPr>
            <w:r w:rsidRPr="00C3278E">
              <w:rPr>
                <w:sz w:val="20"/>
                <w:szCs w:val="20"/>
                <w:highlight w:val="yellow"/>
              </w:rPr>
              <w:t xml:space="preserve">The visual presentation and layout of the item is clear &amp; effective for meaning making. </w:t>
            </w:r>
          </w:p>
          <w:p w14:paraId="010ACE7B" w14:textId="77777777" w:rsidR="00B1451F" w:rsidRPr="00C3278E" w:rsidRDefault="00B1451F" w:rsidP="00B1451F">
            <w:pPr>
              <w:rPr>
                <w:sz w:val="20"/>
                <w:szCs w:val="20"/>
                <w:highlight w:val="yellow"/>
              </w:rPr>
            </w:pPr>
          </w:p>
          <w:p w14:paraId="169FF05F" w14:textId="77777777" w:rsidR="00B1451F" w:rsidRPr="00C3278E" w:rsidRDefault="00B1451F" w:rsidP="00B1451F">
            <w:pPr>
              <w:rPr>
                <w:sz w:val="20"/>
                <w:szCs w:val="20"/>
                <w:highlight w:val="yellow"/>
              </w:rPr>
            </w:pPr>
            <w:r w:rsidRPr="00C3278E">
              <w:rPr>
                <w:sz w:val="20"/>
                <w:szCs w:val="20"/>
                <w:highlight w:val="yellow"/>
              </w:rPr>
              <w:t>This includes effective use of font size, spacing of text, white space, headings, captions, and relevant graphics.</w:t>
            </w:r>
          </w:p>
          <w:p w14:paraId="10D51C05" w14:textId="77777777" w:rsidR="00B1451F" w:rsidRPr="00C3278E" w:rsidRDefault="00B1451F" w:rsidP="00B1451F">
            <w:pPr>
              <w:rPr>
                <w:sz w:val="20"/>
                <w:szCs w:val="20"/>
                <w:highlight w:val="yellow"/>
              </w:rPr>
            </w:pPr>
          </w:p>
          <w:p w14:paraId="5AA0B0F0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C3278E">
              <w:rPr>
                <w:sz w:val="20"/>
                <w:szCs w:val="20"/>
                <w:highlight w:val="yellow"/>
              </w:rPr>
              <w:t>The presentation of information is clearly organized, logical, and consistent.</w:t>
            </w:r>
          </w:p>
        </w:tc>
      </w:tr>
      <w:tr w:rsidR="00B1451F" w14:paraId="27AF14AC" w14:textId="77777777" w:rsidTr="00B1451F">
        <w:trPr>
          <w:trHeight w:val="922"/>
        </w:trPr>
        <w:tc>
          <w:tcPr>
            <w:tcW w:w="2122" w:type="dxa"/>
            <w:shd w:val="clear" w:color="auto" w:fill="E8E8E8" w:themeFill="background2"/>
          </w:tcPr>
          <w:p w14:paraId="554766F9" w14:textId="77777777" w:rsidR="00B1451F" w:rsidRDefault="00B1451F" w:rsidP="00B14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Accessibility</w:t>
            </w:r>
          </w:p>
        </w:tc>
        <w:tc>
          <w:tcPr>
            <w:tcW w:w="2570" w:type="dxa"/>
          </w:tcPr>
          <w:p w14:paraId="2F4647E2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 xml:space="preserve">Item is not accessible for students with impairments or learning challenges. </w:t>
            </w:r>
          </w:p>
          <w:p w14:paraId="36407262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6170E5CD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0F328A">
              <w:rPr>
                <w:sz w:val="20"/>
                <w:szCs w:val="20"/>
                <w:highlight w:val="yellow"/>
              </w:rPr>
              <w:t>Editions in other languages not available.</w:t>
            </w:r>
          </w:p>
        </w:tc>
        <w:tc>
          <w:tcPr>
            <w:tcW w:w="2693" w:type="dxa"/>
          </w:tcPr>
          <w:p w14:paraId="432CDF43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Item offers a format for students with impairments at additional cost.</w:t>
            </w:r>
          </w:p>
          <w:p w14:paraId="2B7DD57F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15743FE8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Editions in more than one language available.</w:t>
            </w:r>
          </w:p>
        </w:tc>
        <w:tc>
          <w:tcPr>
            <w:tcW w:w="3672" w:type="dxa"/>
          </w:tcPr>
          <w:p w14:paraId="27C467CC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C3278E">
              <w:rPr>
                <w:sz w:val="20"/>
                <w:szCs w:val="20"/>
                <w:highlight w:val="yellow"/>
              </w:rPr>
              <w:t>Item provides formats in print and digital for students of all disabilities and learning challenges to access.</w:t>
            </w:r>
          </w:p>
          <w:p w14:paraId="34CEBFA6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7A9B022B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Editions available in several languages.</w:t>
            </w:r>
          </w:p>
        </w:tc>
      </w:tr>
      <w:tr w:rsidR="00B1451F" w14:paraId="2FBA963F" w14:textId="77777777" w:rsidTr="00B1451F">
        <w:trPr>
          <w:trHeight w:val="1844"/>
        </w:trPr>
        <w:tc>
          <w:tcPr>
            <w:tcW w:w="2122" w:type="dxa"/>
            <w:shd w:val="clear" w:color="auto" w:fill="E8E8E8" w:themeFill="background2"/>
          </w:tcPr>
          <w:p w14:paraId="02B8D771" w14:textId="77777777" w:rsidR="00B1451F" w:rsidRDefault="00B1451F" w:rsidP="00B14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Indexing, Glossary, &amp; Additional</w:t>
            </w:r>
          </w:p>
          <w:p w14:paraId="082DAC12" w14:textId="77777777" w:rsidR="00B1451F" w:rsidRPr="00B908E6" w:rsidRDefault="00B1451F" w:rsidP="00B14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</w:p>
        </w:tc>
        <w:tc>
          <w:tcPr>
            <w:tcW w:w="2570" w:type="dxa"/>
          </w:tcPr>
          <w:p w14:paraId="5B2EF3D9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Index  and/or glossary is sparse or missing.</w:t>
            </w:r>
          </w:p>
          <w:p w14:paraId="334DBD57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48658447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Little, irrelevant, or no backmatter.</w:t>
            </w:r>
          </w:p>
        </w:tc>
        <w:tc>
          <w:tcPr>
            <w:tcW w:w="2693" w:type="dxa"/>
          </w:tcPr>
          <w:p w14:paraId="7990712E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Index is present with correct cross-referencing to pages in text.</w:t>
            </w:r>
          </w:p>
          <w:p w14:paraId="3552E64D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4859E3BA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Item includes a glossary of key terms.</w:t>
            </w:r>
          </w:p>
          <w:p w14:paraId="3B82228C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0A7435BF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Little backmatter including references &amp;/or additional sources of information on topic.</w:t>
            </w:r>
          </w:p>
        </w:tc>
        <w:tc>
          <w:tcPr>
            <w:tcW w:w="3672" w:type="dxa"/>
          </w:tcPr>
          <w:p w14:paraId="273E8E8B" w14:textId="77777777" w:rsidR="00B1451F" w:rsidRPr="00B16D7E" w:rsidRDefault="00B1451F" w:rsidP="00B1451F">
            <w:pPr>
              <w:rPr>
                <w:sz w:val="20"/>
                <w:szCs w:val="20"/>
                <w:highlight w:val="yellow"/>
              </w:rPr>
            </w:pPr>
            <w:r w:rsidRPr="00B16D7E">
              <w:rPr>
                <w:sz w:val="20"/>
                <w:szCs w:val="20"/>
                <w:highlight w:val="yellow"/>
              </w:rPr>
              <w:t>Item includes detailed index with accurate cross-referencing.</w:t>
            </w:r>
          </w:p>
          <w:p w14:paraId="25EF4024" w14:textId="77777777" w:rsidR="00B1451F" w:rsidRPr="00B16D7E" w:rsidRDefault="00B1451F" w:rsidP="00B1451F">
            <w:pPr>
              <w:rPr>
                <w:sz w:val="20"/>
                <w:szCs w:val="20"/>
                <w:highlight w:val="yellow"/>
              </w:rPr>
            </w:pPr>
          </w:p>
          <w:p w14:paraId="667C7027" w14:textId="77777777" w:rsidR="00B1451F" w:rsidRPr="00B16D7E" w:rsidRDefault="00B1451F" w:rsidP="00B1451F">
            <w:pPr>
              <w:rPr>
                <w:sz w:val="20"/>
                <w:szCs w:val="20"/>
                <w:highlight w:val="yellow"/>
              </w:rPr>
            </w:pPr>
            <w:r w:rsidRPr="00B16D7E">
              <w:rPr>
                <w:sz w:val="20"/>
                <w:szCs w:val="20"/>
                <w:highlight w:val="yellow"/>
              </w:rPr>
              <w:t>Item includes detailed glossary of key terms.</w:t>
            </w:r>
          </w:p>
          <w:p w14:paraId="4EE78885" w14:textId="77777777" w:rsidR="00B1451F" w:rsidRPr="00B16D7E" w:rsidRDefault="00B1451F" w:rsidP="00B1451F">
            <w:pPr>
              <w:rPr>
                <w:sz w:val="20"/>
                <w:szCs w:val="20"/>
                <w:highlight w:val="yellow"/>
              </w:rPr>
            </w:pPr>
          </w:p>
          <w:p w14:paraId="236D35ED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16D7E">
              <w:rPr>
                <w:sz w:val="20"/>
                <w:szCs w:val="20"/>
                <w:highlight w:val="yellow"/>
              </w:rPr>
              <w:t>Back matter includes references, external links that are current, additional, age-appropriate outside sources of information that extend the learning of the topic.</w:t>
            </w:r>
          </w:p>
        </w:tc>
      </w:tr>
      <w:tr w:rsidR="00B1451F" w14:paraId="60B2128F" w14:textId="77777777" w:rsidTr="00B1451F">
        <w:trPr>
          <w:trHeight w:val="922"/>
        </w:trPr>
        <w:tc>
          <w:tcPr>
            <w:tcW w:w="2122" w:type="dxa"/>
            <w:shd w:val="clear" w:color="auto" w:fill="E8E8E8" w:themeFill="background2"/>
          </w:tcPr>
          <w:p w14:paraId="2422BDDD" w14:textId="77777777" w:rsidR="00B1451F" w:rsidRPr="00B908E6" w:rsidRDefault="00B1451F" w:rsidP="00B14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Scope/Content</w:t>
            </w:r>
          </w:p>
        </w:tc>
        <w:tc>
          <w:tcPr>
            <w:tcW w:w="2570" w:type="dxa"/>
          </w:tcPr>
          <w:p w14:paraId="63DA8BFE" w14:textId="7677BDFC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Item i</w:t>
            </w:r>
            <w:r w:rsidR="001C52A8">
              <w:rPr>
                <w:sz w:val="20"/>
                <w:szCs w:val="20"/>
              </w:rPr>
              <w:t>s</w:t>
            </w:r>
            <w:r w:rsidRPr="00BE1B63">
              <w:rPr>
                <w:sz w:val="20"/>
                <w:szCs w:val="20"/>
              </w:rPr>
              <w:t xml:space="preserve"> not written from a Canadian or BC Perspective.</w:t>
            </w:r>
          </w:p>
          <w:p w14:paraId="52397EC4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02C109D6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Content does not consider current issues in the field.</w:t>
            </w:r>
          </w:p>
          <w:p w14:paraId="42A3080C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03787BC6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Scope of content is not age appropriate.</w:t>
            </w:r>
          </w:p>
        </w:tc>
        <w:tc>
          <w:tcPr>
            <w:tcW w:w="2693" w:type="dxa"/>
          </w:tcPr>
          <w:p w14:paraId="40310304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16D7E">
              <w:rPr>
                <w:sz w:val="20"/>
                <w:szCs w:val="20"/>
                <w:highlight w:val="yellow"/>
              </w:rPr>
              <w:t>Item includes some Canadian content</w:t>
            </w:r>
            <w:r w:rsidRPr="00BE1B63">
              <w:rPr>
                <w:sz w:val="20"/>
                <w:szCs w:val="20"/>
              </w:rPr>
              <w:t xml:space="preserve"> or perspective.</w:t>
            </w:r>
          </w:p>
          <w:p w14:paraId="334D911D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41C4C526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Item includes some current issues in the field.</w:t>
            </w:r>
          </w:p>
          <w:p w14:paraId="34CC24D0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16AD0985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Scope of content is age appropriate.</w:t>
            </w:r>
          </w:p>
        </w:tc>
        <w:tc>
          <w:tcPr>
            <w:tcW w:w="3672" w:type="dxa"/>
          </w:tcPr>
          <w:p w14:paraId="0752F183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Item is, or includes Canadian, BC, &amp;/or Indigenous content or perspectives.</w:t>
            </w:r>
          </w:p>
          <w:p w14:paraId="1407D8ED" w14:textId="77777777" w:rsidR="00B1451F" w:rsidRPr="00BE1B63" w:rsidRDefault="00B1451F" w:rsidP="00B1451F">
            <w:pPr>
              <w:rPr>
                <w:sz w:val="20"/>
                <w:szCs w:val="20"/>
              </w:rPr>
            </w:pPr>
          </w:p>
          <w:p w14:paraId="0C19C7A1" w14:textId="77777777" w:rsidR="00B1451F" w:rsidRPr="00B16D7E" w:rsidRDefault="00B1451F" w:rsidP="00B1451F">
            <w:pPr>
              <w:rPr>
                <w:sz w:val="20"/>
                <w:szCs w:val="20"/>
                <w:highlight w:val="yellow"/>
              </w:rPr>
            </w:pPr>
            <w:r w:rsidRPr="00B16D7E">
              <w:rPr>
                <w:sz w:val="20"/>
                <w:szCs w:val="20"/>
                <w:highlight w:val="yellow"/>
              </w:rPr>
              <w:t>Content includes current issues in the field.</w:t>
            </w:r>
          </w:p>
          <w:p w14:paraId="540C228F" w14:textId="77777777" w:rsidR="00B1451F" w:rsidRPr="00B16D7E" w:rsidRDefault="00B1451F" w:rsidP="00B1451F">
            <w:pPr>
              <w:rPr>
                <w:sz w:val="20"/>
                <w:szCs w:val="20"/>
                <w:highlight w:val="yellow"/>
              </w:rPr>
            </w:pPr>
          </w:p>
          <w:p w14:paraId="7096B531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16D7E">
              <w:rPr>
                <w:sz w:val="20"/>
                <w:szCs w:val="20"/>
                <w:highlight w:val="yellow"/>
              </w:rPr>
              <w:t>Scope and depth of content is appropriate for the intended audience and is consistent with the BC Curricular or Core Competencies.</w:t>
            </w:r>
          </w:p>
        </w:tc>
      </w:tr>
      <w:tr w:rsidR="00B1451F" w14:paraId="208E3459" w14:textId="77777777" w:rsidTr="00B1451F">
        <w:trPr>
          <w:trHeight w:val="790"/>
        </w:trPr>
        <w:tc>
          <w:tcPr>
            <w:tcW w:w="2122" w:type="dxa"/>
            <w:shd w:val="clear" w:color="auto" w:fill="E8E8E8" w:themeFill="background2"/>
          </w:tcPr>
          <w:p w14:paraId="2A7ED83C" w14:textId="77777777" w:rsidR="00B1451F" w:rsidRDefault="00B1451F" w:rsidP="00B14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BC Curriculum &amp; Core Competencies  </w:t>
            </w:r>
          </w:p>
        </w:tc>
        <w:tc>
          <w:tcPr>
            <w:tcW w:w="2570" w:type="dxa"/>
          </w:tcPr>
          <w:p w14:paraId="5F3A38EE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Item does not support any curricular or core competencies.</w:t>
            </w:r>
          </w:p>
        </w:tc>
        <w:tc>
          <w:tcPr>
            <w:tcW w:w="2693" w:type="dxa"/>
          </w:tcPr>
          <w:p w14:paraId="57A6F912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Item meets one curricular or core competency.</w:t>
            </w:r>
          </w:p>
        </w:tc>
        <w:tc>
          <w:tcPr>
            <w:tcW w:w="3672" w:type="dxa"/>
          </w:tcPr>
          <w:p w14:paraId="3BAE15FC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16D7E">
              <w:rPr>
                <w:sz w:val="20"/>
                <w:szCs w:val="20"/>
                <w:highlight w:val="yellow"/>
              </w:rPr>
              <w:t>Item is extensive in meeting both curricular &amp; core competencies in one or more areas.</w:t>
            </w:r>
          </w:p>
        </w:tc>
      </w:tr>
      <w:tr w:rsidR="00B1451F" w14:paraId="1B9F6545" w14:textId="77777777" w:rsidTr="00B1451F">
        <w:trPr>
          <w:trHeight w:val="922"/>
        </w:trPr>
        <w:tc>
          <w:tcPr>
            <w:tcW w:w="2122" w:type="dxa"/>
            <w:shd w:val="clear" w:color="auto" w:fill="E8E8E8" w:themeFill="background2"/>
          </w:tcPr>
          <w:p w14:paraId="0A7AFEF8" w14:textId="77777777" w:rsidR="00B1451F" w:rsidRDefault="00B1451F" w:rsidP="00B14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Cost</w:t>
            </w:r>
          </w:p>
        </w:tc>
        <w:tc>
          <w:tcPr>
            <w:tcW w:w="2570" w:type="dxa"/>
          </w:tcPr>
          <w:p w14:paraId="2B943242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 xml:space="preserve">Cost of item exceeds relationship value – student need, relevancy, cost per student ratio. </w:t>
            </w:r>
          </w:p>
        </w:tc>
        <w:tc>
          <w:tcPr>
            <w:tcW w:w="2693" w:type="dxa"/>
          </w:tcPr>
          <w:p w14:paraId="6F58D05C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E1B63">
              <w:rPr>
                <w:sz w:val="20"/>
                <w:szCs w:val="20"/>
              </w:rPr>
              <w:t>Cost of item moderately meets the relationship value – student need, relevancy, cost per student ratio.</w:t>
            </w:r>
          </w:p>
        </w:tc>
        <w:tc>
          <w:tcPr>
            <w:tcW w:w="3672" w:type="dxa"/>
          </w:tcPr>
          <w:p w14:paraId="3D3E5714" w14:textId="77777777" w:rsidR="00B1451F" w:rsidRPr="00BE1B63" w:rsidRDefault="00B1451F" w:rsidP="00B1451F">
            <w:pPr>
              <w:rPr>
                <w:sz w:val="20"/>
                <w:szCs w:val="20"/>
              </w:rPr>
            </w:pPr>
            <w:r w:rsidRPr="00B16D7E">
              <w:rPr>
                <w:sz w:val="20"/>
                <w:szCs w:val="20"/>
                <w:highlight w:val="yellow"/>
              </w:rPr>
              <w:t>Cost of item is acceptable and extensively meets the relationship value – student need, relevancy, cost per student ratio.</w:t>
            </w:r>
          </w:p>
        </w:tc>
      </w:tr>
    </w:tbl>
    <w:p w14:paraId="7E9C3946" w14:textId="77777777" w:rsidR="005943CA" w:rsidRDefault="005943CA"/>
    <w:p w14:paraId="2E52D9C6" w14:textId="77777777" w:rsidR="00B1451F" w:rsidRDefault="00B1451F"/>
    <w:p w14:paraId="258E9575" w14:textId="77777777" w:rsidR="00B1451F" w:rsidRDefault="00B1451F"/>
    <w:p w14:paraId="64B47220" w14:textId="1B6DF672" w:rsidR="00B1451F" w:rsidRDefault="00B1451F" w:rsidP="00B1451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Additional Notes</w:t>
      </w:r>
      <w:r w:rsidRPr="00647A1F">
        <w:rPr>
          <w:b/>
          <w:bCs/>
          <w:sz w:val="24"/>
          <w:szCs w:val="24"/>
        </w:rPr>
        <w:t>:</w:t>
      </w:r>
      <w:r w:rsidRPr="00647A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My SLLC does not carry this reference resource.  A child-friendly, digital version of the 2012 edition can be found on the e-book collection on </w:t>
      </w:r>
      <w:hyperlink r:id="rId5" w:history="1">
        <w:r w:rsidRPr="009E3132">
          <w:rPr>
            <w:rStyle w:val="Hyperlink"/>
            <w:sz w:val="24"/>
            <w:szCs w:val="24"/>
          </w:rPr>
          <w:t>EPIC books</w:t>
        </w:r>
      </w:hyperlink>
      <w:r>
        <w:rPr>
          <w:sz w:val="24"/>
          <w:szCs w:val="24"/>
        </w:rPr>
        <w:t xml:space="preserve"> and can be accessed </w:t>
      </w:r>
      <w:hyperlink r:id="rId6" w:history="1">
        <w:r w:rsidRPr="00B52396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 xml:space="preserve">.  A quote from </w:t>
      </w:r>
      <w:hyperlink r:id="rId7" w:history="1">
        <w:r w:rsidRPr="00DC3E5D">
          <w:rPr>
            <w:rStyle w:val="Hyperlink"/>
            <w:sz w:val="24"/>
            <w:szCs w:val="24"/>
          </w:rPr>
          <w:t>United Library Services</w:t>
        </w:r>
      </w:hyperlink>
      <w:r>
        <w:rPr>
          <w:sz w:val="24"/>
          <w:szCs w:val="24"/>
        </w:rPr>
        <w:t xml:space="preserve"> in Burnaby, BC prices the library bound 2</w:t>
      </w:r>
      <w:r w:rsidRPr="00327F1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edition at $43.90 with a 25% discount for schools and libraries.  The total cost is $34.58 with free shipping.  See the </w:t>
      </w:r>
      <w:hyperlink r:id="rId8" w:history="1">
        <w:r w:rsidRPr="003A4F18">
          <w:rPr>
            <w:rStyle w:val="Hyperlink"/>
            <w:sz w:val="24"/>
            <w:szCs w:val="24"/>
          </w:rPr>
          <w:t>cost sheet</w:t>
        </w:r>
      </w:hyperlink>
      <w:r>
        <w:rPr>
          <w:sz w:val="24"/>
          <w:szCs w:val="24"/>
        </w:rPr>
        <w:t xml:space="preserve"> below. </w:t>
      </w:r>
    </w:p>
    <w:p w14:paraId="5FDAE439" w14:textId="77777777" w:rsidR="00B1451F" w:rsidRDefault="00B1451F"/>
    <w:sectPr w:rsidR="00B1451F" w:rsidSect="00B1451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1F"/>
    <w:rsid w:val="00007071"/>
    <w:rsid w:val="00043E01"/>
    <w:rsid w:val="00070FCC"/>
    <w:rsid w:val="001C52A8"/>
    <w:rsid w:val="00282397"/>
    <w:rsid w:val="005943CA"/>
    <w:rsid w:val="00B1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E57C"/>
  <w15:chartTrackingRefBased/>
  <w15:docId w15:val="{8FF8AC33-6FF0-4D16-8935-A906714C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1F"/>
  </w:style>
  <w:style w:type="paragraph" w:styleId="Heading1">
    <w:name w:val="heading 1"/>
    <w:basedOn w:val="Normal"/>
    <w:next w:val="Normal"/>
    <w:link w:val="Heading1Char"/>
    <w:uiPriority w:val="9"/>
    <w:qFormat/>
    <w:rsid w:val="00B14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4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4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5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451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s.com/ViewCa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ls.com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tepic.com/app/read/55332" TargetMode="External"/><Relationship Id="rId5" Type="http://schemas.openxmlformats.org/officeDocument/2006/relationships/hyperlink" Target="https://www.getepic.com/app/read/5533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MacNeil</dc:creator>
  <cp:keywords/>
  <dc:description/>
  <cp:lastModifiedBy>L MacNeil</cp:lastModifiedBy>
  <cp:revision>2</cp:revision>
  <dcterms:created xsi:type="dcterms:W3CDTF">2024-02-06T01:45:00Z</dcterms:created>
  <dcterms:modified xsi:type="dcterms:W3CDTF">2024-02-08T02:30:00Z</dcterms:modified>
</cp:coreProperties>
</file>