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EE21" w14:textId="77777777" w:rsidR="00BE68F5" w:rsidRDefault="00FB77DA" w:rsidP="006D03CE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6D03CE">
        <w:rPr>
          <w:rFonts w:ascii="Calibri" w:hAnsi="Calibri"/>
        </w:rPr>
        <w:t>Fix the chemical formulae and write the proper chemical name of the ionic compound.</w:t>
      </w:r>
      <w:r w:rsidR="00BE68F5">
        <w:rPr>
          <w:rFonts w:ascii="Calibri" w:hAnsi="Calibri"/>
        </w:rPr>
        <w:t xml:space="preserve"> </w:t>
      </w:r>
    </w:p>
    <w:p w14:paraId="25B46F29" w14:textId="32153C95" w:rsidR="009529BE" w:rsidRDefault="00BE68F5" w:rsidP="006D03CE">
      <w:pPr>
        <w:rPr>
          <w:rFonts w:ascii="Calibri" w:hAnsi="Calibri"/>
        </w:rPr>
      </w:pPr>
      <w:r>
        <w:rPr>
          <w:rFonts w:ascii="Calibri" w:hAnsi="Calibri"/>
        </w:rPr>
        <w:t>(2 marks each)</w:t>
      </w:r>
    </w:p>
    <w:p w14:paraId="1C798EEA" w14:textId="77777777" w:rsidR="006D03CE" w:rsidRDefault="006D03CE" w:rsidP="006D03CE">
      <w:pPr>
        <w:rPr>
          <w:rFonts w:ascii="Calibri" w:hAnsi="Calibri"/>
        </w:rPr>
      </w:pPr>
    </w:p>
    <w:p w14:paraId="56D83B70" w14:textId="614B97B2" w:rsidR="006D03CE" w:rsidRDefault="006D03CE" w:rsidP="006D03CE">
      <w:pPr>
        <w:rPr>
          <w:rFonts w:ascii="Calibri" w:hAnsi="Calibri"/>
        </w:rPr>
        <w:sectPr w:rsidR="006D03CE" w:rsidSect="0035753D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2235"/>
        <w:gridCol w:w="2976"/>
        <w:gridCol w:w="4605"/>
      </w:tblGrid>
      <w:tr w:rsidR="006D03CE" w14:paraId="6F7B2E26" w14:textId="77777777" w:rsidTr="00BE68F5">
        <w:tc>
          <w:tcPr>
            <w:tcW w:w="2235" w:type="dxa"/>
          </w:tcPr>
          <w:p w14:paraId="1FC2234A" w14:textId="77777777" w:rsidR="006D03CE" w:rsidRDefault="006D03CE" w:rsidP="006D03CE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14:paraId="75D0A0E7" w14:textId="3EBF0462" w:rsidR="006D03CE" w:rsidRDefault="006D03CE" w:rsidP="00BE68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Corrected chemical formula</w:t>
            </w:r>
          </w:p>
        </w:tc>
        <w:tc>
          <w:tcPr>
            <w:tcW w:w="4605" w:type="dxa"/>
            <w:vAlign w:val="center"/>
          </w:tcPr>
          <w:p w14:paraId="5FB9A1A5" w14:textId="4117FB6B" w:rsidR="006D03CE" w:rsidRDefault="006D03CE" w:rsidP="00BE68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 chemical name</w:t>
            </w:r>
          </w:p>
        </w:tc>
      </w:tr>
      <w:tr w:rsidR="006D03CE" w14:paraId="67641668" w14:textId="77777777" w:rsidTr="008B3872">
        <w:trPr>
          <w:trHeight w:val="510"/>
        </w:trPr>
        <w:tc>
          <w:tcPr>
            <w:tcW w:w="2235" w:type="dxa"/>
            <w:vAlign w:val="center"/>
          </w:tcPr>
          <w:p w14:paraId="63A667A1" w14:textId="6300BA57" w:rsidR="006D03CE" w:rsidRPr="00BA4219" w:rsidRDefault="008B3872" w:rsidP="006D03CE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 xml:space="preserve">a) </w:t>
            </w:r>
            <w:r w:rsidR="00BA4219">
              <w:rPr>
                <w:rFonts w:ascii="Calibri" w:hAnsi="Calibri"/>
              </w:rPr>
              <w:t>Mg</w:t>
            </w:r>
            <w:r w:rsidR="00BA4219">
              <w:rPr>
                <w:rFonts w:ascii="Calibri" w:hAnsi="Calibri"/>
                <w:vertAlign w:val="subscript"/>
              </w:rPr>
              <w:t>2</w:t>
            </w:r>
            <w:r w:rsidR="00BA4219">
              <w:rPr>
                <w:rFonts w:ascii="Calibri" w:hAnsi="Calibri"/>
              </w:rPr>
              <w:t>(CH</w:t>
            </w:r>
            <w:r w:rsidR="00BA4219">
              <w:rPr>
                <w:rFonts w:ascii="Calibri" w:hAnsi="Calibri"/>
                <w:vertAlign w:val="subscript"/>
              </w:rPr>
              <w:t>3</w:t>
            </w:r>
            <w:r w:rsidR="00BA4219">
              <w:rPr>
                <w:rFonts w:ascii="Calibri" w:hAnsi="Calibri"/>
              </w:rPr>
              <w:t>COO)</w:t>
            </w:r>
            <w:r w:rsidR="00126E98">
              <w:rPr>
                <w:rFonts w:ascii="Calibri" w:hAnsi="Calibri"/>
                <w:vertAlign w:val="subscript"/>
              </w:rPr>
              <w:t>0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01E28733" w14:textId="77777777" w:rsidR="006D03CE" w:rsidRDefault="006D03CE" w:rsidP="006D03CE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6A695EBB" w14:textId="77777777" w:rsidR="006D03CE" w:rsidRDefault="006D03CE" w:rsidP="006D03CE">
            <w:pPr>
              <w:rPr>
                <w:rFonts w:ascii="Calibri" w:hAnsi="Calibri"/>
              </w:rPr>
            </w:pPr>
          </w:p>
        </w:tc>
      </w:tr>
      <w:tr w:rsidR="006D03CE" w14:paraId="270EA184" w14:textId="77777777" w:rsidTr="008B3872">
        <w:trPr>
          <w:trHeight w:val="510"/>
        </w:trPr>
        <w:tc>
          <w:tcPr>
            <w:tcW w:w="2235" w:type="dxa"/>
            <w:vAlign w:val="center"/>
          </w:tcPr>
          <w:p w14:paraId="05BC88E6" w14:textId="12B5C4FC" w:rsidR="006D03CE" w:rsidRDefault="008B3872" w:rsidP="006D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r w:rsidR="00BA4219">
              <w:rPr>
                <w:rFonts w:ascii="Calibri" w:hAnsi="Calibri"/>
              </w:rPr>
              <w:t>Ba(OH)</w:t>
            </w:r>
          </w:p>
        </w:tc>
        <w:tc>
          <w:tcPr>
            <w:tcW w:w="2976" w:type="dxa"/>
          </w:tcPr>
          <w:p w14:paraId="2CDC8F5C" w14:textId="77777777" w:rsidR="006D03CE" w:rsidRDefault="006D03CE" w:rsidP="006D03CE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247491EB" w14:textId="77777777" w:rsidR="006D03CE" w:rsidRDefault="006D03CE" w:rsidP="006D03CE">
            <w:pPr>
              <w:rPr>
                <w:rFonts w:ascii="Calibri" w:hAnsi="Calibri"/>
              </w:rPr>
            </w:pPr>
          </w:p>
        </w:tc>
      </w:tr>
      <w:tr w:rsidR="006D03CE" w14:paraId="7908DC32" w14:textId="77777777" w:rsidTr="008B3872">
        <w:trPr>
          <w:trHeight w:val="510"/>
        </w:trPr>
        <w:tc>
          <w:tcPr>
            <w:tcW w:w="2235" w:type="dxa"/>
            <w:vAlign w:val="center"/>
          </w:tcPr>
          <w:p w14:paraId="775700D1" w14:textId="6252C159" w:rsidR="006D03CE" w:rsidRPr="00BA4219" w:rsidRDefault="008B3872" w:rsidP="006D03CE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 xml:space="preserve">c) </w:t>
            </w:r>
            <w:r w:rsidR="00BA4219">
              <w:rPr>
                <w:rFonts w:ascii="Calibri" w:hAnsi="Calibri"/>
              </w:rPr>
              <w:t>Be</w:t>
            </w:r>
            <w:r w:rsidR="00BA4219">
              <w:rPr>
                <w:rFonts w:ascii="Calibri" w:hAnsi="Calibri"/>
                <w:vertAlign w:val="subscript"/>
              </w:rPr>
              <w:t>2</w:t>
            </w:r>
            <w:r w:rsidR="00BA4219">
              <w:rPr>
                <w:rFonts w:ascii="Calibri" w:hAnsi="Calibri"/>
              </w:rPr>
              <w:t>N</w:t>
            </w:r>
            <w:r w:rsidR="00BA4219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2976" w:type="dxa"/>
          </w:tcPr>
          <w:p w14:paraId="5FC75726" w14:textId="77777777" w:rsidR="006D03CE" w:rsidRDefault="006D03CE" w:rsidP="006D03CE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7D672524" w14:textId="77777777" w:rsidR="006D03CE" w:rsidRDefault="006D03CE" w:rsidP="006D03CE">
            <w:pPr>
              <w:rPr>
                <w:rFonts w:ascii="Calibri" w:hAnsi="Calibri"/>
              </w:rPr>
            </w:pPr>
          </w:p>
        </w:tc>
      </w:tr>
      <w:tr w:rsidR="006D03CE" w14:paraId="2C43B7ED" w14:textId="77777777" w:rsidTr="008B3872">
        <w:trPr>
          <w:trHeight w:val="510"/>
        </w:trPr>
        <w:tc>
          <w:tcPr>
            <w:tcW w:w="2235" w:type="dxa"/>
            <w:vAlign w:val="center"/>
          </w:tcPr>
          <w:p w14:paraId="18612F6E" w14:textId="1BD07051" w:rsidR="006D03CE" w:rsidRDefault="008B3872" w:rsidP="006D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d) </w:t>
            </w:r>
            <w:r w:rsidR="00BA4219">
              <w:rPr>
                <w:rFonts w:ascii="Calibri" w:hAnsi="Calibri"/>
              </w:rPr>
              <w:t>Mo(NO</w:t>
            </w:r>
            <w:r w:rsidR="00BA4219">
              <w:rPr>
                <w:rFonts w:ascii="Calibri" w:hAnsi="Calibri"/>
                <w:vertAlign w:val="subscript"/>
              </w:rPr>
              <w:t>2</w:t>
            </w:r>
            <w:r w:rsidR="00BA4219">
              <w:rPr>
                <w:rFonts w:ascii="Calibri" w:hAnsi="Calibri"/>
              </w:rPr>
              <w:t>)</w:t>
            </w:r>
          </w:p>
          <w:p w14:paraId="63F46FC2" w14:textId="3F6A8C15" w:rsidR="00BA4219" w:rsidRPr="00BA4219" w:rsidRDefault="00BA4219" w:rsidP="006D03CE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for Mo</w:t>
            </w:r>
            <w:r>
              <w:rPr>
                <w:rFonts w:ascii="Calibri" w:hAnsi="Calibri"/>
                <w:vertAlign w:val="superscript"/>
              </w:rPr>
              <w:t>3+</w:t>
            </w:r>
          </w:p>
        </w:tc>
        <w:tc>
          <w:tcPr>
            <w:tcW w:w="2976" w:type="dxa"/>
          </w:tcPr>
          <w:p w14:paraId="33706096" w14:textId="77777777" w:rsidR="006D03CE" w:rsidRDefault="006D03CE" w:rsidP="006D03CE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79361EAC" w14:textId="77777777" w:rsidR="006D03CE" w:rsidRDefault="006D03CE" w:rsidP="006D03CE">
            <w:pPr>
              <w:rPr>
                <w:rFonts w:ascii="Calibri" w:hAnsi="Calibri"/>
              </w:rPr>
            </w:pPr>
          </w:p>
        </w:tc>
      </w:tr>
      <w:tr w:rsidR="006D03CE" w14:paraId="51999C03" w14:textId="77777777" w:rsidTr="008B3872">
        <w:trPr>
          <w:trHeight w:val="510"/>
        </w:trPr>
        <w:tc>
          <w:tcPr>
            <w:tcW w:w="2235" w:type="dxa"/>
            <w:vAlign w:val="center"/>
          </w:tcPr>
          <w:p w14:paraId="3CF3DA49" w14:textId="26718601" w:rsidR="006D03CE" w:rsidRPr="008B3872" w:rsidRDefault="008B3872" w:rsidP="006D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e) Al(SO</w:t>
            </w:r>
            <w:r>
              <w:rPr>
                <w:rFonts w:ascii="Calibri" w:hAnsi="Calibri"/>
                <w:vertAlign w:val="subscript"/>
              </w:rPr>
              <w:t>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976" w:type="dxa"/>
          </w:tcPr>
          <w:p w14:paraId="7209FE87" w14:textId="77777777" w:rsidR="006D03CE" w:rsidRDefault="006D03CE" w:rsidP="006D03CE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04768359" w14:textId="77777777" w:rsidR="006D03CE" w:rsidRDefault="006D03CE" w:rsidP="006D03CE">
            <w:pPr>
              <w:rPr>
                <w:rFonts w:ascii="Calibri" w:hAnsi="Calibri"/>
              </w:rPr>
            </w:pPr>
          </w:p>
        </w:tc>
      </w:tr>
      <w:tr w:rsidR="006D03CE" w14:paraId="4F9E0914" w14:textId="77777777" w:rsidTr="008B3872">
        <w:trPr>
          <w:trHeight w:val="510"/>
        </w:trPr>
        <w:tc>
          <w:tcPr>
            <w:tcW w:w="2235" w:type="dxa"/>
            <w:vAlign w:val="center"/>
          </w:tcPr>
          <w:p w14:paraId="0D02FF27" w14:textId="6C2E9F24" w:rsidR="006D03CE" w:rsidRPr="008B3872" w:rsidRDefault="008B3872" w:rsidP="006D03CE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f) Ca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2976" w:type="dxa"/>
          </w:tcPr>
          <w:p w14:paraId="47032966" w14:textId="77777777" w:rsidR="006D03CE" w:rsidRDefault="006D03CE" w:rsidP="006D03CE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5F580AAA" w14:textId="77777777" w:rsidR="006D03CE" w:rsidRDefault="006D03CE" w:rsidP="006D03CE">
            <w:pPr>
              <w:rPr>
                <w:rFonts w:ascii="Calibri" w:hAnsi="Calibri"/>
              </w:rPr>
            </w:pPr>
          </w:p>
        </w:tc>
      </w:tr>
    </w:tbl>
    <w:p w14:paraId="2C6D113E" w14:textId="1BC73DB5" w:rsidR="006D03CE" w:rsidRDefault="006D03CE" w:rsidP="006D03CE">
      <w:pPr>
        <w:rPr>
          <w:rFonts w:ascii="Calibri" w:hAnsi="Calibri"/>
        </w:rPr>
      </w:pPr>
    </w:p>
    <w:p w14:paraId="2FE08B37" w14:textId="7409CBFA" w:rsidR="008B3872" w:rsidRDefault="008B3872" w:rsidP="006D03CE">
      <w:pPr>
        <w:rPr>
          <w:rFonts w:ascii="Calibri" w:hAnsi="Calibri"/>
        </w:rPr>
      </w:pPr>
      <w:r>
        <w:rPr>
          <w:rFonts w:ascii="Calibri" w:hAnsi="Calibri"/>
        </w:rPr>
        <w:t>2) Draw the Bohr diagr</w:t>
      </w:r>
      <w:r w:rsidR="00BE68F5">
        <w:rPr>
          <w:rFonts w:ascii="Calibri" w:hAnsi="Calibri"/>
        </w:rPr>
        <w:t>ams for the following (4 marks each):</w:t>
      </w:r>
    </w:p>
    <w:p w14:paraId="44E8BE7D" w14:textId="77777777" w:rsidR="008B3872" w:rsidRDefault="008B3872" w:rsidP="006D03CE">
      <w:pPr>
        <w:rPr>
          <w:rFonts w:ascii="Calibri" w:hAnsi="Calibri"/>
        </w:rPr>
      </w:pPr>
    </w:p>
    <w:p w14:paraId="6ED149F6" w14:textId="77777777" w:rsidR="008B3872" w:rsidRDefault="008B3872" w:rsidP="006D03CE">
      <w:pPr>
        <w:rPr>
          <w:rFonts w:ascii="Calibri" w:hAnsi="Calibri"/>
        </w:rPr>
        <w:sectPr w:rsidR="008B3872" w:rsidSect="006D03C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E0F66EA" w14:textId="2B87C5FA" w:rsidR="008B3872" w:rsidRDefault="008B3872" w:rsidP="008B3872">
      <w:pPr>
        <w:rPr>
          <w:rFonts w:ascii="Calibri" w:hAnsi="Calibri"/>
        </w:rPr>
      </w:pPr>
      <w:r>
        <w:rPr>
          <w:rFonts w:ascii="Calibri" w:hAnsi="Calibri"/>
        </w:rPr>
        <w:lastRenderedPageBreak/>
        <w:t>a)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8B3872" w14:paraId="3D270C43" w14:textId="77777777" w:rsidTr="008B3872">
        <w:trPr>
          <w:trHeight w:val="3156"/>
        </w:trPr>
        <w:tc>
          <w:tcPr>
            <w:tcW w:w="4542" w:type="dxa"/>
          </w:tcPr>
          <w:p w14:paraId="5FEC0549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7C93991B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4565ADF9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68D00B63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1051BE51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2AFEEBBD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10A681FD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5ED56F98" w14:textId="77777777" w:rsidR="008B3872" w:rsidRDefault="008B3872" w:rsidP="008B3872">
            <w:pPr>
              <w:rPr>
                <w:rFonts w:ascii="Calibri" w:hAnsi="Calibri"/>
              </w:rPr>
            </w:pPr>
          </w:p>
        </w:tc>
      </w:tr>
    </w:tbl>
    <w:p w14:paraId="1E0E2B5A" w14:textId="77777777" w:rsidR="008B3872" w:rsidRDefault="008B3872" w:rsidP="008B3872">
      <w:pPr>
        <w:rPr>
          <w:rFonts w:ascii="Calibri" w:hAnsi="Calibri"/>
        </w:rPr>
      </w:pPr>
    </w:p>
    <w:p w14:paraId="20A1DA56" w14:textId="6947FCE9" w:rsidR="008B3872" w:rsidRPr="008B3872" w:rsidRDefault="008B3872" w:rsidP="008B3872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lastRenderedPageBreak/>
        <w:t>b) Ca</w:t>
      </w:r>
      <w:r>
        <w:rPr>
          <w:rFonts w:ascii="Calibri" w:hAnsi="Calibri"/>
          <w:vertAlign w:val="superscript"/>
        </w:rPr>
        <w:t>2+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8B3872" w14:paraId="191E204F" w14:textId="77777777" w:rsidTr="008B3872">
        <w:trPr>
          <w:trHeight w:val="3156"/>
        </w:trPr>
        <w:tc>
          <w:tcPr>
            <w:tcW w:w="4542" w:type="dxa"/>
          </w:tcPr>
          <w:p w14:paraId="7C41E962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07A35422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1FDF55D3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55EC3F57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6346D594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2F7C7AF7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5586144B" w14:textId="77777777" w:rsidR="008B3872" w:rsidRDefault="008B3872" w:rsidP="008B3872">
            <w:pPr>
              <w:rPr>
                <w:rFonts w:ascii="Calibri" w:hAnsi="Calibri"/>
              </w:rPr>
            </w:pPr>
          </w:p>
          <w:p w14:paraId="13C574CA" w14:textId="77777777" w:rsidR="008B3872" w:rsidRDefault="008B3872" w:rsidP="008B3872">
            <w:pPr>
              <w:rPr>
                <w:rFonts w:ascii="Calibri" w:hAnsi="Calibri"/>
              </w:rPr>
            </w:pPr>
          </w:p>
        </w:tc>
      </w:tr>
    </w:tbl>
    <w:p w14:paraId="6E92A894" w14:textId="3504C3E0" w:rsidR="008B3872" w:rsidRPr="00395151" w:rsidRDefault="008B3872" w:rsidP="008B3872">
      <w:pPr>
        <w:rPr>
          <w:rFonts w:ascii="Calibri" w:hAnsi="Calibri"/>
          <w:vertAlign w:val="superscript"/>
        </w:rPr>
      </w:pPr>
    </w:p>
    <w:p w14:paraId="23C68AC0" w14:textId="77777777" w:rsidR="008B3872" w:rsidRDefault="008B3872" w:rsidP="008B3872">
      <w:pPr>
        <w:rPr>
          <w:rFonts w:ascii="Calibri" w:hAnsi="Calibri"/>
        </w:rPr>
        <w:sectPr w:rsidR="008B3872" w:rsidSect="008B387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808AAA" w14:textId="77777777" w:rsidR="008B3872" w:rsidRDefault="008B3872">
      <w:pPr>
        <w:rPr>
          <w:rFonts w:ascii="Calibri" w:hAnsi="Calibri"/>
        </w:rPr>
        <w:sectPr w:rsidR="008B3872" w:rsidSect="006D03C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E098044" w14:textId="53DD9906" w:rsidR="009529BE" w:rsidRDefault="00BE68F5">
      <w:pPr>
        <w:rPr>
          <w:rFonts w:ascii="Calibri" w:hAnsi="Calibri"/>
        </w:rPr>
      </w:pPr>
      <w:r>
        <w:rPr>
          <w:rFonts w:ascii="Calibri" w:hAnsi="Calibri"/>
        </w:rPr>
        <w:lastRenderedPageBreak/>
        <w:t>3</w:t>
      </w:r>
      <w:r w:rsidR="00FB77DA">
        <w:rPr>
          <w:rFonts w:ascii="Calibri" w:hAnsi="Calibri"/>
        </w:rPr>
        <w:t xml:space="preserve">) </w:t>
      </w:r>
      <w:r w:rsidR="00A830BB">
        <w:rPr>
          <w:rFonts w:ascii="Calibri" w:hAnsi="Calibri"/>
        </w:rPr>
        <w:t>Why are elements the halogen family (F, Cl, Br, I, and Ar) highly reactive</w:t>
      </w:r>
      <w:r w:rsidR="00313BE4">
        <w:rPr>
          <w:rFonts w:ascii="Calibri" w:hAnsi="Calibri"/>
        </w:rPr>
        <w:t xml:space="preserve">. </w:t>
      </w:r>
      <w:r w:rsidR="00A830BB">
        <w:rPr>
          <w:rFonts w:ascii="Calibri" w:hAnsi="Calibri"/>
        </w:rPr>
        <w:t>Refer to their valence electrons in your answer. (2</w:t>
      </w:r>
      <w:r w:rsidR="0035753D">
        <w:rPr>
          <w:rFonts w:ascii="Calibri" w:hAnsi="Calibri"/>
        </w:rPr>
        <w:t xml:space="preserve"> mark</w:t>
      </w:r>
      <w:r w:rsidR="00A830BB">
        <w:rPr>
          <w:rFonts w:ascii="Calibri" w:hAnsi="Calibri"/>
        </w:rPr>
        <w:t>s</w:t>
      </w:r>
      <w:r w:rsidR="009529BE">
        <w:rPr>
          <w:rFonts w:ascii="Calibri" w:hAnsi="Calibri"/>
        </w:rPr>
        <w:t>)</w:t>
      </w:r>
    </w:p>
    <w:p w14:paraId="1D8A635B" w14:textId="77777777" w:rsidR="006C3573" w:rsidRDefault="006C3573">
      <w:pPr>
        <w:rPr>
          <w:rFonts w:ascii="Calibri" w:hAnsi="Calibri"/>
        </w:rPr>
      </w:pPr>
    </w:p>
    <w:p w14:paraId="61126BCE" w14:textId="77777777" w:rsidR="006C3573" w:rsidRDefault="006C3573">
      <w:pPr>
        <w:rPr>
          <w:rFonts w:ascii="Calibri" w:hAnsi="Calibri"/>
        </w:rPr>
      </w:pPr>
    </w:p>
    <w:p w14:paraId="43A3D576" w14:textId="77777777" w:rsidR="00A830BB" w:rsidRDefault="00A830BB">
      <w:pPr>
        <w:rPr>
          <w:rFonts w:ascii="Calibri" w:hAnsi="Calibri"/>
        </w:rPr>
      </w:pPr>
    </w:p>
    <w:p w14:paraId="04B99543" w14:textId="77777777" w:rsidR="00A830BB" w:rsidRDefault="00A830BB">
      <w:pPr>
        <w:rPr>
          <w:rFonts w:ascii="Calibri" w:hAnsi="Calibri"/>
        </w:rPr>
      </w:pPr>
    </w:p>
    <w:p w14:paraId="68D4C8C2" w14:textId="77777777" w:rsidR="00BE68F5" w:rsidRDefault="00BE68F5">
      <w:pPr>
        <w:rPr>
          <w:rFonts w:ascii="Calibri" w:hAnsi="Calibri"/>
        </w:rPr>
      </w:pPr>
    </w:p>
    <w:p w14:paraId="7B725E2D" w14:textId="5A04133D" w:rsidR="00BE68F5" w:rsidRDefault="00BE68F5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t xml:space="preserve">4) </w:t>
      </w:r>
      <w:r>
        <w:rPr>
          <w:rFonts w:ascii="Calibri" w:eastAsia="Times New Roman" w:hAnsi="Calibri" w:cs="Times New Roman"/>
          <w:color w:val="000000"/>
          <w:lang w:val="en-CA"/>
        </w:rPr>
        <w:t>The difference</w:t>
      </w:r>
      <w:r w:rsidR="00A830BB" w:rsidRPr="00A830BB">
        <w:rPr>
          <w:rFonts w:ascii="Calibri" w:eastAsia="Times New Roman" w:hAnsi="Calibri" w:cs="Times New Roman"/>
          <w:color w:val="000000"/>
          <w:lang w:val="en-CA"/>
        </w:rPr>
        <w:t xml:space="preserve"> between the Atom</w:t>
      </w:r>
      <w:r w:rsidR="00A830BB">
        <w:rPr>
          <w:rFonts w:ascii="Calibri" w:eastAsia="Times New Roman" w:hAnsi="Calibri" w:cs="Times New Roman"/>
          <w:color w:val="000000"/>
          <w:lang w:val="en-CA"/>
        </w:rPr>
        <w:t xml:space="preserve">ic Mass </w:t>
      </w:r>
      <w:r w:rsidR="00126E98">
        <w:rPr>
          <w:rFonts w:ascii="Calibri" w:eastAsia="Times New Roman" w:hAnsi="Calibri" w:cs="Times New Roman"/>
          <w:color w:val="000000"/>
          <w:lang w:val="en-CA"/>
        </w:rPr>
        <w:t>(rounded up/down)</w:t>
      </w:r>
      <w:r w:rsidR="00126E98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r w:rsidR="00A830BB">
        <w:rPr>
          <w:rFonts w:ascii="Calibri" w:eastAsia="Times New Roman" w:hAnsi="Calibri" w:cs="Times New Roman"/>
          <w:color w:val="000000"/>
          <w:lang w:val="en-CA"/>
        </w:rPr>
        <w:t xml:space="preserve">and the Atomic Number gives </w:t>
      </w:r>
    </w:p>
    <w:p w14:paraId="5CCAF185" w14:textId="77777777" w:rsidR="00BE68F5" w:rsidRDefault="00BE68F5">
      <w:pPr>
        <w:rPr>
          <w:rFonts w:ascii="Calibri" w:eastAsia="Times New Roman" w:hAnsi="Calibri" w:cs="Times New Roman"/>
          <w:color w:val="000000"/>
          <w:lang w:val="en-CA"/>
        </w:rPr>
      </w:pPr>
    </w:p>
    <w:p w14:paraId="157E1B79" w14:textId="6D93DE7A" w:rsidR="00BE68F5" w:rsidRDefault="00A830BB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you the element's number of </w:t>
      </w:r>
      <w:r w:rsidRPr="00A830BB">
        <w:rPr>
          <w:rFonts w:ascii="Calibri" w:eastAsia="Times New Roman" w:hAnsi="Calibri" w:cs="Times New Roman"/>
          <w:color w:val="000000"/>
          <w:lang w:val="en-CA"/>
        </w:rPr>
        <w:t>_________</w:t>
      </w:r>
      <w:r>
        <w:rPr>
          <w:rFonts w:ascii="Calibri" w:eastAsia="Times New Roman" w:hAnsi="Calibri" w:cs="Times New Roman"/>
          <w:color w:val="000000"/>
          <w:lang w:val="en-CA"/>
        </w:rPr>
        <w:t>______________________________</w:t>
      </w:r>
      <w:r w:rsidRPr="00A830BB">
        <w:rPr>
          <w:rFonts w:ascii="Calibri" w:eastAsia="Times New Roman" w:hAnsi="Calibri" w:cs="Times New Roman"/>
          <w:color w:val="000000"/>
          <w:lang w:val="en-CA"/>
        </w:rPr>
        <w:t>?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(1 mark)</w:t>
      </w:r>
    </w:p>
    <w:p w14:paraId="1ABE9E32" w14:textId="0BCC9496" w:rsidR="006C3573" w:rsidRPr="00BE68F5" w:rsidRDefault="00BE68F5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lastRenderedPageBreak/>
        <w:t>5</w:t>
      </w:r>
      <w:r w:rsidR="00A830BB">
        <w:rPr>
          <w:rFonts w:ascii="Calibri" w:hAnsi="Calibri"/>
        </w:rPr>
        <w:t>) Is wood burning</w:t>
      </w:r>
      <w:r w:rsidR="005701D5">
        <w:rPr>
          <w:rFonts w:ascii="Calibri" w:hAnsi="Calibri"/>
        </w:rPr>
        <w:t xml:space="preserve"> a physical or chemical change? </w:t>
      </w:r>
      <w:r w:rsidR="00A830BB">
        <w:rPr>
          <w:rFonts w:ascii="Calibri" w:hAnsi="Calibri"/>
        </w:rPr>
        <w:t xml:space="preserve">Would this be an exothermic or endothermic reaction? </w:t>
      </w:r>
      <w:r w:rsidR="005701D5">
        <w:rPr>
          <w:rFonts w:ascii="Calibri" w:hAnsi="Calibri"/>
        </w:rPr>
        <w:t>Justify your response</w:t>
      </w:r>
      <w:r w:rsidR="00A830BB">
        <w:rPr>
          <w:rFonts w:ascii="Calibri" w:hAnsi="Calibri"/>
        </w:rPr>
        <w:t>s (4</w:t>
      </w:r>
      <w:r w:rsidR="005701D5">
        <w:rPr>
          <w:rFonts w:ascii="Calibri" w:hAnsi="Calibri"/>
        </w:rPr>
        <w:t xml:space="preserve"> marks).</w:t>
      </w:r>
    </w:p>
    <w:p w14:paraId="2BC3E40D" w14:textId="77777777" w:rsidR="005701D5" w:rsidRDefault="005701D5">
      <w:pPr>
        <w:rPr>
          <w:rFonts w:ascii="Calibri" w:hAnsi="Calibri"/>
        </w:rPr>
      </w:pPr>
    </w:p>
    <w:p w14:paraId="34D380B3" w14:textId="77777777" w:rsidR="005701D5" w:rsidRDefault="005701D5">
      <w:pPr>
        <w:rPr>
          <w:rFonts w:ascii="Calibri" w:hAnsi="Calibri"/>
        </w:rPr>
      </w:pPr>
    </w:p>
    <w:p w14:paraId="30FD2394" w14:textId="77777777" w:rsidR="005701D5" w:rsidRDefault="005701D5">
      <w:pPr>
        <w:rPr>
          <w:rFonts w:ascii="Calibri" w:hAnsi="Calibri"/>
        </w:rPr>
      </w:pPr>
    </w:p>
    <w:p w14:paraId="7A4AA25A" w14:textId="77777777" w:rsidR="005701D5" w:rsidRDefault="005701D5">
      <w:pPr>
        <w:rPr>
          <w:rFonts w:ascii="Calibri" w:hAnsi="Calibri"/>
        </w:rPr>
      </w:pPr>
    </w:p>
    <w:p w14:paraId="1C4362BD" w14:textId="77777777" w:rsidR="005701D5" w:rsidRDefault="005701D5">
      <w:pPr>
        <w:rPr>
          <w:rFonts w:ascii="Calibri" w:hAnsi="Calibri"/>
        </w:rPr>
      </w:pPr>
    </w:p>
    <w:p w14:paraId="1DC7AE45" w14:textId="77777777" w:rsidR="006C3573" w:rsidRDefault="006C3573">
      <w:pPr>
        <w:rPr>
          <w:rFonts w:ascii="Calibri" w:hAnsi="Calibri"/>
        </w:rPr>
      </w:pPr>
    </w:p>
    <w:p w14:paraId="5210E3B5" w14:textId="77777777" w:rsidR="00A830BB" w:rsidRDefault="00A830BB">
      <w:pPr>
        <w:rPr>
          <w:rFonts w:ascii="Calibri" w:hAnsi="Calibri"/>
        </w:rPr>
      </w:pPr>
    </w:p>
    <w:p w14:paraId="00EB9BA0" w14:textId="77777777" w:rsidR="006C3573" w:rsidRDefault="006C3573">
      <w:pPr>
        <w:rPr>
          <w:rFonts w:ascii="Calibri" w:hAnsi="Calibri"/>
        </w:rPr>
      </w:pPr>
    </w:p>
    <w:p w14:paraId="271D90CB" w14:textId="77777777" w:rsidR="00BE68F5" w:rsidRDefault="00BE68F5">
      <w:pPr>
        <w:rPr>
          <w:rFonts w:ascii="Calibri" w:hAnsi="Calibri"/>
        </w:rPr>
      </w:pPr>
    </w:p>
    <w:p w14:paraId="34487A76" w14:textId="77777777" w:rsidR="00BE68F5" w:rsidRDefault="00BE68F5">
      <w:pPr>
        <w:rPr>
          <w:rFonts w:ascii="Calibri" w:hAnsi="Calibri"/>
        </w:rPr>
      </w:pPr>
    </w:p>
    <w:p w14:paraId="5B8EDBFB" w14:textId="77777777" w:rsidR="00BE68F5" w:rsidRDefault="00BE68F5">
      <w:pPr>
        <w:rPr>
          <w:rFonts w:ascii="Calibri" w:hAnsi="Calibri"/>
        </w:rPr>
      </w:pPr>
    </w:p>
    <w:p w14:paraId="12C2C62A" w14:textId="77777777" w:rsidR="008B3872" w:rsidRDefault="008B3872">
      <w:pPr>
        <w:rPr>
          <w:rFonts w:ascii="Calibri" w:hAnsi="Calibri"/>
        </w:rPr>
      </w:pPr>
    </w:p>
    <w:p w14:paraId="5538F187" w14:textId="77777777" w:rsidR="008B3872" w:rsidRDefault="008B3872">
      <w:pPr>
        <w:rPr>
          <w:rFonts w:ascii="Calibri" w:hAnsi="Calibri"/>
        </w:rPr>
      </w:pPr>
    </w:p>
    <w:p w14:paraId="0496B1B2" w14:textId="77777777" w:rsidR="008B3872" w:rsidRDefault="008B3872">
      <w:pPr>
        <w:rPr>
          <w:rFonts w:ascii="Calibri" w:hAnsi="Calibri"/>
        </w:rPr>
      </w:pPr>
    </w:p>
    <w:p w14:paraId="242BB17D" w14:textId="77777777" w:rsidR="008B3872" w:rsidRDefault="008B3872">
      <w:pPr>
        <w:rPr>
          <w:rFonts w:ascii="Calibri" w:hAnsi="Calibri"/>
        </w:rPr>
      </w:pPr>
    </w:p>
    <w:p w14:paraId="3B44C840" w14:textId="4E41E910" w:rsidR="008B3872" w:rsidRDefault="008B3872">
      <w:pPr>
        <w:rPr>
          <w:rFonts w:ascii="Calibri" w:hAnsi="Calibri"/>
        </w:rPr>
      </w:pPr>
      <w:r>
        <w:rPr>
          <w:rFonts w:ascii="Calibri" w:hAnsi="Calibri"/>
        </w:rPr>
        <w:t>Bonus Question:</w:t>
      </w:r>
    </w:p>
    <w:p w14:paraId="58C30FCC" w14:textId="77777777" w:rsidR="008B3872" w:rsidRDefault="008B3872">
      <w:pPr>
        <w:rPr>
          <w:rFonts w:ascii="Calibri" w:hAnsi="Calibri"/>
        </w:rPr>
      </w:pPr>
    </w:p>
    <w:p w14:paraId="5196F07D" w14:textId="1A3F97C4" w:rsidR="008B3872" w:rsidRPr="009529BE" w:rsidRDefault="008B3872">
      <w:pPr>
        <w:rPr>
          <w:rFonts w:ascii="Calibri" w:hAnsi="Calibri"/>
        </w:rPr>
      </w:pPr>
      <w:r>
        <w:rPr>
          <w:rFonts w:ascii="Calibri" w:hAnsi="Calibri"/>
        </w:rPr>
        <w:t>The reactivity of the halogens decreases as you move down the column. Based on what you know about valence shells and energy levels, why do halogens behave this way?</w:t>
      </w:r>
      <w:r w:rsidR="00BE68F5">
        <w:rPr>
          <w:rFonts w:ascii="Calibri" w:hAnsi="Calibri"/>
        </w:rPr>
        <w:t xml:space="preserve"> (2 marks)</w:t>
      </w:r>
    </w:p>
    <w:sectPr w:rsidR="008B3872" w:rsidRPr="009529BE" w:rsidSect="0035753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81E8" w14:textId="77777777" w:rsidR="008B3872" w:rsidRDefault="008B3872" w:rsidP="00311B76">
      <w:r>
        <w:separator/>
      </w:r>
    </w:p>
  </w:endnote>
  <w:endnote w:type="continuationSeparator" w:id="0">
    <w:p w14:paraId="41178EBB" w14:textId="77777777" w:rsidR="008B3872" w:rsidRDefault="008B3872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9923" w14:textId="77777777" w:rsidR="008B3872" w:rsidRDefault="008B3872" w:rsidP="00952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E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6B81F2" w14:textId="77777777" w:rsidR="008B3872" w:rsidRDefault="008B38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EB01" w14:textId="77777777" w:rsidR="008B3872" w:rsidRDefault="008B3872" w:rsidP="00952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E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A395D" w14:textId="77777777" w:rsidR="008B3872" w:rsidRDefault="008B38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EF09" w14:textId="77777777" w:rsidR="008B3872" w:rsidRDefault="008B3872" w:rsidP="00311B76">
      <w:r>
        <w:separator/>
      </w:r>
    </w:p>
  </w:footnote>
  <w:footnote w:type="continuationSeparator" w:id="0">
    <w:p w14:paraId="209AC10B" w14:textId="77777777" w:rsidR="008B3872" w:rsidRDefault="008B3872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8B3872" w14:paraId="1FD52E44" w14:textId="77777777" w:rsidTr="009529BE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A7DA997" w14:textId="77777777" w:rsidR="008B3872" w:rsidRDefault="008B3872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1E00AA1" w14:textId="4722B9D2" w:rsidR="008B3872" w:rsidRDefault="008B3872" w:rsidP="009529B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Atoms,</w:t>
          </w:r>
          <w:r w:rsidR="00BE68F5">
            <w:rPr>
              <w:rFonts w:ascii="Calibri" w:hAnsi="Calibri"/>
              <w:b/>
              <w:bCs/>
              <w:color w:val="000000" w:themeColor="text1"/>
            </w:rPr>
            <w:t xml:space="preserve"> Elements, and Compounds: Quiz 2</w:t>
          </w:r>
        </w:p>
        <w:p w14:paraId="4B04973B" w14:textId="77777777" w:rsidR="008B3872" w:rsidRPr="00DD38F9" w:rsidRDefault="008B3872" w:rsidP="009529B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0A2A9CFC" w14:textId="77777777" w:rsidR="008B3872" w:rsidRDefault="008B3872" w:rsidP="009529BE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</w:tc>
    </w:tr>
  </w:tbl>
  <w:p w14:paraId="505C9B74" w14:textId="77777777" w:rsidR="008B3872" w:rsidRDefault="008B3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E"/>
    <w:rsid w:val="001061BC"/>
    <w:rsid w:val="00126E98"/>
    <w:rsid w:val="00311B76"/>
    <w:rsid w:val="00313BE4"/>
    <w:rsid w:val="0035753D"/>
    <w:rsid w:val="00524595"/>
    <w:rsid w:val="005701D5"/>
    <w:rsid w:val="006C3573"/>
    <w:rsid w:val="006D03CE"/>
    <w:rsid w:val="00722244"/>
    <w:rsid w:val="00843CC5"/>
    <w:rsid w:val="008B3872"/>
    <w:rsid w:val="009529BE"/>
    <w:rsid w:val="00A830BB"/>
    <w:rsid w:val="00AB54B9"/>
    <w:rsid w:val="00BA4219"/>
    <w:rsid w:val="00BE68F5"/>
    <w:rsid w:val="00D34393"/>
    <w:rsid w:val="00DA5F65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1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D0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D0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782D4-953E-6D48-AB95-6FA4609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11</TotalTime>
  <Pages>2</Pages>
  <Words>149</Words>
  <Characters>854</Characters>
  <Application>Microsoft Macintosh Word</Application>
  <DocSecurity>0</DocSecurity>
  <Lines>7</Lines>
  <Paragraphs>2</Paragraphs>
  <ScaleCrop>false</ScaleCrop>
  <Company>University of British Columbia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2015-03-04T07:20:00Z</dcterms:created>
  <dcterms:modified xsi:type="dcterms:W3CDTF">2015-03-04T08:17:00Z</dcterms:modified>
</cp:coreProperties>
</file>