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A74C" w14:textId="36F0A823" w:rsidR="00D21F18" w:rsidRDefault="00D21F18" w:rsidP="00D21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Madison </w:t>
      </w:r>
      <w:proofErr w:type="spellStart"/>
      <w:r>
        <w:rPr>
          <w:rFonts w:ascii="Times New Roman" w:hAnsi="Times New Roman" w:cs="Times New Roman"/>
        </w:rPr>
        <w:t>Strasman</w:t>
      </w:r>
      <w:proofErr w:type="spellEnd"/>
    </w:p>
    <w:p w14:paraId="496F04FB" w14:textId="2CC31434" w:rsidR="00D21F18" w:rsidRPr="00D21F18" w:rsidRDefault="00D21F18" w:rsidP="00D21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 301 98A</w:t>
      </w:r>
    </w:p>
    <w:p w14:paraId="17CCB8F1" w14:textId="6131A792" w:rsidR="00D21F18" w:rsidRDefault="00D21F18" w:rsidP="00D21F18">
      <w:pPr>
        <w:jc w:val="center"/>
        <w:rPr>
          <w:rFonts w:ascii="Times New Roman" w:hAnsi="Times New Roman" w:cs="Times New Roman"/>
          <w:u w:val="single"/>
        </w:rPr>
      </w:pPr>
      <w:r w:rsidRPr="00D21F18">
        <w:rPr>
          <w:rFonts w:ascii="Times New Roman" w:hAnsi="Times New Roman" w:cs="Times New Roman"/>
          <w:u w:val="single"/>
        </w:rPr>
        <w:t>Three Definitions for ‘Contingency’</w:t>
      </w:r>
    </w:p>
    <w:p w14:paraId="48F6887F" w14:textId="77777777" w:rsidR="00D21F18" w:rsidRPr="00D21F18" w:rsidRDefault="00D21F18" w:rsidP="00D21F18">
      <w:pPr>
        <w:jc w:val="center"/>
        <w:rPr>
          <w:rFonts w:ascii="Times New Roman" w:hAnsi="Times New Roman" w:cs="Times New Roman"/>
          <w:u w:val="single"/>
        </w:rPr>
      </w:pPr>
    </w:p>
    <w:p w14:paraId="152E0001" w14:textId="52EAD459" w:rsidR="00447AA9" w:rsidRDefault="00D21F18">
      <w:p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Introduction</w:t>
      </w:r>
    </w:p>
    <w:p w14:paraId="15E142C9" w14:textId="77777777" w:rsidR="00D21F18" w:rsidRPr="00D21F18" w:rsidRDefault="00D21F18">
      <w:pPr>
        <w:rPr>
          <w:rFonts w:ascii="Times New Roman" w:hAnsi="Times New Roman" w:cs="Times New Roman"/>
          <w:i/>
          <w:iCs/>
        </w:rPr>
      </w:pPr>
    </w:p>
    <w:p w14:paraId="1C0A9E21" w14:textId="21FD4A8C" w:rsidR="00D21F18" w:rsidRPr="00D21F18" w:rsidRDefault="00D21F18" w:rsidP="00D21F18">
      <w:pPr>
        <w:ind w:firstLine="720"/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</w:rPr>
        <w:t xml:space="preserve">The </w:t>
      </w:r>
      <w:r w:rsidR="003E7B9D">
        <w:rPr>
          <w:rFonts w:ascii="Times New Roman" w:hAnsi="Times New Roman" w:cs="Times New Roman"/>
        </w:rPr>
        <w:t>purpose</w:t>
      </w:r>
      <w:r w:rsidRPr="00D21F18">
        <w:rPr>
          <w:rFonts w:ascii="Times New Roman" w:hAnsi="Times New Roman" w:cs="Times New Roman"/>
        </w:rPr>
        <w:t xml:space="preserve"> </w:t>
      </w:r>
      <w:r w:rsidR="003E7B9D">
        <w:rPr>
          <w:rFonts w:ascii="Times New Roman" w:hAnsi="Times New Roman" w:cs="Times New Roman"/>
        </w:rPr>
        <w:t>of</w:t>
      </w:r>
      <w:r w:rsidRPr="00D21F18">
        <w:rPr>
          <w:rFonts w:ascii="Times New Roman" w:hAnsi="Times New Roman" w:cs="Times New Roman"/>
        </w:rPr>
        <w:t xml:space="preserve"> this assignment is to compose three definitions for a term common in your field of studies. I </w:t>
      </w:r>
      <w:r w:rsidR="003E7B9D">
        <w:rPr>
          <w:rFonts w:ascii="Times New Roman" w:hAnsi="Times New Roman" w:cs="Times New Roman"/>
        </w:rPr>
        <w:t>chose</w:t>
      </w:r>
      <w:r w:rsidRPr="00D21F18">
        <w:rPr>
          <w:rFonts w:ascii="Times New Roman" w:hAnsi="Times New Roman" w:cs="Times New Roman"/>
        </w:rPr>
        <w:t xml:space="preserve"> the term ‘contingency’ and defined it for an individual </w:t>
      </w:r>
      <w:r w:rsidR="003E7B9D">
        <w:rPr>
          <w:rFonts w:ascii="Times New Roman" w:hAnsi="Times New Roman" w:cs="Times New Roman"/>
        </w:rPr>
        <w:t>that</w:t>
      </w:r>
      <w:r w:rsidRPr="00D21F18">
        <w:rPr>
          <w:rFonts w:ascii="Times New Roman" w:hAnsi="Times New Roman" w:cs="Times New Roman"/>
        </w:rPr>
        <w:t xml:space="preserve"> is unfamiliar with this word such as a dancer. </w:t>
      </w:r>
    </w:p>
    <w:p w14:paraId="6334F325" w14:textId="77777777" w:rsidR="00D21F18" w:rsidRPr="00D21F18" w:rsidRDefault="00D21F18">
      <w:pPr>
        <w:rPr>
          <w:rFonts w:ascii="Times New Roman" w:hAnsi="Times New Roman" w:cs="Times New Roman"/>
        </w:rPr>
      </w:pPr>
    </w:p>
    <w:p w14:paraId="60ECDCB7" w14:textId="01118F12" w:rsidR="00D21F18" w:rsidRDefault="00D21F18">
      <w:pPr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  <w:i/>
          <w:iCs/>
        </w:rPr>
        <w:t>Parenthetical definition</w:t>
      </w:r>
      <w:r w:rsidRPr="00D21F18">
        <w:rPr>
          <w:rFonts w:ascii="Times New Roman" w:hAnsi="Times New Roman" w:cs="Times New Roman"/>
        </w:rPr>
        <w:t xml:space="preserve">: </w:t>
      </w:r>
    </w:p>
    <w:p w14:paraId="19AA4A8E" w14:textId="77777777" w:rsidR="00D21F18" w:rsidRDefault="00D21F18">
      <w:pPr>
        <w:rPr>
          <w:rFonts w:ascii="Times New Roman" w:hAnsi="Times New Roman" w:cs="Times New Roman"/>
        </w:rPr>
      </w:pPr>
    </w:p>
    <w:p w14:paraId="70F9B2F7" w14:textId="46B7E421" w:rsidR="00D21F18" w:rsidRPr="00D21F18" w:rsidRDefault="003E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home sale is not finalized until a thirty-day contingency</w:t>
      </w:r>
      <w:r w:rsidR="00D21F18" w:rsidRPr="00D21F1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agreement </w:t>
      </w:r>
      <w:r w:rsidR="00D21F18" w:rsidRPr="00D21F18">
        <w:rPr>
          <w:rFonts w:ascii="Times New Roman" w:hAnsi="Times New Roman" w:cs="Times New Roman"/>
        </w:rPr>
        <w:t>require</w:t>
      </w:r>
      <w:r>
        <w:rPr>
          <w:rFonts w:ascii="Times New Roman" w:hAnsi="Times New Roman" w:cs="Times New Roman"/>
        </w:rPr>
        <w:t>d</w:t>
      </w:r>
      <w:r w:rsidR="00D21F18" w:rsidRPr="00D21F18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a transaction to</w:t>
      </w:r>
      <w:r w:rsidR="00D21F18" w:rsidRPr="00D21F18">
        <w:rPr>
          <w:rFonts w:ascii="Times New Roman" w:hAnsi="Times New Roman" w:cs="Times New Roman"/>
        </w:rPr>
        <w:t xml:space="preserve"> mov</w:t>
      </w:r>
      <w:r>
        <w:rPr>
          <w:rFonts w:ascii="Times New Roman" w:hAnsi="Times New Roman" w:cs="Times New Roman"/>
        </w:rPr>
        <w:t>e</w:t>
      </w:r>
      <w:r w:rsidR="00D21F18" w:rsidRPr="00D21F18">
        <w:rPr>
          <w:rFonts w:ascii="Times New Roman" w:hAnsi="Times New Roman" w:cs="Times New Roman"/>
        </w:rPr>
        <w:t xml:space="preserve"> forward)</w:t>
      </w:r>
      <w:r w:rsidR="00D21F18">
        <w:rPr>
          <w:rFonts w:ascii="Times New Roman" w:hAnsi="Times New Roman" w:cs="Times New Roman"/>
        </w:rPr>
        <w:t>.</w:t>
      </w:r>
    </w:p>
    <w:p w14:paraId="02CD54D2" w14:textId="1A3BA79A" w:rsidR="00D21F18" w:rsidRPr="00D21F18" w:rsidRDefault="00D21F18">
      <w:pPr>
        <w:rPr>
          <w:rFonts w:ascii="Times New Roman" w:hAnsi="Times New Roman" w:cs="Times New Roman"/>
        </w:rPr>
      </w:pPr>
    </w:p>
    <w:p w14:paraId="7D9971F8" w14:textId="429A4BFA" w:rsidR="00D21F18" w:rsidRPr="00D21F18" w:rsidRDefault="00D21F18">
      <w:p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Sentence definition:</w:t>
      </w:r>
    </w:p>
    <w:p w14:paraId="346184DF" w14:textId="1C332AB1" w:rsidR="00D21F18" w:rsidRPr="00D21F18" w:rsidRDefault="00D21F1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1F18" w:rsidRPr="00D21F18" w14:paraId="0F6DCDD0" w14:textId="77777777" w:rsidTr="00D21F18">
        <w:tc>
          <w:tcPr>
            <w:tcW w:w="3116" w:type="dxa"/>
          </w:tcPr>
          <w:p w14:paraId="21344983" w14:textId="525A0CAB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3117" w:type="dxa"/>
          </w:tcPr>
          <w:p w14:paraId="6DF4D857" w14:textId="612706FB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3117" w:type="dxa"/>
          </w:tcPr>
          <w:p w14:paraId="651C72D2" w14:textId="05FCE423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>Distinguishing Features</w:t>
            </w:r>
          </w:p>
        </w:tc>
      </w:tr>
      <w:tr w:rsidR="00D21F18" w:rsidRPr="00D21F18" w14:paraId="2882CEBA" w14:textId="77777777" w:rsidTr="00D21F18">
        <w:tc>
          <w:tcPr>
            <w:tcW w:w="3116" w:type="dxa"/>
          </w:tcPr>
          <w:p w14:paraId="027D7125" w14:textId="6B04E4EA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>Contingency</w:t>
            </w:r>
          </w:p>
        </w:tc>
        <w:tc>
          <w:tcPr>
            <w:tcW w:w="3117" w:type="dxa"/>
          </w:tcPr>
          <w:p w14:paraId="216A3DFC" w14:textId="4B7AFC58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>A conditional agreement</w:t>
            </w:r>
            <w:r w:rsidR="003E7B9D">
              <w:rPr>
                <w:rFonts w:ascii="Times New Roman" w:hAnsi="Times New Roman" w:cs="Times New Roman"/>
              </w:rPr>
              <w:t xml:space="preserve"> where a list of conditions is met</w:t>
            </w:r>
          </w:p>
        </w:tc>
        <w:tc>
          <w:tcPr>
            <w:tcW w:w="3117" w:type="dxa"/>
          </w:tcPr>
          <w:p w14:paraId="03D8A01B" w14:textId="7EA66F6E" w:rsidR="00D21F18" w:rsidRPr="00D21F18" w:rsidRDefault="00D21F18">
            <w:pPr>
              <w:rPr>
                <w:rFonts w:ascii="Times New Roman" w:hAnsi="Times New Roman" w:cs="Times New Roman"/>
              </w:rPr>
            </w:pPr>
            <w:r w:rsidRPr="00D21F18">
              <w:rPr>
                <w:rFonts w:ascii="Times New Roman" w:hAnsi="Times New Roman" w:cs="Times New Roman"/>
              </w:rPr>
              <w:t xml:space="preserve">In </w:t>
            </w:r>
            <w:r w:rsidR="003E7B9D">
              <w:rPr>
                <w:rFonts w:ascii="Times New Roman" w:hAnsi="Times New Roman" w:cs="Times New Roman"/>
              </w:rPr>
              <w:t xml:space="preserve">a </w:t>
            </w:r>
            <w:r w:rsidRPr="00D21F18">
              <w:rPr>
                <w:rFonts w:ascii="Times New Roman" w:hAnsi="Times New Roman" w:cs="Times New Roman"/>
              </w:rPr>
              <w:t>real estate</w:t>
            </w:r>
            <w:r w:rsidR="003E7B9D">
              <w:rPr>
                <w:rFonts w:ascii="Times New Roman" w:hAnsi="Times New Roman" w:cs="Times New Roman"/>
              </w:rPr>
              <w:t xml:space="preserve">, </w:t>
            </w:r>
            <w:r w:rsidRPr="00D21F18">
              <w:rPr>
                <w:rFonts w:ascii="Times New Roman" w:hAnsi="Times New Roman" w:cs="Times New Roman"/>
              </w:rPr>
              <w:t>required for a transaction to be completed</w:t>
            </w:r>
            <w:r w:rsidR="003E7B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1F98D4F" w14:textId="77777777" w:rsidR="00D21F18" w:rsidRPr="00D21F18" w:rsidRDefault="00D21F18">
      <w:pPr>
        <w:rPr>
          <w:rFonts w:ascii="Times New Roman" w:hAnsi="Times New Roman" w:cs="Times New Roman"/>
        </w:rPr>
      </w:pPr>
    </w:p>
    <w:p w14:paraId="5A4B310D" w14:textId="16ED438E" w:rsidR="00D21F18" w:rsidRDefault="00D21F18">
      <w:p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Expanded definition:</w:t>
      </w:r>
    </w:p>
    <w:p w14:paraId="27455E50" w14:textId="77777777" w:rsidR="00D21F18" w:rsidRPr="00D21F18" w:rsidRDefault="00D21F18">
      <w:pPr>
        <w:rPr>
          <w:rFonts w:ascii="Times New Roman" w:hAnsi="Times New Roman" w:cs="Times New Roman"/>
          <w:i/>
          <w:iCs/>
        </w:rPr>
      </w:pPr>
    </w:p>
    <w:p w14:paraId="1CACF0B2" w14:textId="2B3FFC57" w:rsidR="00D21F18" w:rsidRDefault="00D21F18" w:rsidP="00D21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Analysis of parts</w:t>
      </w:r>
    </w:p>
    <w:p w14:paraId="50C06C8F" w14:textId="77777777" w:rsidR="00D21F18" w:rsidRPr="00D21F18" w:rsidRDefault="00D21F18" w:rsidP="00D21F18">
      <w:pPr>
        <w:pStyle w:val="ListParagraph"/>
        <w:rPr>
          <w:rFonts w:ascii="Times New Roman" w:hAnsi="Times New Roman" w:cs="Times New Roman"/>
          <w:i/>
          <w:iCs/>
        </w:rPr>
      </w:pPr>
    </w:p>
    <w:p w14:paraId="6EB05B11" w14:textId="05FCE85C" w:rsidR="00D21F18" w:rsidRPr="00D21F18" w:rsidRDefault="00D21F18">
      <w:pPr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</w:rPr>
        <w:t xml:space="preserve">A contingency is an agreement in which conditions must be met to successfully </w:t>
      </w:r>
      <w:r w:rsidR="003E7B9D">
        <w:rPr>
          <w:rFonts w:ascii="Times New Roman" w:hAnsi="Times New Roman" w:cs="Times New Roman"/>
        </w:rPr>
        <w:t>finalize</w:t>
      </w:r>
      <w:r w:rsidRPr="00D21F18">
        <w:rPr>
          <w:rFonts w:ascii="Times New Roman" w:hAnsi="Times New Roman" w:cs="Times New Roman"/>
        </w:rPr>
        <w:t xml:space="preserve"> a transaction.</w:t>
      </w:r>
    </w:p>
    <w:p w14:paraId="6A547C9F" w14:textId="1643DB5B" w:rsidR="00D21F18" w:rsidRPr="00D21F18" w:rsidRDefault="00D21F18" w:rsidP="00D21F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</w:rPr>
        <w:t>Contingency requires a buyer and a seller. The buyer is the party responsible for creating contingency.</w:t>
      </w:r>
    </w:p>
    <w:p w14:paraId="4F0B2366" w14:textId="67F733C0" w:rsidR="00D21F18" w:rsidRPr="00D21F18" w:rsidRDefault="00D21F18" w:rsidP="00D21F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</w:rPr>
        <w:t xml:space="preserve">Contract is a document </w:t>
      </w:r>
      <w:r w:rsidR="003E7B9D">
        <w:rPr>
          <w:rFonts w:ascii="Times New Roman" w:hAnsi="Times New Roman" w:cs="Times New Roman"/>
        </w:rPr>
        <w:t xml:space="preserve">where the contingencies are specified </w:t>
      </w:r>
      <w:r w:rsidRPr="00D21F18">
        <w:rPr>
          <w:rFonts w:ascii="Times New Roman" w:hAnsi="Times New Roman" w:cs="Times New Roman"/>
        </w:rPr>
        <w:t>to provide a timeline and list specific conditions. This timeline can range from a week to months depending on the conditions set. These conditions can include repairing damaged pipes or allowing the seller a time frame to back out of the offer (The Real Estate Contingency Contract: 8 Common Clauses, 2022).</w:t>
      </w:r>
    </w:p>
    <w:p w14:paraId="48A948EA" w14:textId="1189337B" w:rsidR="00D21F18" w:rsidRDefault="00D21F18" w:rsidP="00D21F18">
      <w:pPr>
        <w:rPr>
          <w:rFonts w:ascii="Times New Roman" w:hAnsi="Times New Roman" w:cs="Times New Roman"/>
        </w:rPr>
      </w:pPr>
    </w:p>
    <w:p w14:paraId="5788AA48" w14:textId="30F979A1" w:rsidR="003E7B9D" w:rsidRDefault="003E7B9D" w:rsidP="00D21F18">
      <w:pPr>
        <w:rPr>
          <w:rFonts w:ascii="Times New Roman" w:hAnsi="Times New Roman" w:cs="Times New Roman"/>
        </w:rPr>
      </w:pPr>
    </w:p>
    <w:p w14:paraId="6DBBD76C" w14:textId="5A444471" w:rsidR="003E7B9D" w:rsidRDefault="003E7B9D" w:rsidP="00D21F18">
      <w:pPr>
        <w:rPr>
          <w:rFonts w:ascii="Times New Roman" w:hAnsi="Times New Roman" w:cs="Times New Roman"/>
        </w:rPr>
      </w:pPr>
    </w:p>
    <w:p w14:paraId="080286C9" w14:textId="63F9776D" w:rsidR="003E7B9D" w:rsidRDefault="003E7B9D" w:rsidP="00D21F18">
      <w:pPr>
        <w:rPr>
          <w:rFonts w:ascii="Times New Roman" w:hAnsi="Times New Roman" w:cs="Times New Roman"/>
        </w:rPr>
      </w:pPr>
    </w:p>
    <w:p w14:paraId="74678974" w14:textId="431126D2" w:rsidR="003E7B9D" w:rsidRDefault="003E7B9D" w:rsidP="00D21F18">
      <w:pPr>
        <w:rPr>
          <w:rFonts w:ascii="Times New Roman" w:hAnsi="Times New Roman" w:cs="Times New Roman"/>
        </w:rPr>
      </w:pPr>
    </w:p>
    <w:p w14:paraId="040B0D8D" w14:textId="371383BC" w:rsidR="003E7B9D" w:rsidRDefault="003E7B9D" w:rsidP="00D21F18">
      <w:pPr>
        <w:rPr>
          <w:rFonts w:ascii="Times New Roman" w:hAnsi="Times New Roman" w:cs="Times New Roman"/>
        </w:rPr>
      </w:pPr>
    </w:p>
    <w:p w14:paraId="02B18EE7" w14:textId="70C3F1F5" w:rsidR="003E7B9D" w:rsidRDefault="003E7B9D" w:rsidP="00D21F18">
      <w:pPr>
        <w:rPr>
          <w:rFonts w:ascii="Times New Roman" w:hAnsi="Times New Roman" w:cs="Times New Roman"/>
        </w:rPr>
      </w:pPr>
    </w:p>
    <w:p w14:paraId="28262D22" w14:textId="5B9E35C2" w:rsidR="003E7B9D" w:rsidRDefault="003E7B9D" w:rsidP="00D21F18">
      <w:pPr>
        <w:rPr>
          <w:rFonts w:ascii="Times New Roman" w:hAnsi="Times New Roman" w:cs="Times New Roman"/>
        </w:rPr>
      </w:pPr>
    </w:p>
    <w:p w14:paraId="5F814D75" w14:textId="7E85769D" w:rsidR="003E7B9D" w:rsidRDefault="003E7B9D" w:rsidP="00D21F18">
      <w:pPr>
        <w:rPr>
          <w:rFonts w:ascii="Times New Roman" w:hAnsi="Times New Roman" w:cs="Times New Roman"/>
        </w:rPr>
      </w:pPr>
    </w:p>
    <w:p w14:paraId="61246190" w14:textId="4BBFCD52" w:rsidR="003E7B9D" w:rsidRDefault="003E7B9D" w:rsidP="00D21F18">
      <w:pPr>
        <w:rPr>
          <w:rFonts w:ascii="Times New Roman" w:hAnsi="Times New Roman" w:cs="Times New Roman"/>
        </w:rPr>
      </w:pPr>
    </w:p>
    <w:p w14:paraId="53B5E7D3" w14:textId="77777777" w:rsidR="003E7B9D" w:rsidRPr="00D21F18" w:rsidRDefault="003E7B9D" w:rsidP="00D21F18">
      <w:pPr>
        <w:rPr>
          <w:rFonts w:ascii="Times New Roman" w:hAnsi="Times New Roman" w:cs="Times New Roman"/>
        </w:rPr>
      </w:pPr>
    </w:p>
    <w:p w14:paraId="22223F90" w14:textId="501FA628" w:rsidR="00D21F18" w:rsidRPr="00D21F18" w:rsidRDefault="00D21F18" w:rsidP="00D21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lastRenderedPageBreak/>
        <w:t>Visuals</w:t>
      </w:r>
    </w:p>
    <w:p w14:paraId="251CB411" w14:textId="71F6A69D" w:rsidR="00D21F18" w:rsidRPr="00D21F18" w:rsidRDefault="00D21F18" w:rsidP="00D21F18">
      <w:pPr>
        <w:rPr>
          <w:rFonts w:ascii="Times New Roman" w:eastAsia="Times New Roman" w:hAnsi="Times New Roman" w:cs="Times New Roman"/>
        </w:rPr>
      </w:pPr>
      <w:r w:rsidRPr="00D21F18">
        <w:rPr>
          <w:rFonts w:ascii="Times New Roman" w:eastAsia="Times New Roman" w:hAnsi="Times New Roman" w:cs="Times New Roman"/>
        </w:rPr>
        <w:fldChar w:fldCharType="begin"/>
      </w:r>
      <w:r w:rsidRPr="00D21F18">
        <w:rPr>
          <w:rFonts w:ascii="Times New Roman" w:eastAsia="Times New Roman" w:hAnsi="Times New Roman" w:cs="Times New Roman"/>
        </w:rPr>
        <w:instrText xml:space="preserve"> INCLUDEPICTURE "/var/folders/z9/0jfc_v2j51q121kl49sft6v80000gn/T/com.microsoft.Word/WebArchiveCopyPasteTempFiles/Contingency-Plan-Template-02.jpg" \* MERGEFORMATINET </w:instrText>
      </w:r>
      <w:r w:rsidRPr="00D21F18">
        <w:rPr>
          <w:rFonts w:ascii="Times New Roman" w:eastAsia="Times New Roman" w:hAnsi="Times New Roman" w:cs="Times New Roman"/>
        </w:rPr>
        <w:fldChar w:fldCharType="separate"/>
      </w:r>
      <w:r w:rsidRPr="00D21F1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D2553C" wp14:editId="015A92BC">
            <wp:extent cx="4622749" cy="1941195"/>
            <wp:effectExtent l="0" t="0" r="635" b="1905"/>
            <wp:docPr id="1" name="Picture 1" descr="Contingency Plan Template | Download Contingency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gency Plan Template | Download Contingency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6" t="26765" r="11138" b="15102"/>
                    <a:stretch/>
                  </pic:blipFill>
                  <pic:spPr bwMode="auto">
                    <a:xfrm>
                      <a:off x="0" y="0"/>
                      <a:ext cx="4623933" cy="194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1F18">
        <w:rPr>
          <w:rFonts w:ascii="Times New Roman" w:eastAsia="Times New Roman" w:hAnsi="Times New Roman" w:cs="Times New Roman"/>
        </w:rPr>
        <w:fldChar w:fldCharType="end"/>
      </w:r>
    </w:p>
    <w:p w14:paraId="106BB2A2" w14:textId="048B5ACE" w:rsidR="00D21F18" w:rsidRDefault="00D21F18" w:rsidP="00D21F18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21F18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D21F18">
        <w:rPr>
          <w:rFonts w:ascii="Times New Roman" w:eastAsia="Times New Roman" w:hAnsi="Times New Roman" w:cs="Times New Roman"/>
          <w:color w:val="000000"/>
          <w:shd w:val="clear" w:color="auto" w:fill="FFFFFF"/>
        </w:rPr>
        <w:t>SemiColonWeb</w:t>
      </w:r>
      <w:proofErr w:type="spellEnd"/>
      <w:r w:rsidRPr="00D21F18">
        <w:rPr>
          <w:rFonts w:ascii="Times New Roman" w:eastAsia="Times New Roman" w:hAnsi="Times New Roman" w:cs="Times New Roman"/>
          <w:color w:val="000000"/>
          <w:shd w:val="clear" w:color="auto" w:fill="FFFFFF"/>
        </w:rPr>
        <w:t>, n.d.)</w:t>
      </w:r>
    </w:p>
    <w:p w14:paraId="71273972" w14:textId="77777777" w:rsidR="003E7B9D" w:rsidRPr="00D21F18" w:rsidRDefault="003E7B9D" w:rsidP="00D21F18">
      <w:pPr>
        <w:rPr>
          <w:rFonts w:ascii="Times New Roman" w:eastAsia="Times New Roman" w:hAnsi="Times New Roman" w:cs="Times New Roman"/>
        </w:rPr>
      </w:pPr>
    </w:p>
    <w:p w14:paraId="07268CF3" w14:textId="777FA2F2" w:rsidR="00D21F18" w:rsidRDefault="00D21F18" w:rsidP="00D21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Examples</w:t>
      </w:r>
    </w:p>
    <w:p w14:paraId="769B0ADB" w14:textId="77777777" w:rsidR="00D21F18" w:rsidRPr="00D21F18" w:rsidRDefault="00D21F18" w:rsidP="00D21F18">
      <w:pPr>
        <w:pStyle w:val="ListParagraph"/>
        <w:rPr>
          <w:rFonts w:ascii="Times New Roman" w:hAnsi="Times New Roman" w:cs="Times New Roman"/>
          <w:i/>
          <w:iCs/>
        </w:rPr>
      </w:pPr>
    </w:p>
    <w:p w14:paraId="2A55C303" w14:textId="7D3F37AA" w:rsidR="00D21F18" w:rsidRPr="00D21F18" w:rsidRDefault="00D21F18" w:rsidP="00D21F18">
      <w:pPr>
        <w:rPr>
          <w:rFonts w:ascii="Times New Roman" w:eastAsia="Times New Roman" w:hAnsi="Times New Roman" w:cs="Times New Roman"/>
        </w:rPr>
      </w:pPr>
      <w:r w:rsidRPr="00D21F18">
        <w:rPr>
          <w:rFonts w:ascii="Times New Roman" w:hAnsi="Times New Roman" w:cs="Times New Roman"/>
        </w:rPr>
        <w:t xml:space="preserve">Contingency is used in real estate transactions. It is used to ensure the </w:t>
      </w:r>
      <w:r w:rsidR="003E7B9D">
        <w:rPr>
          <w:rFonts w:ascii="Times New Roman" w:hAnsi="Times New Roman" w:cs="Times New Roman"/>
        </w:rPr>
        <w:t xml:space="preserve">home’s </w:t>
      </w:r>
      <w:r w:rsidRPr="00D21F18">
        <w:rPr>
          <w:rFonts w:ascii="Times New Roman" w:hAnsi="Times New Roman" w:cs="Times New Roman"/>
        </w:rPr>
        <w:t xml:space="preserve">conditions are to the </w:t>
      </w:r>
      <w:r w:rsidR="003E7B9D">
        <w:rPr>
          <w:rFonts w:ascii="Times New Roman" w:hAnsi="Times New Roman" w:cs="Times New Roman"/>
        </w:rPr>
        <w:t xml:space="preserve">buyer’s </w:t>
      </w:r>
      <w:r w:rsidRPr="00D21F18">
        <w:rPr>
          <w:rFonts w:ascii="Times New Roman" w:hAnsi="Times New Roman" w:cs="Times New Roman"/>
        </w:rPr>
        <w:t xml:space="preserve">expectations before a purchase is made. The contingency is also used for finance and ensuring the </w:t>
      </w:r>
      <w:r w:rsidR="003E7B9D">
        <w:rPr>
          <w:rFonts w:ascii="Times New Roman" w:hAnsi="Times New Roman" w:cs="Times New Roman"/>
        </w:rPr>
        <w:t xml:space="preserve">home’s </w:t>
      </w:r>
      <w:r w:rsidRPr="00D21F18">
        <w:rPr>
          <w:rFonts w:ascii="Times New Roman" w:hAnsi="Times New Roman" w:cs="Times New Roman"/>
        </w:rPr>
        <w:t>price is appropriate. Contingency can also be used to collect information on the history of the house such as past owners or issues with the property</w:t>
      </w:r>
      <w:r w:rsidRPr="00D21F1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21F18">
        <w:rPr>
          <w:rFonts w:ascii="Times New Roman" w:eastAsia="Times New Roman" w:hAnsi="Times New Roman" w:cs="Times New Roman"/>
          <w:color w:val="000000"/>
          <w:shd w:val="clear" w:color="auto" w:fill="FFFFFF"/>
        </w:rPr>
        <w:t>(Mastroeni, 2018).</w:t>
      </w:r>
    </w:p>
    <w:p w14:paraId="027E81EA" w14:textId="37270E0D" w:rsidR="00D21F18" w:rsidRPr="00D21F18" w:rsidRDefault="00D21F18" w:rsidP="00D21F18">
      <w:pPr>
        <w:rPr>
          <w:rFonts w:ascii="Times New Roman" w:hAnsi="Times New Roman" w:cs="Times New Roman"/>
        </w:rPr>
      </w:pPr>
    </w:p>
    <w:p w14:paraId="59BE8558" w14:textId="12D459A4" w:rsidR="00D21F18" w:rsidRPr="00D21F18" w:rsidRDefault="00D21F18" w:rsidP="00D21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21F18">
        <w:rPr>
          <w:rFonts w:ascii="Times New Roman" w:hAnsi="Times New Roman" w:cs="Times New Roman"/>
          <w:i/>
          <w:iCs/>
        </w:rPr>
        <w:t>Comparison and Contrast</w:t>
      </w:r>
    </w:p>
    <w:p w14:paraId="199E866B" w14:textId="719784B8" w:rsidR="00D21F18" w:rsidRDefault="00D21F18" w:rsidP="00D21F18">
      <w:pPr>
        <w:rPr>
          <w:rFonts w:ascii="Times New Roman" w:hAnsi="Times New Roman" w:cs="Times New Roman"/>
        </w:rPr>
      </w:pPr>
    </w:p>
    <w:p w14:paraId="5CCB7C7B" w14:textId="05F86E33" w:rsidR="00D21F18" w:rsidRDefault="003E7B9D" w:rsidP="00D21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Mask mandates are an example of contingency</w:t>
      </w:r>
      <w:r w:rsidR="00D21F18">
        <w:rPr>
          <w:rFonts w:ascii="Times New Roman" w:hAnsi="Times New Roman" w:cs="Times New Roman"/>
        </w:rPr>
        <w:t xml:space="preserve">. Mask mandates are set and therefore if you do not wear a mask, you will be unable to enter the store. Similarly, contingency is the idea where if a requirement is not met successfully, the transaction will not go through. </w:t>
      </w:r>
    </w:p>
    <w:p w14:paraId="3586DE74" w14:textId="1210E607" w:rsidR="00D21F18" w:rsidRDefault="00D21F18" w:rsidP="00D21F18">
      <w:pPr>
        <w:rPr>
          <w:rFonts w:ascii="Times New Roman" w:hAnsi="Times New Roman" w:cs="Times New Roman"/>
        </w:rPr>
      </w:pPr>
    </w:p>
    <w:p w14:paraId="2D5564E0" w14:textId="400BA00B" w:rsidR="00D21F18" w:rsidRDefault="00D21F18" w:rsidP="00D21F18">
      <w:pPr>
        <w:rPr>
          <w:rFonts w:ascii="Times New Roman" w:hAnsi="Times New Roman" w:cs="Times New Roman"/>
        </w:rPr>
      </w:pPr>
    </w:p>
    <w:p w14:paraId="1907A874" w14:textId="55D6378A" w:rsidR="00D21F18" w:rsidRDefault="00D21F18" w:rsidP="00D21F18">
      <w:pPr>
        <w:rPr>
          <w:rFonts w:ascii="Times New Roman" w:hAnsi="Times New Roman" w:cs="Times New Roman"/>
        </w:rPr>
      </w:pPr>
    </w:p>
    <w:p w14:paraId="161D9B54" w14:textId="08DC921A" w:rsidR="00D21F18" w:rsidRDefault="00D21F18" w:rsidP="00D21F18">
      <w:pPr>
        <w:rPr>
          <w:rFonts w:ascii="Times New Roman" w:hAnsi="Times New Roman" w:cs="Times New Roman"/>
        </w:rPr>
      </w:pPr>
    </w:p>
    <w:p w14:paraId="10DDA5D9" w14:textId="2230245D" w:rsidR="00D21F18" w:rsidRDefault="00D21F18" w:rsidP="00D21F18">
      <w:pPr>
        <w:rPr>
          <w:rFonts w:ascii="Times New Roman" w:hAnsi="Times New Roman" w:cs="Times New Roman"/>
        </w:rPr>
      </w:pPr>
    </w:p>
    <w:p w14:paraId="2BEFD5E8" w14:textId="2AEE021E" w:rsidR="00D21F18" w:rsidRDefault="00D21F18" w:rsidP="00D21F18">
      <w:pPr>
        <w:rPr>
          <w:rFonts w:ascii="Times New Roman" w:hAnsi="Times New Roman" w:cs="Times New Roman"/>
        </w:rPr>
      </w:pPr>
    </w:p>
    <w:p w14:paraId="07D414C4" w14:textId="6E2D4AD6" w:rsidR="00D21F18" w:rsidRDefault="00D21F18" w:rsidP="00D21F18">
      <w:pPr>
        <w:rPr>
          <w:rFonts w:ascii="Times New Roman" w:hAnsi="Times New Roman" w:cs="Times New Roman"/>
        </w:rPr>
      </w:pPr>
    </w:p>
    <w:p w14:paraId="5A9CF751" w14:textId="52C8B6C4" w:rsidR="00D21F18" w:rsidRDefault="00D21F18" w:rsidP="00D21F18">
      <w:pPr>
        <w:rPr>
          <w:rFonts w:ascii="Times New Roman" w:hAnsi="Times New Roman" w:cs="Times New Roman"/>
        </w:rPr>
      </w:pPr>
    </w:p>
    <w:p w14:paraId="79185CF5" w14:textId="36B32874" w:rsidR="00D21F18" w:rsidRDefault="00D21F18" w:rsidP="00D21F18">
      <w:pPr>
        <w:rPr>
          <w:rFonts w:ascii="Times New Roman" w:hAnsi="Times New Roman" w:cs="Times New Roman"/>
        </w:rPr>
      </w:pPr>
    </w:p>
    <w:p w14:paraId="1223B0F3" w14:textId="7E4826B3" w:rsidR="00D21F18" w:rsidRDefault="00D21F18" w:rsidP="00D21F18">
      <w:pPr>
        <w:rPr>
          <w:rFonts w:ascii="Times New Roman" w:hAnsi="Times New Roman" w:cs="Times New Roman"/>
        </w:rPr>
      </w:pPr>
    </w:p>
    <w:p w14:paraId="3101ABB9" w14:textId="28259414" w:rsidR="00D21F18" w:rsidRDefault="00D21F18" w:rsidP="00D21F18">
      <w:pPr>
        <w:rPr>
          <w:rFonts w:ascii="Times New Roman" w:hAnsi="Times New Roman" w:cs="Times New Roman"/>
        </w:rPr>
      </w:pPr>
    </w:p>
    <w:p w14:paraId="44AE7BC3" w14:textId="74CEC007" w:rsidR="00D21F18" w:rsidRDefault="00D21F18" w:rsidP="00D21F18">
      <w:pPr>
        <w:rPr>
          <w:rFonts w:ascii="Times New Roman" w:hAnsi="Times New Roman" w:cs="Times New Roman"/>
        </w:rPr>
      </w:pPr>
    </w:p>
    <w:p w14:paraId="3AA9C4BB" w14:textId="1DECFAE6" w:rsidR="00D21F18" w:rsidRDefault="00D21F18" w:rsidP="00D21F18">
      <w:pPr>
        <w:rPr>
          <w:rFonts w:ascii="Times New Roman" w:hAnsi="Times New Roman" w:cs="Times New Roman"/>
        </w:rPr>
      </w:pPr>
    </w:p>
    <w:p w14:paraId="27620F8A" w14:textId="77FAEDA2" w:rsidR="00D21F18" w:rsidRDefault="00D21F18" w:rsidP="00D21F18">
      <w:pPr>
        <w:rPr>
          <w:rFonts w:ascii="Times New Roman" w:hAnsi="Times New Roman" w:cs="Times New Roman"/>
        </w:rPr>
      </w:pPr>
    </w:p>
    <w:p w14:paraId="707B4B25" w14:textId="44FECED7" w:rsidR="00D21F18" w:rsidRDefault="00D21F18" w:rsidP="00D21F18">
      <w:pPr>
        <w:rPr>
          <w:rFonts w:ascii="Times New Roman" w:hAnsi="Times New Roman" w:cs="Times New Roman"/>
        </w:rPr>
      </w:pPr>
    </w:p>
    <w:p w14:paraId="4FA5C0BD" w14:textId="26A843D1" w:rsidR="00D21F18" w:rsidRDefault="00D21F18" w:rsidP="00D21F18">
      <w:pPr>
        <w:rPr>
          <w:rFonts w:ascii="Times New Roman" w:hAnsi="Times New Roman" w:cs="Times New Roman"/>
        </w:rPr>
      </w:pPr>
    </w:p>
    <w:p w14:paraId="203E5FA0" w14:textId="77777777" w:rsidR="003E7B9D" w:rsidRDefault="003E7B9D" w:rsidP="00D21F18">
      <w:pPr>
        <w:rPr>
          <w:rFonts w:ascii="Times New Roman" w:hAnsi="Times New Roman" w:cs="Times New Roman"/>
        </w:rPr>
      </w:pPr>
    </w:p>
    <w:p w14:paraId="40AE3793" w14:textId="7696CC6E" w:rsidR="00D21F18" w:rsidRDefault="00D21F18" w:rsidP="00D21F18">
      <w:pPr>
        <w:rPr>
          <w:rFonts w:ascii="Times New Roman" w:hAnsi="Times New Roman" w:cs="Times New Roman"/>
        </w:rPr>
      </w:pPr>
    </w:p>
    <w:p w14:paraId="6969595F" w14:textId="03F5A1FE" w:rsidR="00D21F18" w:rsidRDefault="00D21F18" w:rsidP="00D21F18">
      <w:pPr>
        <w:rPr>
          <w:rFonts w:ascii="Times New Roman" w:hAnsi="Times New Roman" w:cs="Times New Roman"/>
        </w:rPr>
      </w:pPr>
    </w:p>
    <w:p w14:paraId="01543E0E" w14:textId="77777777" w:rsidR="00D21F18" w:rsidRDefault="00D21F18" w:rsidP="00D21F18">
      <w:pPr>
        <w:rPr>
          <w:rFonts w:ascii="Times New Roman" w:hAnsi="Times New Roman" w:cs="Times New Roman"/>
        </w:rPr>
      </w:pPr>
    </w:p>
    <w:p w14:paraId="6E55C2B0" w14:textId="73AA18B7" w:rsidR="00D21F18" w:rsidRPr="00D21F18" w:rsidRDefault="00D21F18" w:rsidP="00D21F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Works Cited</w:t>
      </w:r>
    </w:p>
    <w:p w14:paraId="53E5032F" w14:textId="6C822890" w:rsidR="00D21F18" w:rsidRPr="00D21F18" w:rsidRDefault="00D21F18" w:rsidP="00D21F18">
      <w:pPr>
        <w:shd w:val="clear" w:color="auto" w:fill="FFFFFF"/>
        <w:spacing w:line="480" w:lineRule="atLeast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D21F18">
        <w:rPr>
          <w:rFonts w:ascii="Times New Roman" w:eastAsia="Times New Roman" w:hAnsi="Times New Roman" w:cs="Times New Roman"/>
          <w:color w:val="000000"/>
        </w:rPr>
        <w:t>Mastroeni, T. (2018, August 27). </w:t>
      </w:r>
      <w:r w:rsidRPr="00D21F18">
        <w:rPr>
          <w:rFonts w:ascii="Times New Roman" w:eastAsia="Times New Roman" w:hAnsi="Times New Roman" w:cs="Times New Roman"/>
          <w:i/>
          <w:iCs/>
          <w:color w:val="000000"/>
        </w:rPr>
        <w:t>The Five Most Common Home-Buying Contingencies, Explained</w:t>
      </w:r>
      <w:r w:rsidRPr="00D21F18">
        <w:rPr>
          <w:rFonts w:ascii="Times New Roman" w:eastAsia="Times New Roman" w:hAnsi="Times New Roman" w:cs="Times New Roman"/>
          <w:color w:val="000000"/>
        </w:rPr>
        <w:t>. Forbes. https://www.forbes.com/sites/taramastroeni/2018/08/27/the-five-most-common-home-buying-contingencies-explained/?sh=66c38a953786</w:t>
      </w:r>
    </w:p>
    <w:p w14:paraId="37A20012" w14:textId="77777777" w:rsidR="00D21F18" w:rsidRPr="00D21F18" w:rsidRDefault="00D21F18" w:rsidP="00D21F18">
      <w:pPr>
        <w:shd w:val="clear" w:color="auto" w:fill="FFFFFF"/>
        <w:spacing w:line="480" w:lineRule="atLeast"/>
        <w:ind w:left="720" w:hanging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D21F18">
        <w:rPr>
          <w:rFonts w:ascii="Times New Roman" w:eastAsia="Times New Roman" w:hAnsi="Times New Roman" w:cs="Times New Roman"/>
          <w:color w:val="000000"/>
        </w:rPr>
        <w:t>SemiColonWeb</w:t>
      </w:r>
      <w:proofErr w:type="spellEnd"/>
      <w:r w:rsidRPr="00D21F18">
        <w:rPr>
          <w:rFonts w:ascii="Times New Roman" w:eastAsia="Times New Roman" w:hAnsi="Times New Roman" w:cs="Times New Roman"/>
          <w:color w:val="000000"/>
        </w:rPr>
        <w:t>. (n.d.). </w:t>
      </w:r>
      <w:r w:rsidRPr="00D21F18">
        <w:rPr>
          <w:rFonts w:ascii="Times New Roman" w:eastAsia="Times New Roman" w:hAnsi="Times New Roman" w:cs="Times New Roman"/>
          <w:i/>
          <w:iCs/>
          <w:color w:val="000000"/>
        </w:rPr>
        <w:t>Contingency Plan Template | Download Contingency Templates</w:t>
      </w:r>
      <w:r w:rsidRPr="00D21F1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D21F18">
        <w:rPr>
          <w:rFonts w:ascii="Times New Roman" w:eastAsia="Times New Roman" w:hAnsi="Times New Roman" w:cs="Times New Roman"/>
          <w:color w:val="000000"/>
        </w:rPr>
        <w:t>Powerslides</w:t>
      </w:r>
      <w:proofErr w:type="spellEnd"/>
      <w:r w:rsidRPr="00D21F18">
        <w:rPr>
          <w:rFonts w:ascii="Times New Roman" w:eastAsia="Times New Roman" w:hAnsi="Times New Roman" w:cs="Times New Roman"/>
          <w:color w:val="000000"/>
        </w:rPr>
        <w:t>. https://powerslides.com/powerpoint-business/business-plan-templates/contingency-plan/</w:t>
      </w:r>
    </w:p>
    <w:p w14:paraId="4C096B78" w14:textId="441D8B04" w:rsidR="00D21F18" w:rsidRPr="00D21F18" w:rsidRDefault="00D21F18" w:rsidP="00D21F18">
      <w:pPr>
        <w:rPr>
          <w:rFonts w:ascii="Times New Roman" w:eastAsia="Times New Roman" w:hAnsi="Times New Roman" w:cs="Times New Roman"/>
        </w:rPr>
      </w:pPr>
      <w:r w:rsidRPr="00D21F18">
        <w:rPr>
          <w:rFonts w:ascii="Times New Roman" w:eastAsia="Times New Roman" w:hAnsi="Times New Roman" w:cs="Times New Roman"/>
          <w:color w:val="000000"/>
          <w:shd w:val="clear" w:color="auto" w:fill="FFFFFF"/>
        </w:rPr>
        <w:t>‌</w:t>
      </w:r>
    </w:p>
    <w:p w14:paraId="7E009A3A" w14:textId="77777777" w:rsidR="00D21F18" w:rsidRPr="00D21F18" w:rsidRDefault="00D21F18" w:rsidP="00D21F18">
      <w:pPr>
        <w:ind w:left="720" w:hanging="720"/>
        <w:rPr>
          <w:rFonts w:ascii="Times New Roman" w:hAnsi="Times New Roman" w:cs="Times New Roman"/>
        </w:rPr>
      </w:pPr>
      <w:r w:rsidRPr="00D21F18">
        <w:rPr>
          <w:rFonts w:ascii="Times New Roman" w:hAnsi="Times New Roman" w:cs="Times New Roman"/>
          <w:i/>
          <w:iCs/>
        </w:rPr>
        <w:t>The Real Estate Contingency Contract: 8 Common Clauses</w:t>
      </w:r>
      <w:r w:rsidRPr="00D21F18">
        <w:rPr>
          <w:rFonts w:ascii="Times New Roman" w:hAnsi="Times New Roman" w:cs="Times New Roman"/>
        </w:rPr>
        <w:t xml:space="preserve">. (2022, March 6). </w:t>
      </w:r>
      <w:proofErr w:type="spellStart"/>
      <w:r w:rsidRPr="00D21F18">
        <w:rPr>
          <w:rFonts w:ascii="Times New Roman" w:hAnsi="Times New Roman" w:cs="Times New Roman"/>
        </w:rPr>
        <w:t>FortuneBuilders</w:t>
      </w:r>
      <w:proofErr w:type="spellEnd"/>
      <w:r w:rsidRPr="00D21F18">
        <w:rPr>
          <w:rFonts w:ascii="Times New Roman" w:hAnsi="Times New Roman" w:cs="Times New Roman"/>
        </w:rPr>
        <w:t>. https://www.fortunebuilders.com/real-estate-contract/</w:t>
      </w:r>
    </w:p>
    <w:p w14:paraId="2D36EC6C" w14:textId="77777777" w:rsidR="00D21F18" w:rsidRDefault="00D21F18" w:rsidP="00D21F18"/>
    <w:sectPr w:rsidR="00D21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A87"/>
    <w:multiLevelType w:val="hybridMultilevel"/>
    <w:tmpl w:val="C6DE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55F8"/>
    <w:multiLevelType w:val="hybridMultilevel"/>
    <w:tmpl w:val="6BA63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18"/>
    <w:rsid w:val="003751D3"/>
    <w:rsid w:val="003E7B9D"/>
    <w:rsid w:val="00447AA9"/>
    <w:rsid w:val="006A36FF"/>
    <w:rsid w:val="00D21F18"/>
    <w:rsid w:val="00D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018D3"/>
  <w15:chartTrackingRefBased/>
  <w15:docId w15:val="{F142B877-8995-BC4B-B68E-B1CEEDF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1F18"/>
    <w:rPr>
      <w:b/>
      <w:bCs/>
    </w:rPr>
  </w:style>
  <w:style w:type="character" w:styleId="Emphasis">
    <w:name w:val="Emphasis"/>
    <w:basedOn w:val="DefaultParagraphFont"/>
    <w:uiPriority w:val="20"/>
    <w:qFormat/>
    <w:rsid w:val="00D21F18"/>
    <w:rPr>
      <w:i/>
      <w:iCs/>
    </w:rPr>
  </w:style>
  <w:style w:type="character" w:customStyle="1" w:styleId="apple-converted-space">
    <w:name w:val="apple-converted-space"/>
    <w:basedOn w:val="DefaultParagraphFont"/>
    <w:rsid w:val="00D21F18"/>
  </w:style>
  <w:style w:type="table" w:styleId="TableGrid">
    <w:name w:val="Table Grid"/>
    <w:basedOn w:val="TableNormal"/>
    <w:uiPriority w:val="39"/>
    <w:rsid w:val="00D2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F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F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Strasman</dc:creator>
  <cp:keywords/>
  <dc:description/>
  <cp:lastModifiedBy>Madison Strasman</cp:lastModifiedBy>
  <cp:revision>2</cp:revision>
  <dcterms:created xsi:type="dcterms:W3CDTF">2022-06-13T03:11:00Z</dcterms:created>
  <dcterms:modified xsi:type="dcterms:W3CDTF">2022-06-13T03:11:00Z</dcterms:modified>
</cp:coreProperties>
</file>