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B6" w:rsidRPr="00FF68A0" w:rsidRDefault="00E871B6" w:rsidP="00FF68A0">
      <w:pPr>
        <w:jc w:val="center"/>
        <w:rPr>
          <w:b/>
          <w:sz w:val="32"/>
          <w:szCs w:val="32"/>
          <w:u w:val="single"/>
          <w:lang w:val="fr-FR"/>
        </w:rPr>
      </w:pPr>
      <w:r w:rsidRPr="00FF68A0">
        <w:rPr>
          <w:b/>
          <w:sz w:val="32"/>
          <w:szCs w:val="32"/>
          <w:u w:val="single"/>
          <w:lang w:val="fr-FR"/>
        </w:rPr>
        <w:t>Le plan d’Unité</w:t>
      </w:r>
      <w:r>
        <w:rPr>
          <w:b/>
          <w:sz w:val="32"/>
          <w:szCs w:val="32"/>
          <w:u w:val="single"/>
          <w:lang w:val="fr-FR"/>
        </w:rPr>
        <w:t> : Cercle Littéraire</w:t>
      </w:r>
    </w:p>
    <w:p w:rsidR="00E871B6" w:rsidRPr="00E2348F" w:rsidRDefault="00E871B6" w:rsidP="00FF68A0">
      <w:pPr>
        <w:jc w:val="center"/>
        <w:rPr>
          <w:rFonts w:ascii="Times New Roman" w:hAnsi="Times New Roman"/>
          <w:lang w:val="fr-CA" w:eastAsia="en-CA"/>
        </w:rPr>
      </w:pPr>
      <w:r>
        <w:rPr>
          <w:rFonts w:ascii="Times New Roman" w:hAnsi="Times New Roman"/>
          <w:lang w:val="fr-CA" w:eastAsia="en-CA"/>
        </w:rPr>
        <w:t>Séquence de 14</w:t>
      </w:r>
      <w:r w:rsidRPr="00E2348F">
        <w:rPr>
          <w:rFonts w:ascii="Times New Roman" w:hAnsi="Times New Roman"/>
          <w:lang w:val="fr-CA" w:eastAsia="en-CA"/>
        </w:rPr>
        <w:t xml:space="preserve"> leçons (minimum)</w:t>
      </w:r>
    </w:p>
    <w:p w:rsidR="00E871B6" w:rsidRPr="00E157AF" w:rsidRDefault="00E871B6" w:rsidP="00FF68A0">
      <w:pPr>
        <w:jc w:val="center"/>
        <w:rPr>
          <w:lang w:val="fr-FR"/>
        </w:rPr>
      </w:pPr>
    </w:p>
    <w:p w:rsidR="00E871B6" w:rsidRPr="00E2348F" w:rsidRDefault="00E871B6" w:rsidP="00FF68A0">
      <w:pPr>
        <w:rPr>
          <w:rFonts w:ascii="Times New Roman" w:hAnsi="Times New Roman"/>
          <w:lang w:val="fr-CA" w:eastAsia="en-CA"/>
        </w:rPr>
      </w:pPr>
      <w:r w:rsidRPr="00A20357">
        <w:rPr>
          <w:rFonts w:ascii="Times New Roman" w:hAnsi="Times New Roman"/>
          <w:b/>
          <w:lang w:val="fr-CA" w:eastAsia="en-CA"/>
        </w:rPr>
        <w:t>Titre de l’unité</w:t>
      </w:r>
      <w:r w:rsidRPr="00E2348F">
        <w:rPr>
          <w:rFonts w:ascii="Times New Roman" w:hAnsi="Times New Roman"/>
          <w:lang w:val="fr-CA" w:eastAsia="en-CA"/>
        </w:rPr>
        <w:t>: Cercl</w:t>
      </w:r>
      <w:r>
        <w:rPr>
          <w:rFonts w:ascii="Times New Roman" w:hAnsi="Times New Roman"/>
          <w:lang w:val="fr-CA" w:eastAsia="en-CA"/>
        </w:rPr>
        <w:t>e littéraire sur le thème de la civilisation</w:t>
      </w:r>
    </w:p>
    <w:p w:rsidR="00E871B6" w:rsidRPr="00E2348F" w:rsidRDefault="00E871B6" w:rsidP="00FF68A0">
      <w:pPr>
        <w:rPr>
          <w:rFonts w:ascii="Times New Roman" w:hAnsi="Times New Roman"/>
          <w:lang w:val="fr-CA" w:eastAsia="en-CA"/>
        </w:rPr>
      </w:pPr>
    </w:p>
    <w:p w:rsidR="00E871B6" w:rsidRPr="00E2348F" w:rsidRDefault="00E871B6" w:rsidP="00FF68A0">
      <w:pPr>
        <w:rPr>
          <w:rFonts w:ascii="Times New Roman" w:hAnsi="Times New Roman"/>
          <w:lang w:val="fr-CA" w:eastAsia="en-CA"/>
        </w:rPr>
      </w:pPr>
      <w:r w:rsidRPr="00A20357">
        <w:rPr>
          <w:rFonts w:ascii="Times New Roman" w:hAnsi="Times New Roman"/>
          <w:b/>
          <w:lang w:val="fr-CA" w:eastAsia="en-CA"/>
        </w:rPr>
        <w:t>Niveau</w:t>
      </w:r>
      <w:r w:rsidRPr="00E2348F">
        <w:rPr>
          <w:rFonts w:ascii="Times New Roman" w:hAnsi="Times New Roman"/>
          <w:lang w:val="fr-CA" w:eastAsia="en-CA"/>
        </w:rPr>
        <w:t>:</w:t>
      </w:r>
      <w:r>
        <w:rPr>
          <w:rFonts w:ascii="Times New Roman" w:hAnsi="Times New Roman"/>
          <w:lang w:val="fr-CA" w:eastAsia="en-CA"/>
        </w:rPr>
        <w:t xml:space="preserve"> Français immersion 8eme année </w:t>
      </w:r>
    </w:p>
    <w:p w:rsidR="00E871B6" w:rsidRPr="00E2348F" w:rsidRDefault="00E871B6" w:rsidP="00FF68A0">
      <w:pPr>
        <w:rPr>
          <w:rFonts w:ascii="Times New Roman" w:hAnsi="Times New Roman"/>
          <w:lang w:val="fr-CA" w:eastAsia="en-CA"/>
        </w:rPr>
      </w:pPr>
    </w:p>
    <w:p w:rsidR="00E871B6" w:rsidRDefault="00E871B6" w:rsidP="00451FEC">
      <w:pPr>
        <w:jc w:val="both"/>
        <w:rPr>
          <w:rFonts w:ascii="Times New Roman" w:hAnsi="Times New Roman"/>
          <w:lang w:val="fr-CA" w:eastAsia="en-CA"/>
        </w:rPr>
      </w:pPr>
      <w:r w:rsidRPr="00A20357">
        <w:rPr>
          <w:rFonts w:ascii="Times New Roman" w:hAnsi="Times New Roman"/>
          <w:b/>
          <w:lang w:val="fr-CA" w:eastAsia="en-CA"/>
        </w:rPr>
        <w:t>Aperçu </w:t>
      </w:r>
      <w:r w:rsidRPr="00E2348F">
        <w:rPr>
          <w:rFonts w:ascii="Times New Roman" w:hAnsi="Times New Roman"/>
          <w:lang w:val="fr-CA" w:eastAsia="en-CA"/>
        </w:rPr>
        <w:t xml:space="preserve">: L’objectif principal est de stimuler la pensée critique des élèves. Les cercles connexes aideront les élèves à établir un dialogue autour de ce qu’ils lisent. Ils sont invités à participer au choix </w:t>
      </w:r>
      <w:r>
        <w:rPr>
          <w:rFonts w:ascii="Times New Roman" w:hAnsi="Times New Roman"/>
          <w:lang w:val="fr-CA" w:eastAsia="en-CA"/>
        </w:rPr>
        <w:t xml:space="preserve">de lectures (textes, Bd, articles, mini-roman) </w:t>
      </w:r>
      <w:r w:rsidRPr="00E2348F">
        <w:rPr>
          <w:rFonts w:ascii="Times New Roman" w:hAnsi="Times New Roman"/>
          <w:lang w:val="fr-CA" w:eastAsia="en-CA"/>
        </w:rPr>
        <w:t xml:space="preserve">et à la planification des heures de lecture. Les élèves vont améliorer leurs compétences littéraires en développant leur compréhension, leurs stratégies de lecture et leur analyse. A travers l’élaboration d’un portfolio, les élèves amélioreront aussi leurs capacités d’écriture. </w:t>
      </w:r>
    </w:p>
    <w:p w:rsidR="00E871B6" w:rsidRDefault="00E871B6" w:rsidP="00451FEC">
      <w:pPr>
        <w:jc w:val="both"/>
        <w:rPr>
          <w:rFonts w:ascii="Times New Roman" w:hAnsi="Times New Roman"/>
          <w:lang w:val="fr-CA" w:eastAsia="en-CA"/>
        </w:rPr>
      </w:pPr>
    </w:p>
    <w:p w:rsidR="00E871B6" w:rsidRPr="00E2348F" w:rsidRDefault="00E871B6" w:rsidP="00E2348F">
      <w:pPr>
        <w:rPr>
          <w:lang w:val="fr-CA"/>
        </w:rPr>
      </w:pPr>
      <w:r w:rsidRPr="00E2348F">
        <w:rPr>
          <w:rFonts w:ascii="Times New Roman" w:hAnsi="Times New Roman"/>
          <w:lang w:val="fr-CA" w:eastAsia="en-CA"/>
        </w:rPr>
        <w:t>Dans le cadre du cercle connexe,</w:t>
      </w:r>
      <w:r>
        <w:rPr>
          <w:rFonts w:ascii="Times New Roman" w:hAnsi="Times New Roman"/>
          <w:lang w:val="fr-CA" w:eastAsia="en-CA"/>
        </w:rPr>
        <w:t xml:space="preserve"> ils apprendront à distinguer les différents éléments d’une civilisation : facteurs climatique et géographique; le gouvernement et ses règles; les inventions et les valeurs actuelles. </w:t>
      </w:r>
      <w:r>
        <w:rPr>
          <w:lang w:val="fr-CA"/>
        </w:rPr>
        <w:t xml:space="preserve">Les élèves devront comparer ces éléments avec ceux des civilisations étudiées (Chine, Japon, etc.), discuteront des similitudes et des différences et ainsi, exprimeront leur point de vue. </w:t>
      </w:r>
      <w:r w:rsidRPr="00E2348F">
        <w:rPr>
          <w:rFonts w:ascii="Times New Roman" w:hAnsi="Times New Roman"/>
          <w:lang w:val="fr-CA" w:eastAsia="en-CA"/>
        </w:rPr>
        <w:t xml:space="preserve">Au cours de cette unité, nous aborderons aussi plusieurs points de grammaire et de conjugaison à travers des mini-leçons d’une vingtaine de minutes. </w:t>
      </w:r>
    </w:p>
    <w:p w:rsidR="00E871B6" w:rsidRPr="00E2348F" w:rsidRDefault="00E871B6">
      <w:pPr>
        <w:rPr>
          <w:rFonts w:ascii="Times New Roman" w:hAnsi="Times New Roman"/>
          <w:lang w:val="fr-CA" w:eastAsia="en-CA"/>
        </w:rPr>
      </w:pPr>
    </w:p>
    <w:p w:rsidR="00E871B6" w:rsidRDefault="00E871B6">
      <w:pPr>
        <w:rPr>
          <w:rFonts w:ascii="Times New Roman" w:hAnsi="Times New Roman"/>
          <w:lang w:val="fr-CA" w:eastAsia="en-CA"/>
        </w:rPr>
      </w:pPr>
      <w:r w:rsidRPr="00A20357">
        <w:rPr>
          <w:rFonts w:ascii="Times New Roman" w:hAnsi="Times New Roman"/>
          <w:b/>
          <w:lang w:val="fr-CA" w:eastAsia="en-CA"/>
        </w:rPr>
        <w:t>Imprimés requis/Ressources</w:t>
      </w:r>
      <w:r w:rsidRPr="00E2348F">
        <w:rPr>
          <w:rFonts w:ascii="Times New Roman" w:hAnsi="Times New Roman"/>
          <w:lang w:val="fr-CA" w:eastAsia="en-CA"/>
        </w:rPr>
        <w:t> :</w:t>
      </w:r>
      <w:r>
        <w:rPr>
          <w:rFonts w:ascii="Times New Roman" w:hAnsi="Times New Roman"/>
          <w:lang w:val="fr-CA" w:eastAsia="en-CA"/>
        </w:rPr>
        <w:t xml:space="preserve"> </w:t>
      </w:r>
    </w:p>
    <w:p w:rsidR="00E871B6" w:rsidRPr="00E2348F" w:rsidRDefault="00E871B6" w:rsidP="00E2348F">
      <w:pPr>
        <w:rPr>
          <w:rFonts w:ascii="Times New Roman" w:hAnsi="Times New Roman"/>
          <w:lang w:val="fr-CA" w:eastAsia="en-CA"/>
        </w:rPr>
      </w:pPr>
      <w:r>
        <w:rPr>
          <w:rFonts w:ascii="Times New Roman" w:hAnsi="Times New Roman"/>
          <w:lang w:val="fr-CA" w:eastAsia="en-CA"/>
        </w:rPr>
        <w:t>Phosphore; Géo-Ado; je bouquine</w:t>
      </w:r>
    </w:p>
    <w:p w:rsidR="00E871B6" w:rsidRPr="00E2348F" w:rsidRDefault="00E871B6">
      <w:pPr>
        <w:rPr>
          <w:rFonts w:ascii="Times New Roman" w:hAnsi="Times New Roman"/>
          <w:lang w:val="fr-CA" w:eastAsia="en-CA"/>
        </w:rPr>
      </w:pPr>
    </w:p>
    <w:p w:rsidR="00E871B6" w:rsidRPr="00E2348F" w:rsidRDefault="00E871B6">
      <w:pPr>
        <w:rPr>
          <w:rFonts w:ascii="Times New Roman" w:hAnsi="Times New Roman"/>
          <w:lang w:val="fr-CA" w:eastAsia="en-CA"/>
        </w:rPr>
      </w:pPr>
      <w:r w:rsidRPr="00A20357">
        <w:rPr>
          <w:rFonts w:ascii="Times New Roman" w:hAnsi="Times New Roman"/>
          <w:b/>
          <w:lang w:val="fr-CA" w:eastAsia="en-CA"/>
        </w:rPr>
        <w:t>Ressources Internet</w:t>
      </w:r>
      <w:r w:rsidRPr="00E2348F">
        <w:rPr>
          <w:rFonts w:ascii="Times New Roman" w:hAnsi="Times New Roman"/>
          <w:lang w:val="fr-CA" w:eastAsia="en-CA"/>
        </w:rPr>
        <w:t> :</w:t>
      </w:r>
    </w:p>
    <w:p w:rsidR="00E871B6" w:rsidRPr="00866D3F" w:rsidRDefault="00E871B6">
      <w:pPr>
        <w:rPr>
          <w:rStyle w:val="Hyperlink"/>
          <w:lang w:val="fr-CA"/>
        </w:rPr>
      </w:pPr>
      <w:hyperlink r:id="rId5" w:history="1">
        <w:r w:rsidRPr="0097516E">
          <w:rPr>
            <w:rStyle w:val="Hyperlink"/>
            <w:lang w:val="fr-FR"/>
          </w:rPr>
          <w:t>www.1jour1actu.com</w:t>
        </w:r>
      </w:hyperlink>
    </w:p>
    <w:p w:rsidR="00E871B6" w:rsidRPr="00ED5C50" w:rsidRDefault="00E871B6">
      <w:pPr>
        <w:rPr>
          <w:rStyle w:val="Hyperlink"/>
        </w:rPr>
      </w:pPr>
      <w:r w:rsidRPr="00866D3F">
        <w:rPr>
          <w:rStyle w:val="Hyperlink"/>
          <w:lang w:val="fr-CA"/>
        </w:rPr>
        <w:t>www.</w:t>
      </w:r>
      <w:hyperlink r:id="rId6" w:history="1">
        <w:r w:rsidRPr="00866D3F">
          <w:rPr>
            <w:rStyle w:val="Hyperlink"/>
          </w:rPr>
          <w:t>bv.alloprof.qc.ca</w:t>
        </w:r>
      </w:hyperlink>
    </w:p>
    <w:p w:rsidR="00E871B6" w:rsidRPr="00ED5C50" w:rsidRDefault="00E871B6">
      <w:pPr>
        <w:rPr>
          <w:rStyle w:val="Hyperlink"/>
        </w:rPr>
      </w:pPr>
      <w:hyperlink r:id="rId7" w:history="1">
        <w:r w:rsidRPr="00ED5C50">
          <w:rPr>
            <w:rStyle w:val="Hyperlink"/>
          </w:rPr>
          <w:t>www.salic.uottawa.ca</w:t>
        </w:r>
      </w:hyperlink>
    </w:p>
    <w:p w:rsidR="00E871B6" w:rsidRPr="00ED5C50" w:rsidRDefault="00E871B6">
      <w:pPr>
        <w:rPr>
          <w:rStyle w:val="Hyperlink"/>
        </w:rPr>
      </w:pPr>
      <w:hyperlink r:id="rId8" w:history="1">
        <w:r w:rsidRPr="00ED5C50">
          <w:rPr>
            <w:rStyle w:val="Hyperlink"/>
          </w:rPr>
          <w:t>www.iletaitunehistoire.com</w:t>
        </w:r>
      </w:hyperlink>
    </w:p>
    <w:p w:rsidR="00E871B6" w:rsidRPr="00866D3F" w:rsidRDefault="00E871B6">
      <w:pPr>
        <w:rPr>
          <w:rStyle w:val="Hyperlink"/>
        </w:rPr>
      </w:pPr>
      <w:hyperlink r:id="rId9" w:history="1">
        <w:r w:rsidRPr="00866D3F">
          <w:rPr>
            <w:rStyle w:val="Hyperlink"/>
          </w:rPr>
          <w:t>www.wikipedia.fr</w:t>
        </w:r>
      </w:hyperlink>
    </w:p>
    <w:p w:rsidR="00E871B6" w:rsidRPr="00866D3F" w:rsidRDefault="00E871B6">
      <w:pPr>
        <w:rPr>
          <w:rStyle w:val="Hyperlink"/>
        </w:rPr>
      </w:pPr>
    </w:p>
    <w:p w:rsidR="00E871B6" w:rsidRDefault="00E871B6">
      <w:pPr>
        <w:rPr>
          <w:b/>
          <w:lang w:val="fr-CA"/>
        </w:rPr>
      </w:pPr>
      <w:r w:rsidRPr="00866D3F">
        <w:rPr>
          <w:b/>
          <w:lang w:val="fr-CA"/>
        </w:rPr>
        <w:t>Lectures sélectionnées</w:t>
      </w:r>
    </w:p>
    <w:p w:rsidR="00E871B6" w:rsidRDefault="00E871B6">
      <w:pPr>
        <w:rPr>
          <w:b/>
          <w:lang w:val="fr-CA"/>
        </w:rPr>
      </w:pPr>
    </w:p>
    <w:tbl>
      <w:tblPr>
        <w:tblStyle w:val="TableGrid"/>
        <w:tblW w:w="0" w:type="auto"/>
        <w:tblLook w:val="01E0"/>
      </w:tblPr>
      <w:tblGrid>
        <w:gridCol w:w="1908"/>
        <w:gridCol w:w="1984"/>
        <w:gridCol w:w="2336"/>
        <w:gridCol w:w="2508"/>
      </w:tblGrid>
      <w:tr w:rsidR="00E871B6" w:rsidTr="00866D3F">
        <w:tc>
          <w:tcPr>
            <w:tcW w:w="1908" w:type="dxa"/>
          </w:tcPr>
          <w:p w:rsidR="00E871B6" w:rsidRDefault="00E871B6">
            <w:pPr>
              <w:rPr>
                <w:b/>
                <w:lang w:val="fr-CA"/>
              </w:rPr>
            </w:pPr>
            <w:r>
              <w:rPr>
                <w:b/>
                <w:lang w:val="fr-CA"/>
              </w:rPr>
              <w:t>Climat/</w:t>
            </w:r>
          </w:p>
          <w:p w:rsidR="00E871B6" w:rsidRDefault="00E871B6">
            <w:pPr>
              <w:rPr>
                <w:b/>
                <w:lang w:val="fr-CA"/>
              </w:rPr>
            </w:pPr>
            <w:r>
              <w:rPr>
                <w:b/>
                <w:lang w:val="fr-CA"/>
              </w:rPr>
              <w:t>Géographie</w:t>
            </w:r>
          </w:p>
        </w:tc>
        <w:tc>
          <w:tcPr>
            <w:tcW w:w="1984" w:type="dxa"/>
          </w:tcPr>
          <w:p w:rsidR="00E871B6" w:rsidRDefault="00E871B6">
            <w:pPr>
              <w:rPr>
                <w:b/>
                <w:lang w:val="fr-CA"/>
              </w:rPr>
            </w:pPr>
            <w:r>
              <w:rPr>
                <w:b/>
                <w:lang w:val="fr-CA"/>
              </w:rPr>
              <w:t>Gouvernement/</w:t>
            </w:r>
          </w:p>
          <w:p w:rsidR="00E871B6" w:rsidRDefault="00E871B6">
            <w:pPr>
              <w:rPr>
                <w:b/>
                <w:lang w:val="fr-CA"/>
              </w:rPr>
            </w:pPr>
            <w:r>
              <w:rPr>
                <w:b/>
                <w:lang w:val="fr-CA"/>
              </w:rPr>
              <w:t>démocratie</w:t>
            </w:r>
          </w:p>
        </w:tc>
        <w:tc>
          <w:tcPr>
            <w:tcW w:w="2336" w:type="dxa"/>
          </w:tcPr>
          <w:p w:rsidR="00E871B6" w:rsidRDefault="00E871B6">
            <w:pPr>
              <w:rPr>
                <w:b/>
                <w:lang w:val="fr-CA"/>
              </w:rPr>
            </w:pPr>
            <w:r>
              <w:rPr>
                <w:b/>
                <w:lang w:val="fr-CA"/>
              </w:rPr>
              <w:t>Innovations</w:t>
            </w:r>
          </w:p>
          <w:p w:rsidR="00E871B6" w:rsidRDefault="00E871B6">
            <w:pPr>
              <w:rPr>
                <w:b/>
                <w:lang w:val="fr-CA"/>
              </w:rPr>
            </w:pPr>
            <w:r>
              <w:rPr>
                <w:b/>
                <w:lang w:val="fr-CA"/>
              </w:rPr>
              <w:t>Technologie</w:t>
            </w:r>
          </w:p>
        </w:tc>
        <w:tc>
          <w:tcPr>
            <w:tcW w:w="2508" w:type="dxa"/>
          </w:tcPr>
          <w:p w:rsidR="00E871B6" w:rsidRDefault="00E871B6">
            <w:pPr>
              <w:rPr>
                <w:b/>
                <w:lang w:val="fr-CA"/>
              </w:rPr>
            </w:pPr>
            <w:r>
              <w:rPr>
                <w:b/>
                <w:lang w:val="fr-CA"/>
              </w:rPr>
              <w:t>Valeurs/</w:t>
            </w:r>
          </w:p>
          <w:p w:rsidR="00E871B6" w:rsidRDefault="00E871B6">
            <w:pPr>
              <w:rPr>
                <w:b/>
                <w:lang w:val="fr-CA"/>
              </w:rPr>
            </w:pPr>
            <w:r>
              <w:rPr>
                <w:b/>
                <w:lang w:val="fr-CA"/>
              </w:rPr>
              <w:t>croyances</w:t>
            </w:r>
          </w:p>
        </w:tc>
      </w:tr>
      <w:tr w:rsidR="00E871B6" w:rsidTr="00866D3F">
        <w:tc>
          <w:tcPr>
            <w:tcW w:w="1908" w:type="dxa"/>
          </w:tcPr>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Climat au Canada</w:t>
            </w:r>
          </w:p>
          <w:p w:rsidR="00E871B6"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Premiers colons du Québec</w:t>
            </w:r>
          </w:p>
          <w:p w:rsidR="00E871B6" w:rsidRPr="00866D3F" w:rsidRDefault="00E871B6">
            <w:pPr>
              <w:rPr>
                <w:rFonts w:ascii="Times New Roman" w:hAnsi="Times New Roman"/>
                <w:sz w:val="20"/>
                <w:szCs w:val="20"/>
                <w:lang w:val="fr-FR" w:eastAsia="en-CA"/>
              </w:rPr>
            </w:pPr>
            <w:r>
              <w:rPr>
                <w:rFonts w:ascii="Times New Roman" w:hAnsi="Times New Roman"/>
                <w:sz w:val="20"/>
                <w:szCs w:val="20"/>
                <w:lang w:val="fr-FR" w:eastAsia="en-CA"/>
              </w:rPr>
              <w:t>Les 1ers peuples</w:t>
            </w:r>
          </w:p>
          <w:p w:rsidR="00E871B6"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Les richesses d’Alberta</w:t>
            </w:r>
          </w:p>
          <w:p w:rsidR="00E871B6" w:rsidRPr="00866D3F" w:rsidRDefault="00E871B6">
            <w:pPr>
              <w:rPr>
                <w:rFonts w:ascii="Times New Roman" w:hAnsi="Times New Roman"/>
                <w:sz w:val="20"/>
                <w:szCs w:val="20"/>
                <w:lang w:val="fr-FR" w:eastAsia="en-CA"/>
              </w:rPr>
            </w:pPr>
          </w:p>
        </w:tc>
        <w:tc>
          <w:tcPr>
            <w:tcW w:w="1984" w:type="dxa"/>
          </w:tcPr>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Crise en Grèce</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Le bruit des vagues</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Un jour bleu</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Quels sont tes droits?</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Politique familiale</w:t>
            </w:r>
          </w:p>
        </w:tc>
        <w:tc>
          <w:tcPr>
            <w:tcW w:w="2336" w:type="dxa"/>
          </w:tcPr>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Tu mourras moins bête</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Le silence n’existe pas</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Le collège de demain</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Train du futur</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F</w:t>
            </w:r>
            <w:r>
              <w:rPr>
                <w:rFonts w:ascii="Times New Roman" w:hAnsi="Times New Roman"/>
                <w:sz w:val="20"/>
                <w:szCs w:val="20"/>
                <w:lang w:val="fr-FR" w:eastAsia="en-CA"/>
              </w:rPr>
              <w:t>aut-il raconter s</w:t>
            </w:r>
            <w:r w:rsidRPr="00866D3F">
              <w:rPr>
                <w:rFonts w:ascii="Times New Roman" w:hAnsi="Times New Roman"/>
                <w:sz w:val="20"/>
                <w:szCs w:val="20"/>
                <w:lang w:val="fr-FR" w:eastAsia="en-CA"/>
              </w:rPr>
              <w:t xml:space="preserve">a vie sur internet? </w:t>
            </w:r>
          </w:p>
        </w:tc>
        <w:tc>
          <w:tcPr>
            <w:tcW w:w="2508" w:type="dxa"/>
          </w:tcPr>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 xml:space="preserve">Adèle, pourquoi ca cartonne? </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Geste pour la planète</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Comment protéger la planète</w:t>
            </w:r>
            <w:r>
              <w:rPr>
                <w:rFonts w:ascii="Times New Roman" w:hAnsi="Times New Roman"/>
                <w:sz w:val="20"/>
                <w:szCs w:val="20"/>
                <w:lang w:val="fr-FR" w:eastAsia="en-CA"/>
              </w:rPr>
              <w:t> ?</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Etudier à Londres</w:t>
            </w:r>
          </w:p>
          <w:p w:rsidR="00E871B6"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Médecins sans frontière</w:t>
            </w:r>
          </w:p>
          <w:p w:rsidR="00E871B6" w:rsidRPr="00866D3F" w:rsidRDefault="00E871B6">
            <w:pPr>
              <w:rPr>
                <w:rFonts w:ascii="Times New Roman" w:hAnsi="Times New Roman"/>
                <w:sz w:val="20"/>
                <w:szCs w:val="20"/>
                <w:lang w:val="fr-FR" w:eastAsia="en-CA"/>
              </w:rPr>
            </w:pPr>
            <w:r w:rsidRPr="00866D3F">
              <w:rPr>
                <w:rFonts w:ascii="Times New Roman" w:hAnsi="Times New Roman"/>
                <w:sz w:val="20"/>
                <w:szCs w:val="20"/>
                <w:lang w:val="fr-FR" w:eastAsia="en-CA"/>
              </w:rPr>
              <w:t>Katy Perry mise sur les jeunes</w:t>
            </w:r>
          </w:p>
        </w:tc>
      </w:tr>
    </w:tbl>
    <w:p w:rsidR="00E871B6" w:rsidRPr="00866D3F" w:rsidRDefault="00E871B6">
      <w:pPr>
        <w:rPr>
          <w:b/>
          <w:lang w:val="fr-CA"/>
        </w:rPr>
      </w:pPr>
    </w:p>
    <w:p w:rsidR="00E871B6" w:rsidRPr="00866D3F" w:rsidRDefault="00E871B6">
      <w:pPr>
        <w:rPr>
          <w:lang w:val="fr-CA"/>
        </w:rPr>
      </w:pPr>
    </w:p>
    <w:p w:rsidR="00E871B6" w:rsidRPr="00866D3F" w:rsidRDefault="00E871B6">
      <w:pPr>
        <w:rPr>
          <w:lang w:val="fr-CA"/>
        </w:rPr>
      </w:pPr>
    </w:p>
    <w:p w:rsidR="00E871B6" w:rsidRDefault="00E871B6" w:rsidP="00FF68A0">
      <w:pPr>
        <w:pBdr>
          <w:top w:val="single" w:sz="4" w:space="1" w:color="auto"/>
          <w:left w:val="single" w:sz="4" w:space="4" w:color="auto"/>
          <w:bottom w:val="single" w:sz="4" w:space="1" w:color="auto"/>
          <w:right w:val="single" w:sz="4" w:space="4" w:color="auto"/>
        </w:pBdr>
        <w:jc w:val="center"/>
        <w:rPr>
          <w:b/>
          <w:sz w:val="30"/>
          <w:szCs w:val="30"/>
          <w:lang w:val="fr-FR"/>
        </w:rPr>
      </w:pPr>
      <w:r w:rsidRPr="00FF68A0">
        <w:rPr>
          <w:b/>
          <w:sz w:val="30"/>
          <w:szCs w:val="30"/>
          <w:lang w:val="fr-FR"/>
        </w:rPr>
        <w:t>Étape 1 : Définir les résultats escomptés</w:t>
      </w:r>
    </w:p>
    <w:p w:rsidR="00E871B6" w:rsidRPr="00FF68A0" w:rsidRDefault="00E871B6" w:rsidP="00FF68A0">
      <w:pPr>
        <w:jc w:val="center"/>
        <w:rPr>
          <w:b/>
          <w:sz w:val="30"/>
          <w:szCs w:val="30"/>
          <w:lang w:val="fr-FR"/>
        </w:rPr>
      </w:pPr>
    </w:p>
    <w:p w:rsidR="00E871B6" w:rsidRPr="00FF68A0" w:rsidRDefault="00E871B6">
      <w:pPr>
        <w:rPr>
          <w:lang w:val="fr-FR"/>
        </w:rPr>
      </w:pPr>
    </w:p>
    <w:p w:rsidR="00E871B6" w:rsidRDefault="00E871B6">
      <w:pPr>
        <w:rPr>
          <w:b/>
          <w:i/>
          <w:lang w:val="fr-FR"/>
        </w:rPr>
      </w:pPr>
      <w:r w:rsidRPr="00FF68A0">
        <w:rPr>
          <w:b/>
          <w:i/>
          <w:lang w:val="fr-FR"/>
        </w:rPr>
        <w:t xml:space="preserve">Les résultats d’apprentissage </w:t>
      </w:r>
      <w:r>
        <w:rPr>
          <w:b/>
          <w:i/>
          <w:lang w:val="fr-FR"/>
        </w:rPr>
        <w:t>prescrits (RAPs – tirés des ERI) :</w:t>
      </w:r>
    </w:p>
    <w:p w:rsidR="00E871B6" w:rsidRDefault="00E871B6">
      <w:pPr>
        <w:rPr>
          <w:b/>
          <w:i/>
          <w:lang w:val="fr-FR"/>
        </w:rPr>
      </w:pPr>
    </w:p>
    <w:p w:rsidR="00E871B6" w:rsidRPr="004A5AF1" w:rsidRDefault="00E871B6" w:rsidP="00587EEE">
      <w:pPr>
        <w:rPr>
          <w:b/>
          <w:lang w:val="fr-CA"/>
        </w:rPr>
      </w:pPr>
      <w:r>
        <w:rPr>
          <w:b/>
          <w:lang w:val="fr-CA"/>
        </w:rPr>
        <w:t xml:space="preserve">Langue et communication. </w:t>
      </w:r>
      <w:r w:rsidRPr="004A5AF1">
        <w:rPr>
          <w:b/>
          <w:lang w:val="fr-CA"/>
        </w:rPr>
        <w:t>Expression personnelle et interaction</w:t>
      </w:r>
      <w:r>
        <w:rPr>
          <w:b/>
          <w:lang w:val="fr-CA"/>
        </w:rPr>
        <w:t xml:space="preserve"> (p.22) </w:t>
      </w:r>
    </w:p>
    <w:p w:rsidR="00E871B6" w:rsidRPr="004A5AF1" w:rsidRDefault="00E871B6" w:rsidP="00587EEE">
      <w:pPr>
        <w:rPr>
          <w:lang w:val="fr-CA"/>
        </w:rPr>
      </w:pPr>
      <w:r w:rsidRPr="004A5AF1">
        <w:rPr>
          <w:lang w:val="fr-CA"/>
        </w:rPr>
        <w:t>•</w:t>
      </w:r>
      <w:r>
        <w:rPr>
          <w:lang w:val="fr-CA"/>
        </w:rPr>
        <w:t xml:space="preserve"> </w:t>
      </w:r>
      <w:r w:rsidRPr="004A5AF1">
        <w:rPr>
          <w:lang w:val="fr-CA"/>
        </w:rPr>
        <w:t>partager avec ses pairs et son professeur, dans des situations provoquées ou spontanées, ses idées, informations, expériences personnelles et émotions en faisant appel à son vécu et à ses connaissances</w:t>
      </w:r>
    </w:p>
    <w:p w:rsidR="00E871B6" w:rsidRPr="004A5AF1" w:rsidRDefault="00E871B6" w:rsidP="00587EEE">
      <w:pPr>
        <w:rPr>
          <w:lang w:val="fr-CA"/>
        </w:rPr>
      </w:pPr>
      <w:r w:rsidRPr="004A5AF1">
        <w:rPr>
          <w:lang w:val="fr-CA"/>
        </w:rPr>
        <w:t>• s’exprimer en évitant les anglicismes les plus fréquents</w:t>
      </w:r>
    </w:p>
    <w:p w:rsidR="00E871B6" w:rsidRPr="004A5AF1" w:rsidRDefault="00E871B6" w:rsidP="00587EEE">
      <w:pPr>
        <w:rPr>
          <w:lang w:val="fr-CA"/>
        </w:rPr>
      </w:pPr>
      <w:r w:rsidRPr="004A5AF1">
        <w:rPr>
          <w:lang w:val="fr-CA"/>
        </w:rPr>
        <w:t>• raconter un événement ou une expérience personnelle en décrivant les rapports entre les personnes impliquées</w:t>
      </w:r>
    </w:p>
    <w:p w:rsidR="00E871B6" w:rsidRPr="004A5AF1" w:rsidRDefault="00E871B6" w:rsidP="00587EEE">
      <w:pPr>
        <w:rPr>
          <w:lang w:val="fr-CA"/>
        </w:rPr>
      </w:pPr>
      <w:r w:rsidRPr="004A5AF1">
        <w:rPr>
          <w:lang w:val="fr-CA"/>
        </w:rPr>
        <w:t>• enrichir son message en utilisant un vocabulaire varié dans des situations de communication spontanée</w:t>
      </w:r>
    </w:p>
    <w:p w:rsidR="00E871B6" w:rsidRPr="004A5AF1" w:rsidRDefault="00E871B6" w:rsidP="00587EEE">
      <w:pPr>
        <w:rPr>
          <w:lang w:val="fr-CA"/>
        </w:rPr>
      </w:pPr>
      <w:r w:rsidRPr="004A5AF1">
        <w:rPr>
          <w:lang w:val="fr-CA"/>
        </w:rPr>
        <w:t>• modifier ses interventions au besoin en</w:t>
      </w:r>
      <w:r>
        <w:rPr>
          <w:lang w:val="fr-CA"/>
        </w:rPr>
        <w:t xml:space="preserve"> fonction de la réaction de l’interlocuteur </w:t>
      </w:r>
    </w:p>
    <w:p w:rsidR="00E871B6" w:rsidRDefault="00E871B6" w:rsidP="00587EEE">
      <w:pPr>
        <w:rPr>
          <w:lang w:val="fr-CA"/>
        </w:rPr>
      </w:pPr>
    </w:p>
    <w:p w:rsidR="00E871B6" w:rsidRPr="004A5AF1" w:rsidRDefault="00E871B6" w:rsidP="00587EEE">
      <w:pPr>
        <w:rPr>
          <w:b/>
          <w:lang w:val="fr-CA"/>
        </w:rPr>
      </w:pPr>
      <w:r>
        <w:rPr>
          <w:b/>
          <w:lang w:val="fr-CA"/>
        </w:rPr>
        <w:t xml:space="preserve">Langue et communication. </w:t>
      </w:r>
      <w:r w:rsidRPr="004A5AF1">
        <w:rPr>
          <w:b/>
          <w:lang w:val="fr-CA"/>
        </w:rPr>
        <w:t>Organisation et communication des idées</w:t>
      </w:r>
      <w:r>
        <w:rPr>
          <w:b/>
          <w:lang w:val="fr-CA"/>
        </w:rPr>
        <w:t xml:space="preserve"> (p.24)</w:t>
      </w:r>
    </w:p>
    <w:p w:rsidR="00E871B6" w:rsidRPr="004A5AF1" w:rsidRDefault="00E871B6" w:rsidP="00587EEE">
      <w:pPr>
        <w:autoSpaceDE w:val="0"/>
        <w:autoSpaceDN w:val="0"/>
        <w:adjustRightInd w:val="0"/>
        <w:rPr>
          <w:lang w:val="fr-CA"/>
        </w:rPr>
      </w:pPr>
      <w:r w:rsidRPr="004A5AF1">
        <w:rPr>
          <w:lang w:val="fr-CA"/>
        </w:rPr>
        <w:t>•</w:t>
      </w:r>
      <w:r>
        <w:rPr>
          <w:lang w:val="fr-CA"/>
        </w:rPr>
        <w:t xml:space="preserve"> </w:t>
      </w:r>
      <w:r w:rsidRPr="004A5AF1">
        <w:rPr>
          <w:lang w:val="fr-CA"/>
        </w:rPr>
        <w:t>formuler des ques</w:t>
      </w:r>
      <w:r>
        <w:rPr>
          <w:lang w:val="fr-CA"/>
        </w:rPr>
        <w:t xml:space="preserve">tions pertinentes pour orienter </w:t>
      </w:r>
      <w:r w:rsidRPr="004A5AF1">
        <w:rPr>
          <w:lang w:val="fr-CA"/>
        </w:rPr>
        <w:t>sa recherche d’information</w:t>
      </w:r>
    </w:p>
    <w:p w:rsidR="00E871B6" w:rsidRPr="004A5AF1" w:rsidRDefault="00E871B6" w:rsidP="00587EEE">
      <w:pPr>
        <w:autoSpaceDE w:val="0"/>
        <w:autoSpaceDN w:val="0"/>
        <w:adjustRightInd w:val="0"/>
        <w:rPr>
          <w:lang w:val="fr-CA"/>
        </w:rPr>
      </w:pPr>
      <w:r w:rsidRPr="004A5AF1">
        <w:rPr>
          <w:lang w:val="fr-CA"/>
        </w:rPr>
        <w:t>• sélectionner des informations et des idées provenant</w:t>
      </w:r>
      <w:r>
        <w:rPr>
          <w:lang w:val="fr-CA"/>
        </w:rPr>
        <w:t xml:space="preserve"> </w:t>
      </w:r>
      <w:r w:rsidRPr="004A5AF1">
        <w:rPr>
          <w:lang w:val="fr-CA"/>
        </w:rPr>
        <w:t>de diverses sources : personnes-ressources</w:t>
      </w:r>
      <w:r>
        <w:rPr>
          <w:lang w:val="fr-CA"/>
        </w:rPr>
        <w:t xml:space="preserve"> </w:t>
      </w:r>
      <w:r w:rsidRPr="004A5AF1">
        <w:rPr>
          <w:lang w:val="fr-CA"/>
        </w:rPr>
        <w:t>et sources imprimées, médiatiques et informatiques</w:t>
      </w:r>
    </w:p>
    <w:p w:rsidR="00E871B6" w:rsidRPr="004A5AF1" w:rsidRDefault="00E871B6" w:rsidP="00587EEE">
      <w:pPr>
        <w:autoSpaceDE w:val="0"/>
        <w:autoSpaceDN w:val="0"/>
        <w:adjustRightInd w:val="0"/>
        <w:rPr>
          <w:lang w:val="fr-CA"/>
        </w:rPr>
      </w:pPr>
      <w:r w:rsidRPr="004A5AF1">
        <w:rPr>
          <w:lang w:val="fr-CA"/>
        </w:rPr>
        <w:t>• utiliser toute u</w:t>
      </w:r>
      <w:r>
        <w:rPr>
          <w:lang w:val="fr-CA"/>
        </w:rPr>
        <w:t xml:space="preserve">ne gamme de schémas ou de plans </w:t>
      </w:r>
      <w:r w:rsidRPr="004A5AF1">
        <w:rPr>
          <w:lang w:val="fr-CA"/>
        </w:rPr>
        <w:t>pour organiser les idées et les informations</w:t>
      </w:r>
    </w:p>
    <w:p w:rsidR="00E871B6" w:rsidRDefault="00E871B6" w:rsidP="00587EEE">
      <w:pPr>
        <w:autoSpaceDE w:val="0"/>
        <w:autoSpaceDN w:val="0"/>
        <w:adjustRightInd w:val="0"/>
        <w:rPr>
          <w:lang w:val="fr-CA"/>
        </w:rPr>
      </w:pPr>
    </w:p>
    <w:p w:rsidR="00E871B6" w:rsidRPr="004A5AF1" w:rsidRDefault="00E871B6" w:rsidP="00587EEE">
      <w:pPr>
        <w:autoSpaceDE w:val="0"/>
        <w:autoSpaceDN w:val="0"/>
        <w:adjustRightInd w:val="0"/>
        <w:rPr>
          <w:b/>
          <w:lang w:val="fr-CA"/>
        </w:rPr>
      </w:pPr>
      <w:r>
        <w:rPr>
          <w:b/>
          <w:lang w:val="fr-CA"/>
        </w:rPr>
        <w:t xml:space="preserve">Langue et communication. </w:t>
      </w:r>
      <w:r w:rsidRPr="004A5AF1">
        <w:rPr>
          <w:b/>
          <w:lang w:val="fr-CA"/>
        </w:rPr>
        <w:t>Perfectionnement de l’expression et présentation (p.26)</w:t>
      </w:r>
    </w:p>
    <w:p w:rsidR="00E871B6" w:rsidRPr="004A5AF1" w:rsidRDefault="00E871B6" w:rsidP="00587EEE">
      <w:pPr>
        <w:autoSpaceDE w:val="0"/>
        <w:autoSpaceDN w:val="0"/>
        <w:adjustRightInd w:val="0"/>
        <w:rPr>
          <w:lang w:val="fr-CA"/>
        </w:rPr>
      </w:pPr>
      <w:r w:rsidRPr="004A5AF1">
        <w:rPr>
          <w:lang w:val="fr-CA"/>
        </w:rPr>
        <w:t>• s’exprimer en donnant à sa communication une</w:t>
      </w:r>
      <w:r>
        <w:rPr>
          <w:lang w:val="fr-CA"/>
        </w:rPr>
        <w:t xml:space="preserve"> </w:t>
      </w:r>
      <w:r w:rsidRPr="004A5AF1">
        <w:rPr>
          <w:lang w:val="fr-CA"/>
        </w:rPr>
        <w:t>introduction, un développement et une conclusion</w:t>
      </w:r>
    </w:p>
    <w:p w:rsidR="00E871B6" w:rsidRPr="004A5AF1" w:rsidRDefault="00E871B6" w:rsidP="00587EEE">
      <w:pPr>
        <w:autoSpaceDE w:val="0"/>
        <w:autoSpaceDN w:val="0"/>
        <w:adjustRightInd w:val="0"/>
        <w:rPr>
          <w:lang w:val="fr-CA"/>
        </w:rPr>
      </w:pPr>
      <w:r w:rsidRPr="004A5AF1">
        <w:rPr>
          <w:lang w:val="fr-CA"/>
        </w:rPr>
        <w:t xml:space="preserve">• modifier sa </w:t>
      </w:r>
      <w:r>
        <w:rPr>
          <w:lang w:val="fr-CA"/>
        </w:rPr>
        <w:t xml:space="preserve">communication pour améliorer la </w:t>
      </w:r>
      <w:r w:rsidRPr="004A5AF1">
        <w:rPr>
          <w:lang w:val="fr-CA"/>
        </w:rPr>
        <w:t>richesse des idées, du vocabulaire et de la structure</w:t>
      </w:r>
      <w:r>
        <w:rPr>
          <w:lang w:val="fr-CA"/>
        </w:rPr>
        <w:t xml:space="preserve"> </w:t>
      </w:r>
      <w:r w:rsidRPr="004A5AF1">
        <w:rPr>
          <w:lang w:val="fr-CA"/>
        </w:rPr>
        <w:t>des phrases suite à une réflexion personnelle</w:t>
      </w:r>
      <w:r>
        <w:rPr>
          <w:lang w:val="fr-CA"/>
        </w:rPr>
        <w:t xml:space="preserve"> </w:t>
      </w:r>
      <w:r w:rsidRPr="004A5AF1">
        <w:rPr>
          <w:lang w:val="fr-CA"/>
        </w:rPr>
        <w:t>et à la consultation de ses pairs</w:t>
      </w:r>
    </w:p>
    <w:p w:rsidR="00E871B6" w:rsidRDefault="00E871B6" w:rsidP="00587EEE">
      <w:pPr>
        <w:autoSpaceDE w:val="0"/>
        <w:autoSpaceDN w:val="0"/>
        <w:adjustRightInd w:val="0"/>
        <w:rPr>
          <w:lang w:val="fr-CA"/>
        </w:rPr>
      </w:pPr>
      <w:r w:rsidRPr="004A5AF1">
        <w:rPr>
          <w:lang w:val="fr-CA"/>
        </w:rPr>
        <w:t>• présenter au public</w:t>
      </w:r>
      <w:r>
        <w:rPr>
          <w:lang w:val="fr-CA"/>
        </w:rPr>
        <w:t xml:space="preserve"> la version finale de certaines </w:t>
      </w:r>
      <w:r w:rsidRPr="004A5AF1">
        <w:rPr>
          <w:lang w:val="fr-CA"/>
        </w:rPr>
        <w:t>de ses communications orales, écrites et médiatiques</w:t>
      </w:r>
    </w:p>
    <w:p w:rsidR="00E871B6" w:rsidRDefault="00E871B6" w:rsidP="00587EEE">
      <w:pPr>
        <w:autoSpaceDE w:val="0"/>
        <w:autoSpaceDN w:val="0"/>
        <w:adjustRightInd w:val="0"/>
        <w:rPr>
          <w:lang w:val="fr-CA"/>
        </w:rPr>
      </w:pPr>
    </w:p>
    <w:p w:rsidR="00E871B6" w:rsidRDefault="00E871B6" w:rsidP="00587EEE">
      <w:pPr>
        <w:autoSpaceDE w:val="0"/>
        <w:autoSpaceDN w:val="0"/>
        <w:adjustRightInd w:val="0"/>
        <w:rPr>
          <w:b/>
          <w:lang w:val="fr-CA"/>
        </w:rPr>
      </w:pPr>
      <w:r>
        <w:rPr>
          <w:b/>
          <w:lang w:val="fr-CA"/>
        </w:rPr>
        <w:t xml:space="preserve">Langue et communication. </w:t>
      </w:r>
      <w:r w:rsidRPr="004A5AF1">
        <w:rPr>
          <w:b/>
          <w:lang w:val="fr-CA"/>
        </w:rPr>
        <w:t>Compréhension : négociation du sens</w:t>
      </w:r>
      <w:r>
        <w:rPr>
          <w:b/>
          <w:lang w:val="fr-CA"/>
        </w:rPr>
        <w:t xml:space="preserve"> (p.28)</w:t>
      </w:r>
    </w:p>
    <w:p w:rsidR="00E871B6" w:rsidRPr="00A15CC6" w:rsidRDefault="00E871B6" w:rsidP="00587EEE">
      <w:pPr>
        <w:autoSpaceDE w:val="0"/>
        <w:autoSpaceDN w:val="0"/>
        <w:adjustRightInd w:val="0"/>
        <w:rPr>
          <w:lang w:val="fr-CA"/>
        </w:rPr>
      </w:pPr>
      <w:r w:rsidRPr="00A15CC6">
        <w:rPr>
          <w:lang w:val="fr-CA"/>
        </w:rPr>
        <w:t>• utiliser divers indices contextuels et textuels afin d’établir des liens avec des sujets traités dans d’autres matières et de prédire le contenu d’un message</w:t>
      </w:r>
    </w:p>
    <w:p w:rsidR="00E871B6" w:rsidRPr="00A15CC6" w:rsidRDefault="00E871B6" w:rsidP="00587EEE">
      <w:pPr>
        <w:autoSpaceDE w:val="0"/>
        <w:autoSpaceDN w:val="0"/>
        <w:adjustRightInd w:val="0"/>
        <w:rPr>
          <w:lang w:val="fr-CA"/>
        </w:rPr>
      </w:pPr>
      <w:r w:rsidRPr="00A15CC6">
        <w:rPr>
          <w:lang w:val="fr-CA"/>
        </w:rPr>
        <w:t>• manifester sa compréhension d’un message oral ou écrit en résumant l’essentiel des idées exprimées</w:t>
      </w:r>
    </w:p>
    <w:p w:rsidR="00E871B6" w:rsidRDefault="00E871B6" w:rsidP="00587EEE">
      <w:pPr>
        <w:rPr>
          <w:lang w:val="fr-CA"/>
        </w:rPr>
      </w:pPr>
    </w:p>
    <w:p w:rsidR="00E871B6" w:rsidRDefault="00E871B6" w:rsidP="00587EEE">
      <w:pPr>
        <w:rPr>
          <w:b/>
          <w:lang w:val="fr-CA"/>
        </w:rPr>
      </w:pPr>
      <w:r>
        <w:rPr>
          <w:b/>
          <w:lang w:val="fr-CA"/>
        </w:rPr>
        <w:t xml:space="preserve">Langue et communication. </w:t>
      </w:r>
      <w:r w:rsidRPr="00A15CC6">
        <w:rPr>
          <w:b/>
          <w:lang w:val="fr-CA"/>
        </w:rPr>
        <w:t>Compréhension : engagement et réaction personnelle (p.30)</w:t>
      </w:r>
    </w:p>
    <w:p w:rsidR="00E871B6" w:rsidRPr="00A15CC6" w:rsidRDefault="00E871B6" w:rsidP="00587EEE">
      <w:pPr>
        <w:autoSpaceDE w:val="0"/>
        <w:autoSpaceDN w:val="0"/>
        <w:adjustRightInd w:val="0"/>
        <w:rPr>
          <w:lang w:val="fr-CA"/>
        </w:rPr>
      </w:pPr>
      <w:r w:rsidRPr="00A15CC6">
        <w:rPr>
          <w:lang w:val="fr-CA"/>
        </w:rPr>
        <w:t xml:space="preserve">• lire avec aisance </w:t>
      </w:r>
      <w:r>
        <w:rPr>
          <w:lang w:val="fr-CA"/>
        </w:rPr>
        <w:t xml:space="preserve">et de façon autonome des textes </w:t>
      </w:r>
      <w:r w:rsidRPr="00A15CC6">
        <w:rPr>
          <w:lang w:val="fr-CA"/>
        </w:rPr>
        <w:t>divers pour s’informer ou se divertir</w:t>
      </w:r>
    </w:p>
    <w:p w:rsidR="00E871B6" w:rsidRPr="00A15CC6" w:rsidRDefault="00E871B6" w:rsidP="00587EEE">
      <w:pPr>
        <w:autoSpaceDE w:val="0"/>
        <w:autoSpaceDN w:val="0"/>
        <w:adjustRightInd w:val="0"/>
        <w:rPr>
          <w:lang w:val="fr-CA"/>
        </w:rPr>
      </w:pPr>
      <w:r w:rsidRPr="00A15CC6">
        <w:rPr>
          <w:lang w:val="fr-CA"/>
        </w:rPr>
        <w:t xml:space="preserve">• réagir aux oeuvres </w:t>
      </w:r>
      <w:r>
        <w:rPr>
          <w:lang w:val="fr-CA"/>
        </w:rPr>
        <w:t xml:space="preserve">écrites, orales ou visuelles et </w:t>
      </w:r>
      <w:r w:rsidRPr="00A15CC6">
        <w:rPr>
          <w:lang w:val="fr-CA"/>
        </w:rPr>
        <w:t>justifier sa réaction</w:t>
      </w:r>
    </w:p>
    <w:p w:rsidR="00E871B6" w:rsidRPr="00A15CC6" w:rsidRDefault="00E871B6" w:rsidP="00587EEE">
      <w:pPr>
        <w:autoSpaceDE w:val="0"/>
        <w:autoSpaceDN w:val="0"/>
        <w:adjustRightInd w:val="0"/>
        <w:rPr>
          <w:lang w:val="fr-CA"/>
        </w:rPr>
      </w:pPr>
      <w:r w:rsidRPr="00A15CC6">
        <w:rPr>
          <w:lang w:val="fr-CA"/>
        </w:rPr>
        <w:t>• établir des liens entre son vécu et différentes</w:t>
      </w:r>
      <w:r>
        <w:rPr>
          <w:lang w:val="fr-CA"/>
        </w:rPr>
        <w:t xml:space="preserve"> </w:t>
      </w:r>
      <w:r w:rsidRPr="00A15CC6">
        <w:rPr>
          <w:lang w:val="fr-CA"/>
        </w:rPr>
        <w:t>oeuvres écrites, orales et visuelles en comparant</w:t>
      </w:r>
      <w:r>
        <w:rPr>
          <w:lang w:val="fr-CA"/>
        </w:rPr>
        <w:t xml:space="preserve"> </w:t>
      </w:r>
      <w:r w:rsidRPr="00A15CC6">
        <w:rPr>
          <w:lang w:val="fr-CA"/>
        </w:rPr>
        <w:t>certains traits distinctifs (thème, personnages et</w:t>
      </w:r>
      <w:r>
        <w:rPr>
          <w:lang w:val="fr-CA"/>
        </w:rPr>
        <w:t xml:space="preserve"> </w:t>
      </w:r>
      <w:r w:rsidRPr="00A15CC6">
        <w:rPr>
          <w:lang w:val="fr-CA"/>
        </w:rPr>
        <w:t>événements)</w:t>
      </w:r>
    </w:p>
    <w:p w:rsidR="00E871B6" w:rsidRPr="00A15CC6" w:rsidRDefault="00E871B6" w:rsidP="00587EEE">
      <w:pPr>
        <w:autoSpaceDE w:val="0"/>
        <w:autoSpaceDN w:val="0"/>
        <w:adjustRightInd w:val="0"/>
        <w:rPr>
          <w:lang w:val="fr-CA"/>
        </w:rPr>
      </w:pPr>
      <w:r w:rsidRPr="00A15CC6">
        <w:rPr>
          <w:lang w:val="fr-CA"/>
        </w:rPr>
        <w:t>• établir des liens ent</w:t>
      </w:r>
      <w:r>
        <w:rPr>
          <w:lang w:val="fr-CA"/>
        </w:rPr>
        <w:t xml:space="preserve">re différentes oeuvres écrites, </w:t>
      </w:r>
      <w:r w:rsidRPr="00A15CC6">
        <w:rPr>
          <w:lang w:val="fr-CA"/>
        </w:rPr>
        <w:t>o</w:t>
      </w:r>
      <w:r>
        <w:rPr>
          <w:lang w:val="fr-CA"/>
        </w:rPr>
        <w:t xml:space="preserve">rales et visuelles en comparant </w:t>
      </w:r>
      <w:r w:rsidRPr="00A15CC6">
        <w:rPr>
          <w:lang w:val="fr-CA"/>
        </w:rPr>
        <w:t>certains traits</w:t>
      </w:r>
      <w:r>
        <w:rPr>
          <w:lang w:val="fr-CA"/>
        </w:rPr>
        <w:t xml:space="preserve"> </w:t>
      </w:r>
      <w:r w:rsidRPr="00A15CC6">
        <w:rPr>
          <w:lang w:val="fr-CA"/>
        </w:rPr>
        <w:t>distinctifs (thème, personnages et événements)</w:t>
      </w:r>
    </w:p>
    <w:p w:rsidR="00E871B6" w:rsidRDefault="00E871B6" w:rsidP="00587EEE">
      <w:pPr>
        <w:rPr>
          <w:b/>
          <w:lang w:val="fr-CA"/>
        </w:rPr>
      </w:pPr>
    </w:p>
    <w:p w:rsidR="00E871B6" w:rsidRPr="00A15CC6" w:rsidRDefault="00E871B6" w:rsidP="00587EEE">
      <w:pPr>
        <w:rPr>
          <w:b/>
          <w:lang w:val="fr-CA"/>
        </w:rPr>
      </w:pPr>
      <w:r>
        <w:rPr>
          <w:b/>
          <w:lang w:val="fr-CA"/>
        </w:rPr>
        <w:t xml:space="preserve">Langue et communication. </w:t>
      </w:r>
      <w:r w:rsidRPr="00A15CC6">
        <w:rPr>
          <w:b/>
          <w:lang w:val="fr-CA"/>
        </w:rPr>
        <w:t>Compréhension :</w:t>
      </w:r>
      <w:r>
        <w:rPr>
          <w:b/>
          <w:lang w:val="fr-CA"/>
        </w:rPr>
        <w:t xml:space="preserve"> </w:t>
      </w:r>
      <w:r w:rsidRPr="00A15CC6">
        <w:rPr>
          <w:b/>
          <w:lang w:val="fr-CA"/>
        </w:rPr>
        <w:t>engagement et analyse critique</w:t>
      </w:r>
      <w:r>
        <w:rPr>
          <w:b/>
          <w:lang w:val="fr-CA"/>
        </w:rPr>
        <w:t xml:space="preserve"> (p.32)</w:t>
      </w:r>
    </w:p>
    <w:p w:rsidR="00E871B6" w:rsidRPr="00A15CC6" w:rsidRDefault="00E871B6" w:rsidP="00587EEE">
      <w:pPr>
        <w:autoSpaceDE w:val="0"/>
        <w:autoSpaceDN w:val="0"/>
        <w:adjustRightInd w:val="0"/>
        <w:rPr>
          <w:lang w:val="fr-CA"/>
        </w:rPr>
      </w:pPr>
      <w:r w:rsidRPr="00A15CC6">
        <w:rPr>
          <w:lang w:val="fr-CA"/>
        </w:rPr>
        <w:t>• dégager, avec l’aide de l’</w:t>
      </w:r>
      <w:r>
        <w:rPr>
          <w:lang w:val="fr-CA"/>
        </w:rPr>
        <w:t xml:space="preserve">enseignant, les idées </w:t>
      </w:r>
      <w:r w:rsidRPr="00A15CC6">
        <w:rPr>
          <w:lang w:val="fr-CA"/>
        </w:rPr>
        <w:t>princip</w:t>
      </w:r>
      <w:r>
        <w:rPr>
          <w:lang w:val="fr-CA"/>
        </w:rPr>
        <w:t xml:space="preserve">ales et secondaires quand elles </w:t>
      </w:r>
      <w:r w:rsidRPr="00A15CC6">
        <w:rPr>
          <w:lang w:val="fr-CA"/>
        </w:rPr>
        <w:t>sont</w:t>
      </w:r>
      <w:r>
        <w:rPr>
          <w:lang w:val="fr-CA"/>
        </w:rPr>
        <w:t xml:space="preserve"> </w:t>
      </w:r>
      <w:r w:rsidRPr="00A15CC6">
        <w:rPr>
          <w:lang w:val="fr-CA"/>
        </w:rPr>
        <w:t>implicites</w:t>
      </w:r>
    </w:p>
    <w:p w:rsidR="00E871B6" w:rsidRPr="00A15CC6" w:rsidRDefault="00E871B6" w:rsidP="00587EEE">
      <w:pPr>
        <w:autoSpaceDE w:val="0"/>
        <w:autoSpaceDN w:val="0"/>
        <w:adjustRightInd w:val="0"/>
        <w:rPr>
          <w:lang w:val="fr-CA"/>
        </w:rPr>
      </w:pPr>
      <w:r w:rsidRPr="00A15CC6">
        <w:rPr>
          <w:lang w:val="fr-CA"/>
        </w:rPr>
        <w:t>• distinguer, avec l’aide de l’enseignant, les informations</w:t>
      </w:r>
      <w:r>
        <w:rPr>
          <w:lang w:val="fr-CA"/>
        </w:rPr>
        <w:t xml:space="preserve"> essentielles de celles qui sont </w:t>
      </w:r>
      <w:r w:rsidRPr="00A15CC6">
        <w:rPr>
          <w:lang w:val="fr-CA"/>
        </w:rPr>
        <w:t>accessoires</w:t>
      </w:r>
    </w:p>
    <w:p w:rsidR="00E871B6" w:rsidRDefault="00E871B6" w:rsidP="00587EEE">
      <w:pPr>
        <w:autoSpaceDE w:val="0"/>
        <w:autoSpaceDN w:val="0"/>
        <w:adjustRightInd w:val="0"/>
        <w:rPr>
          <w:lang w:val="fr-CA"/>
        </w:rPr>
      </w:pPr>
      <w:r w:rsidRPr="00A15CC6">
        <w:rPr>
          <w:lang w:val="fr-CA"/>
        </w:rPr>
        <w:t xml:space="preserve">• expliquer et </w:t>
      </w:r>
      <w:r>
        <w:rPr>
          <w:lang w:val="fr-CA"/>
        </w:rPr>
        <w:t xml:space="preserve">défendre ses réactions face aux </w:t>
      </w:r>
      <w:r w:rsidRPr="00A15CC6">
        <w:rPr>
          <w:lang w:val="fr-CA"/>
        </w:rPr>
        <w:t>me</w:t>
      </w:r>
      <w:r>
        <w:rPr>
          <w:lang w:val="fr-CA"/>
        </w:rPr>
        <w:t xml:space="preserve">ssages véhiculés dans une gamme </w:t>
      </w:r>
      <w:r w:rsidRPr="00A15CC6">
        <w:rPr>
          <w:lang w:val="fr-CA"/>
        </w:rPr>
        <w:t>d’</w:t>
      </w:r>
      <w:r>
        <w:rPr>
          <w:lang w:val="fr-CA"/>
        </w:rPr>
        <w:t xml:space="preserve">œuvres </w:t>
      </w:r>
      <w:r w:rsidRPr="00A15CC6">
        <w:rPr>
          <w:lang w:val="fr-CA"/>
        </w:rPr>
        <w:t>écrites, orales ou visuelles</w:t>
      </w:r>
    </w:p>
    <w:p w:rsidR="00E871B6" w:rsidRDefault="00E871B6" w:rsidP="00587EEE">
      <w:pPr>
        <w:autoSpaceDE w:val="0"/>
        <w:autoSpaceDN w:val="0"/>
        <w:adjustRightInd w:val="0"/>
        <w:rPr>
          <w:lang w:val="fr-CA"/>
        </w:rPr>
      </w:pPr>
    </w:p>
    <w:p w:rsidR="00E871B6" w:rsidRDefault="00E871B6" w:rsidP="00587EEE">
      <w:pPr>
        <w:autoSpaceDE w:val="0"/>
        <w:autoSpaceDN w:val="0"/>
        <w:adjustRightInd w:val="0"/>
        <w:rPr>
          <w:b/>
          <w:lang w:val="fr-CA"/>
        </w:rPr>
      </w:pPr>
      <w:r>
        <w:rPr>
          <w:b/>
          <w:lang w:val="fr-CA"/>
        </w:rPr>
        <w:t>Langue et culture (p.34)</w:t>
      </w:r>
    </w:p>
    <w:p w:rsidR="00E871B6" w:rsidRPr="00A15CC6" w:rsidRDefault="00E871B6" w:rsidP="00587EEE">
      <w:pPr>
        <w:autoSpaceDE w:val="0"/>
        <w:autoSpaceDN w:val="0"/>
        <w:adjustRightInd w:val="0"/>
        <w:rPr>
          <w:lang w:val="fr-CA"/>
        </w:rPr>
      </w:pPr>
      <w:r w:rsidRPr="00A15CC6">
        <w:rPr>
          <w:lang w:val="fr-CA"/>
        </w:rPr>
        <w:t>• manifester son app</w:t>
      </w:r>
      <w:r>
        <w:rPr>
          <w:lang w:val="fr-CA"/>
        </w:rPr>
        <w:t xml:space="preserve">réciation des différents genres </w:t>
      </w:r>
      <w:r w:rsidRPr="00A15CC6">
        <w:rPr>
          <w:lang w:val="fr-CA"/>
        </w:rPr>
        <w:t>d’expression culturelle tels que le récit romanesque,</w:t>
      </w:r>
      <w:r>
        <w:rPr>
          <w:lang w:val="fr-CA"/>
        </w:rPr>
        <w:t xml:space="preserve"> </w:t>
      </w:r>
      <w:r w:rsidRPr="00A15CC6">
        <w:rPr>
          <w:lang w:val="fr-CA"/>
        </w:rPr>
        <w:t>les bandes dessinées, les courts métrages</w:t>
      </w:r>
      <w:r>
        <w:rPr>
          <w:lang w:val="fr-CA"/>
        </w:rPr>
        <w:t xml:space="preserve"> </w:t>
      </w:r>
      <w:r w:rsidRPr="00A15CC6">
        <w:rPr>
          <w:lang w:val="fr-CA"/>
        </w:rPr>
        <w:t>d’animation d’</w:t>
      </w:r>
      <w:r>
        <w:rPr>
          <w:lang w:val="fr-CA"/>
        </w:rPr>
        <w:t xml:space="preserve">auteurs </w:t>
      </w:r>
      <w:r w:rsidRPr="00A15CC6">
        <w:rPr>
          <w:lang w:val="fr-CA"/>
        </w:rPr>
        <w:t>francophones, et y réagir</w:t>
      </w:r>
    </w:p>
    <w:p w:rsidR="00E871B6" w:rsidRDefault="00E871B6" w:rsidP="00587EEE">
      <w:pPr>
        <w:autoSpaceDE w:val="0"/>
        <w:autoSpaceDN w:val="0"/>
        <w:adjustRightInd w:val="0"/>
        <w:rPr>
          <w:lang w:val="fr-CA"/>
        </w:rPr>
      </w:pPr>
      <w:r w:rsidRPr="00A15CC6">
        <w:rPr>
          <w:lang w:val="fr-CA"/>
        </w:rPr>
        <w:t>• exprimer av</w:t>
      </w:r>
      <w:r>
        <w:rPr>
          <w:lang w:val="fr-CA"/>
        </w:rPr>
        <w:t xml:space="preserve">ec fierté son appartenance à un </w:t>
      </w:r>
      <w:r w:rsidRPr="00A15CC6">
        <w:rPr>
          <w:lang w:val="fr-CA"/>
        </w:rPr>
        <w:t>milieu qui valorise le français, en réalisant des</w:t>
      </w:r>
      <w:r>
        <w:rPr>
          <w:lang w:val="fr-CA"/>
        </w:rPr>
        <w:t xml:space="preserve"> </w:t>
      </w:r>
      <w:r w:rsidRPr="00A15CC6">
        <w:rPr>
          <w:lang w:val="fr-CA"/>
        </w:rPr>
        <w:t>produits culturels pour la population de l’école</w:t>
      </w:r>
    </w:p>
    <w:p w:rsidR="00E871B6" w:rsidRDefault="00E871B6" w:rsidP="00587EEE">
      <w:pPr>
        <w:autoSpaceDE w:val="0"/>
        <w:autoSpaceDN w:val="0"/>
        <w:adjustRightInd w:val="0"/>
        <w:rPr>
          <w:lang w:val="fr-CA"/>
        </w:rPr>
      </w:pPr>
    </w:p>
    <w:p w:rsidR="00E871B6" w:rsidRDefault="00E871B6" w:rsidP="00587EEE">
      <w:pPr>
        <w:autoSpaceDE w:val="0"/>
        <w:autoSpaceDN w:val="0"/>
        <w:adjustRightInd w:val="0"/>
        <w:rPr>
          <w:b/>
          <w:lang w:val="fr-CA"/>
        </w:rPr>
      </w:pPr>
      <w:r w:rsidRPr="00D6067F">
        <w:rPr>
          <w:b/>
          <w:lang w:val="fr-CA"/>
        </w:rPr>
        <w:t>Langue et développement de soi dans la société (Affirmation de soi)</w:t>
      </w:r>
      <w:r>
        <w:rPr>
          <w:b/>
          <w:lang w:val="fr-CA"/>
        </w:rPr>
        <w:t xml:space="preserve"> (p.36)</w:t>
      </w:r>
    </w:p>
    <w:p w:rsidR="00E871B6" w:rsidRPr="00D6067F" w:rsidRDefault="00E871B6" w:rsidP="00587EEE">
      <w:pPr>
        <w:autoSpaceDE w:val="0"/>
        <w:autoSpaceDN w:val="0"/>
        <w:adjustRightInd w:val="0"/>
        <w:rPr>
          <w:lang w:val="fr-CA"/>
        </w:rPr>
      </w:pPr>
      <w:r w:rsidRPr="00D6067F">
        <w:rPr>
          <w:lang w:val="fr-CA"/>
        </w:rPr>
        <w:t>• tenir compte de l’opinion des autres et prendre</w:t>
      </w:r>
      <w:r>
        <w:rPr>
          <w:lang w:val="fr-CA"/>
        </w:rPr>
        <w:t xml:space="preserve"> </w:t>
      </w:r>
      <w:r w:rsidRPr="00D6067F">
        <w:rPr>
          <w:lang w:val="fr-CA"/>
        </w:rPr>
        <w:t>leur point de vue en considération</w:t>
      </w:r>
    </w:p>
    <w:p w:rsidR="00E871B6" w:rsidRPr="00D6067F" w:rsidRDefault="00E871B6" w:rsidP="00587EEE">
      <w:pPr>
        <w:autoSpaceDE w:val="0"/>
        <w:autoSpaceDN w:val="0"/>
        <w:adjustRightInd w:val="0"/>
        <w:rPr>
          <w:lang w:val="fr-CA"/>
        </w:rPr>
      </w:pPr>
      <w:r w:rsidRPr="00D6067F">
        <w:rPr>
          <w:lang w:val="fr-CA"/>
        </w:rPr>
        <w:t>• analyser ses points f</w:t>
      </w:r>
      <w:r>
        <w:rPr>
          <w:lang w:val="fr-CA"/>
        </w:rPr>
        <w:t xml:space="preserve">orts et ses points faibles pour </w:t>
      </w:r>
      <w:r w:rsidRPr="00D6067F">
        <w:rPr>
          <w:lang w:val="fr-CA"/>
        </w:rPr>
        <w:t>établir</w:t>
      </w:r>
      <w:r>
        <w:rPr>
          <w:lang w:val="fr-CA"/>
        </w:rPr>
        <w:t xml:space="preserve"> de nouveaux objectifs dans son </w:t>
      </w:r>
      <w:r w:rsidRPr="00D6067F">
        <w:rPr>
          <w:lang w:val="fr-CA"/>
        </w:rPr>
        <w:t>plan de</w:t>
      </w:r>
      <w:r>
        <w:rPr>
          <w:lang w:val="fr-CA"/>
        </w:rPr>
        <w:t xml:space="preserve"> </w:t>
      </w:r>
      <w:r w:rsidRPr="00D6067F">
        <w:rPr>
          <w:lang w:val="fr-CA"/>
        </w:rPr>
        <w:t>perfectionnement langagier</w:t>
      </w:r>
    </w:p>
    <w:p w:rsidR="00E871B6" w:rsidRPr="00D6067F" w:rsidRDefault="00E871B6" w:rsidP="00587EEE">
      <w:pPr>
        <w:autoSpaceDE w:val="0"/>
        <w:autoSpaceDN w:val="0"/>
        <w:adjustRightInd w:val="0"/>
        <w:rPr>
          <w:lang w:val="fr-CA"/>
        </w:rPr>
      </w:pPr>
      <w:r w:rsidRPr="00D6067F">
        <w:rPr>
          <w:lang w:val="fr-CA"/>
        </w:rPr>
        <w:t xml:space="preserve">• proposer des </w:t>
      </w:r>
      <w:r>
        <w:rPr>
          <w:lang w:val="fr-CA"/>
        </w:rPr>
        <w:t xml:space="preserve">solutions aux problèmes exposés </w:t>
      </w:r>
      <w:r w:rsidRPr="00D6067F">
        <w:rPr>
          <w:lang w:val="fr-CA"/>
        </w:rPr>
        <w:t>dans</w:t>
      </w:r>
      <w:r>
        <w:rPr>
          <w:lang w:val="fr-CA"/>
        </w:rPr>
        <w:t xml:space="preserve"> des œuvres écrites, orales et </w:t>
      </w:r>
      <w:r w:rsidRPr="00D6067F">
        <w:rPr>
          <w:lang w:val="fr-CA"/>
        </w:rPr>
        <w:t>visuelles et</w:t>
      </w:r>
      <w:r>
        <w:rPr>
          <w:lang w:val="fr-CA"/>
        </w:rPr>
        <w:t xml:space="preserve"> </w:t>
      </w:r>
      <w:r w:rsidRPr="00D6067F">
        <w:rPr>
          <w:lang w:val="fr-CA"/>
        </w:rPr>
        <w:t>retracer toutes les étapes menant à la formulation</w:t>
      </w:r>
      <w:r>
        <w:rPr>
          <w:lang w:val="fr-CA"/>
        </w:rPr>
        <w:t xml:space="preserve"> </w:t>
      </w:r>
      <w:r w:rsidRPr="00D6067F">
        <w:rPr>
          <w:lang w:val="fr-CA"/>
        </w:rPr>
        <w:t>de solutions</w:t>
      </w:r>
    </w:p>
    <w:p w:rsidR="00E871B6" w:rsidRDefault="00E871B6" w:rsidP="00587EEE">
      <w:pPr>
        <w:autoSpaceDE w:val="0"/>
        <w:autoSpaceDN w:val="0"/>
        <w:adjustRightInd w:val="0"/>
        <w:rPr>
          <w:b/>
          <w:lang w:val="fr-CA"/>
        </w:rPr>
      </w:pPr>
    </w:p>
    <w:p w:rsidR="00E871B6" w:rsidRDefault="00E871B6" w:rsidP="00587EEE">
      <w:pPr>
        <w:autoSpaceDE w:val="0"/>
        <w:autoSpaceDN w:val="0"/>
        <w:adjustRightInd w:val="0"/>
        <w:rPr>
          <w:b/>
          <w:lang w:val="fr-CA"/>
        </w:rPr>
      </w:pPr>
      <w:r w:rsidRPr="00D6067F">
        <w:rPr>
          <w:b/>
          <w:lang w:val="fr-CA"/>
        </w:rPr>
        <w:t>Langue et développement de soi dan</w:t>
      </w:r>
      <w:r>
        <w:rPr>
          <w:b/>
          <w:lang w:val="fr-CA"/>
        </w:rPr>
        <w:t>s la société (Engagement</w:t>
      </w:r>
      <w:r w:rsidRPr="00D6067F">
        <w:rPr>
          <w:b/>
          <w:lang w:val="fr-CA"/>
        </w:rPr>
        <w:t>)</w:t>
      </w:r>
      <w:r>
        <w:rPr>
          <w:b/>
          <w:lang w:val="fr-CA"/>
        </w:rPr>
        <w:t xml:space="preserve"> (p.38)</w:t>
      </w:r>
    </w:p>
    <w:p w:rsidR="00E871B6" w:rsidRPr="00D6067F" w:rsidRDefault="00E871B6" w:rsidP="00587EEE">
      <w:pPr>
        <w:autoSpaceDE w:val="0"/>
        <w:autoSpaceDN w:val="0"/>
        <w:adjustRightInd w:val="0"/>
        <w:rPr>
          <w:lang w:val="fr-CA"/>
        </w:rPr>
      </w:pPr>
      <w:r w:rsidRPr="00D6067F">
        <w:rPr>
          <w:lang w:val="fr-CA"/>
        </w:rPr>
        <w:t>• s’assurer du bon déroulement de la discussion en</w:t>
      </w:r>
      <w:r>
        <w:rPr>
          <w:lang w:val="fr-CA"/>
        </w:rPr>
        <w:t xml:space="preserve"> </w:t>
      </w:r>
      <w:r w:rsidRPr="00D6067F">
        <w:rPr>
          <w:lang w:val="fr-CA"/>
        </w:rPr>
        <w:t>reprenant les idées des autres et en les complétant</w:t>
      </w:r>
    </w:p>
    <w:p w:rsidR="00E871B6" w:rsidRDefault="00E871B6" w:rsidP="00587EEE">
      <w:pPr>
        <w:autoSpaceDE w:val="0"/>
        <w:autoSpaceDN w:val="0"/>
        <w:adjustRightInd w:val="0"/>
        <w:rPr>
          <w:lang w:val="fr-CA"/>
        </w:rPr>
      </w:pPr>
      <w:r w:rsidRPr="00D6067F">
        <w:rPr>
          <w:lang w:val="fr-CA"/>
        </w:rPr>
        <w:t xml:space="preserve">• s’exprimer de </w:t>
      </w:r>
      <w:r>
        <w:rPr>
          <w:lang w:val="fr-CA"/>
        </w:rPr>
        <w:t xml:space="preserve">manière à encourager et appuyer </w:t>
      </w:r>
      <w:r w:rsidRPr="00D6067F">
        <w:rPr>
          <w:lang w:val="fr-CA"/>
        </w:rPr>
        <w:t>les autres lors d’une discussion de groupe</w:t>
      </w:r>
    </w:p>
    <w:p w:rsidR="00E871B6" w:rsidRPr="00587EEE" w:rsidRDefault="00E871B6" w:rsidP="00263603">
      <w:pPr>
        <w:rPr>
          <w:b/>
          <w:i/>
          <w:lang w:val="fr-CA"/>
        </w:rPr>
      </w:pPr>
    </w:p>
    <w:p w:rsidR="00E871B6" w:rsidRDefault="00E871B6">
      <w:pPr>
        <w:rPr>
          <w:b/>
          <w:i/>
          <w:lang w:val="fr-FR"/>
        </w:rPr>
      </w:pPr>
    </w:p>
    <w:p w:rsidR="00E871B6" w:rsidRDefault="00E871B6">
      <w:pPr>
        <w:rPr>
          <w:b/>
          <w:i/>
          <w:lang w:val="fr-FR"/>
        </w:rPr>
      </w:pPr>
      <w:r>
        <w:rPr>
          <w:b/>
          <w:i/>
          <w:lang w:val="fr-FR"/>
        </w:rPr>
        <w:t>Questions essentielles:</w:t>
      </w:r>
    </w:p>
    <w:p w:rsidR="00E871B6" w:rsidRPr="00263603" w:rsidRDefault="00E871B6" w:rsidP="00D5340F">
      <w:pPr>
        <w:jc w:val="both"/>
        <w:rPr>
          <w:lang w:val="fr-FR"/>
        </w:rPr>
      </w:pPr>
      <w:r w:rsidRPr="00D5340F">
        <w:rPr>
          <w:lang w:val="fr-FR"/>
        </w:rPr>
        <w:t xml:space="preserve">Sur quels éléments géographique, climatique ou ressources naturels notre civilisation s’est-elle construite? Quels sont les éléments culturels, les valeurs les croyances, la structure sur laquelle repose notre civilisation? Qu’avons-nous inventé? Quels sont les progrès techniques, humains, démocratique de notre civilisation? Quels sont les différences avec les civilisations passées? </w:t>
      </w:r>
      <w:r>
        <w:rPr>
          <w:lang w:val="fr-FR"/>
        </w:rPr>
        <w:t>Comment te sens-tu en tant que citoyen du monde</w:t>
      </w:r>
      <w:r w:rsidRPr="009B23E3">
        <w:rPr>
          <w:lang w:val="fr-FR"/>
        </w:rPr>
        <w:t>? Quel influences culturelles ou fami</w:t>
      </w:r>
      <w:r>
        <w:rPr>
          <w:lang w:val="fr-FR"/>
        </w:rPr>
        <w:t>liales ont participé a créer que tu es ou ce que tu veux devenir</w:t>
      </w:r>
      <w:r w:rsidRPr="009B23E3">
        <w:rPr>
          <w:lang w:val="fr-FR"/>
        </w:rPr>
        <w:t xml:space="preserve">? </w:t>
      </w:r>
    </w:p>
    <w:p w:rsidR="00E871B6" w:rsidRDefault="00E871B6">
      <w:pPr>
        <w:rPr>
          <w:b/>
          <w:i/>
          <w:lang w:val="fr-FR"/>
        </w:rPr>
      </w:pPr>
    </w:p>
    <w:p w:rsidR="00E871B6" w:rsidRPr="00F61E07" w:rsidRDefault="00E871B6">
      <w:pPr>
        <w:rPr>
          <w:b/>
          <w:lang w:val="fr-FR"/>
        </w:rPr>
      </w:pPr>
      <w:r w:rsidRPr="00F61E07">
        <w:rPr>
          <w:b/>
          <w:lang w:val="fr-FR"/>
        </w:rPr>
        <w:t>Connaissances et compétences :</w:t>
      </w:r>
    </w:p>
    <w:p w:rsidR="00E871B6" w:rsidRPr="00F61E07" w:rsidRDefault="00E871B6">
      <w:pPr>
        <w:rPr>
          <w:b/>
          <w:lang w:val="fr-FR"/>
        </w:rPr>
      </w:pPr>
      <w:r w:rsidRPr="00F61E07">
        <w:rPr>
          <w:b/>
          <w:lang w:val="fr-FR"/>
        </w:rPr>
        <w:t xml:space="preserve">Au préalable les élèves auront appris à faire des connexions avec des textes et faire des inférences. Ils seront aussi capables de comparer et de contraster leurs réflexions avec les problématiques des textes. </w:t>
      </w:r>
    </w:p>
    <w:p w:rsidR="00E871B6" w:rsidRPr="00F61E07" w:rsidRDefault="00E871B6">
      <w:pPr>
        <w:rPr>
          <w:lang w:val="fr-FR"/>
        </w:rPr>
      </w:pPr>
      <w:r>
        <w:rPr>
          <w:b/>
          <w:i/>
          <w:lang w:val="fr-FR"/>
        </w:rPr>
        <w:tab/>
      </w:r>
      <w:r w:rsidRPr="00F61E07">
        <w:rPr>
          <w:lang w:val="fr-FR"/>
        </w:rPr>
        <w:t>Connaissances : Les élèves apprendront :</w:t>
      </w:r>
    </w:p>
    <w:p w:rsidR="00E871B6" w:rsidRDefault="00E871B6" w:rsidP="002035B9">
      <w:pPr>
        <w:numPr>
          <w:ilvl w:val="0"/>
          <w:numId w:val="1"/>
        </w:numPr>
        <w:rPr>
          <w:lang w:val="fr-FR"/>
        </w:rPr>
      </w:pPr>
      <w:r>
        <w:rPr>
          <w:lang w:val="fr-FR"/>
        </w:rPr>
        <w:t xml:space="preserve">à mieux se connaitre </w:t>
      </w:r>
    </w:p>
    <w:p w:rsidR="00E871B6" w:rsidRDefault="00E871B6" w:rsidP="002035B9">
      <w:pPr>
        <w:numPr>
          <w:ilvl w:val="0"/>
          <w:numId w:val="1"/>
        </w:numPr>
        <w:rPr>
          <w:lang w:val="fr-FR"/>
        </w:rPr>
      </w:pPr>
      <w:r>
        <w:rPr>
          <w:lang w:val="fr-FR"/>
        </w:rPr>
        <w:t>à faire des connexions entre les lectures et le cours de sciences humaines</w:t>
      </w:r>
    </w:p>
    <w:p w:rsidR="00E871B6" w:rsidRDefault="00E871B6" w:rsidP="002035B9">
      <w:pPr>
        <w:numPr>
          <w:ilvl w:val="0"/>
          <w:numId w:val="1"/>
        </w:numPr>
        <w:rPr>
          <w:lang w:val="fr-FR"/>
        </w:rPr>
      </w:pPr>
      <w:r>
        <w:rPr>
          <w:lang w:val="fr-FR"/>
        </w:rPr>
        <w:t>Les éléments d’une civilisation</w:t>
      </w:r>
    </w:p>
    <w:p w:rsidR="00E871B6" w:rsidRPr="00F61E07" w:rsidRDefault="00E871B6">
      <w:pPr>
        <w:rPr>
          <w:lang w:val="fr-FR"/>
        </w:rPr>
      </w:pPr>
    </w:p>
    <w:p w:rsidR="00E871B6" w:rsidRPr="00F61E07" w:rsidRDefault="00E871B6">
      <w:pPr>
        <w:rPr>
          <w:lang w:val="fr-FR"/>
        </w:rPr>
      </w:pPr>
      <w:r w:rsidRPr="00F61E07">
        <w:rPr>
          <w:lang w:val="fr-FR"/>
        </w:rPr>
        <w:tab/>
        <w:t>Compétences : Les élèves seront en mesure de…</w:t>
      </w:r>
    </w:p>
    <w:p w:rsidR="00E871B6" w:rsidRDefault="00E871B6" w:rsidP="002035B9">
      <w:pPr>
        <w:numPr>
          <w:ilvl w:val="0"/>
          <w:numId w:val="1"/>
        </w:numPr>
        <w:rPr>
          <w:lang w:val="fr-FR"/>
        </w:rPr>
      </w:pPr>
      <w:r>
        <w:rPr>
          <w:lang w:val="fr-FR"/>
        </w:rPr>
        <w:t xml:space="preserve">Exprimer un point de vue, un sentiment de manière cohérente et structurée </w:t>
      </w:r>
    </w:p>
    <w:p w:rsidR="00E871B6" w:rsidRDefault="00E871B6" w:rsidP="002035B9">
      <w:pPr>
        <w:numPr>
          <w:ilvl w:val="0"/>
          <w:numId w:val="1"/>
        </w:numPr>
        <w:rPr>
          <w:lang w:val="fr-FR"/>
        </w:rPr>
      </w:pPr>
      <w:r>
        <w:rPr>
          <w:lang w:val="fr-FR"/>
        </w:rPr>
        <w:t>Faires des inférences et des connexions avec les thèmes des lectures</w:t>
      </w:r>
    </w:p>
    <w:p w:rsidR="00E871B6" w:rsidRDefault="00E871B6" w:rsidP="002035B9">
      <w:pPr>
        <w:numPr>
          <w:ilvl w:val="0"/>
          <w:numId w:val="1"/>
        </w:numPr>
        <w:rPr>
          <w:lang w:val="fr-FR"/>
        </w:rPr>
      </w:pPr>
      <w:r>
        <w:rPr>
          <w:lang w:val="fr-FR"/>
        </w:rPr>
        <w:t xml:space="preserve">Articuler leurs idées dans un langage académique approprié </w:t>
      </w:r>
    </w:p>
    <w:p w:rsidR="00E871B6" w:rsidRDefault="00E871B6" w:rsidP="002035B9">
      <w:pPr>
        <w:numPr>
          <w:ilvl w:val="0"/>
          <w:numId w:val="1"/>
        </w:numPr>
        <w:rPr>
          <w:lang w:val="fr-FR"/>
        </w:rPr>
      </w:pPr>
      <w:r w:rsidRPr="00201693">
        <w:rPr>
          <w:lang w:val="fr-FR"/>
        </w:rPr>
        <w:t>Connaitre les techniques de prise de note, analyser un texte et en ressortir les idées</w:t>
      </w:r>
      <w:r>
        <w:rPr>
          <w:lang w:val="fr-FR"/>
        </w:rPr>
        <w:t xml:space="preserve"> principales</w:t>
      </w:r>
    </w:p>
    <w:p w:rsidR="00E871B6" w:rsidRDefault="00E871B6" w:rsidP="002035B9">
      <w:pPr>
        <w:numPr>
          <w:ilvl w:val="0"/>
          <w:numId w:val="1"/>
        </w:numPr>
        <w:rPr>
          <w:lang w:val="fr-FR"/>
        </w:rPr>
      </w:pPr>
      <w:r w:rsidRPr="00201693">
        <w:rPr>
          <w:lang w:val="fr-FR"/>
        </w:rPr>
        <w:t>savoir reformuler, paraphraser les idées principales</w:t>
      </w:r>
      <w:r>
        <w:rPr>
          <w:lang w:val="fr-FR"/>
        </w:rPr>
        <w:t>,</w:t>
      </w:r>
    </w:p>
    <w:p w:rsidR="00E871B6" w:rsidRPr="002035B9" w:rsidRDefault="00E871B6" w:rsidP="002035B9">
      <w:pPr>
        <w:numPr>
          <w:ilvl w:val="0"/>
          <w:numId w:val="1"/>
        </w:numPr>
        <w:rPr>
          <w:lang w:val="fr-FR"/>
        </w:rPr>
      </w:pPr>
      <w:r w:rsidRPr="00201693">
        <w:rPr>
          <w:lang w:val="fr-FR"/>
        </w:rPr>
        <w:t>savoir utiliser d’autres moyen de communication pour exprimer une idée, un argument son opinion.</w:t>
      </w:r>
    </w:p>
    <w:p w:rsidR="00E871B6" w:rsidRDefault="00E871B6">
      <w:pPr>
        <w:rPr>
          <w:i/>
          <w:lang w:val="fr-FR"/>
        </w:rPr>
      </w:pPr>
    </w:p>
    <w:p w:rsidR="00E871B6" w:rsidRDefault="00E871B6">
      <w:pPr>
        <w:rPr>
          <w:i/>
          <w:lang w:val="fr-FR"/>
        </w:rPr>
      </w:pPr>
    </w:p>
    <w:p w:rsidR="00E871B6" w:rsidRPr="00FF68A0" w:rsidRDefault="00E871B6" w:rsidP="00E157AF">
      <w:pPr>
        <w:pBdr>
          <w:top w:val="single" w:sz="4" w:space="1" w:color="auto"/>
          <w:left w:val="single" w:sz="4" w:space="4" w:color="auto"/>
          <w:bottom w:val="single" w:sz="4" w:space="1" w:color="auto"/>
          <w:right w:val="single" w:sz="4" w:space="4" w:color="auto"/>
        </w:pBdr>
        <w:jc w:val="center"/>
        <w:rPr>
          <w:b/>
          <w:sz w:val="30"/>
          <w:szCs w:val="30"/>
          <w:lang w:val="fr-FR"/>
        </w:rPr>
      </w:pPr>
      <w:r>
        <w:rPr>
          <w:b/>
          <w:sz w:val="30"/>
          <w:szCs w:val="30"/>
          <w:lang w:val="fr-FR"/>
        </w:rPr>
        <w:t>Étape 2 : Stratégies d’évaluation</w:t>
      </w:r>
    </w:p>
    <w:p w:rsidR="00E871B6" w:rsidRDefault="00E871B6">
      <w:pPr>
        <w:rPr>
          <w:i/>
          <w:lang w:val="fr-FR"/>
        </w:rPr>
      </w:pPr>
    </w:p>
    <w:p w:rsidR="00E871B6" w:rsidRPr="00A20357" w:rsidRDefault="00E871B6" w:rsidP="00F61E07">
      <w:pPr>
        <w:rPr>
          <w:lang w:val="fr-FR"/>
        </w:rPr>
      </w:pPr>
      <w:r w:rsidRPr="00A20357">
        <w:rPr>
          <w:lang w:val="fr-FR"/>
        </w:rPr>
        <w:t>Tache finale : Auto-géographie </w:t>
      </w:r>
    </w:p>
    <w:p w:rsidR="00E871B6" w:rsidRPr="00A20357" w:rsidRDefault="00E871B6" w:rsidP="00A20357">
      <w:pPr>
        <w:rPr>
          <w:lang w:val="fr-FR"/>
        </w:rPr>
      </w:pPr>
      <w:r w:rsidRPr="00A20357">
        <w:rPr>
          <w:lang w:val="fr-FR"/>
        </w:rPr>
        <w:t>Le but de cette évaluation est de pouvoir permettre aux élèves de réfléchir sur leur identité dans notre civilisation en relation avec le monde, le pays, la culture, expériences personnelles et de les connecter avec les thèmes de l’unité.</w:t>
      </w:r>
    </w:p>
    <w:p w:rsidR="00E871B6" w:rsidRPr="00A20357" w:rsidRDefault="00E871B6">
      <w:pPr>
        <w:rPr>
          <w:lang w:val="fr-FR"/>
        </w:rPr>
      </w:pPr>
      <w:r w:rsidRPr="00A20357">
        <w:rPr>
          <w:lang w:val="fr-FR"/>
        </w:rPr>
        <w:t>Cette tache a 3 parties :</w:t>
      </w:r>
    </w:p>
    <w:p w:rsidR="00E871B6" w:rsidRPr="00A20357" w:rsidRDefault="00E871B6">
      <w:pPr>
        <w:rPr>
          <w:b/>
          <w:lang w:val="fr-FR"/>
        </w:rPr>
      </w:pPr>
    </w:p>
    <w:p w:rsidR="00E871B6" w:rsidRPr="00A20357" w:rsidRDefault="00E871B6">
      <w:pPr>
        <w:rPr>
          <w:b/>
          <w:lang w:val="fr-FR"/>
        </w:rPr>
      </w:pPr>
      <w:r w:rsidRPr="00A20357">
        <w:rPr>
          <w:b/>
          <w:lang w:val="fr-FR"/>
        </w:rPr>
        <w:t>1 créer et rechercher des artéfacts :</w:t>
      </w:r>
    </w:p>
    <w:p w:rsidR="00E871B6" w:rsidRPr="00A20357" w:rsidRDefault="00E871B6" w:rsidP="00451FEC">
      <w:pPr>
        <w:jc w:val="both"/>
        <w:rPr>
          <w:lang w:val="fr-FR"/>
        </w:rPr>
      </w:pPr>
      <w:r w:rsidRPr="00A20357">
        <w:rPr>
          <w:lang w:val="fr-FR"/>
        </w:rPr>
        <w:t xml:space="preserve">Trouver ou créer quelque chose qui représente les questions : D’où je viens ? Où je suis maintenant ? Et où je vais ? Les artefacts peuvent représenter les aspects suivants : 1) identité 2) la famille 3) la connexion  avec la communauté locale et mondiale. Cette auto-géographie peut prendre plusieurs formes comme un essai, un poème,  une peinture, une vidéo ou une sculpture, un collage, un dessin. Comment les expériences personnelles ont influence ton trajet ? Quelles expériences ont été importantes dans l’évolution de ton identité personnelle ? Quel influences culturelles ou familiales ont participe a créer qui vous êtes et qui vous voulez devenir ? </w:t>
      </w:r>
    </w:p>
    <w:p w:rsidR="00E871B6" w:rsidRPr="00A20357" w:rsidRDefault="00E871B6">
      <w:pPr>
        <w:rPr>
          <w:lang w:val="fr-FR"/>
        </w:rPr>
      </w:pPr>
    </w:p>
    <w:p w:rsidR="00E871B6" w:rsidRPr="00A20357" w:rsidRDefault="00E871B6">
      <w:pPr>
        <w:rPr>
          <w:b/>
          <w:lang w:val="fr-FR"/>
        </w:rPr>
      </w:pPr>
      <w:r w:rsidRPr="00A20357">
        <w:rPr>
          <w:b/>
          <w:lang w:val="fr-FR"/>
        </w:rPr>
        <w:t>2 Dialogue:</w:t>
      </w:r>
    </w:p>
    <w:p w:rsidR="00E871B6" w:rsidRPr="00A20357" w:rsidRDefault="00E871B6" w:rsidP="00451FEC">
      <w:pPr>
        <w:jc w:val="both"/>
        <w:rPr>
          <w:lang w:val="fr-FR"/>
        </w:rPr>
      </w:pPr>
      <w:r w:rsidRPr="00A20357">
        <w:rPr>
          <w:lang w:val="fr-FR"/>
        </w:rPr>
        <w:t xml:space="preserve">Lors de la dernière leçon nous discuterons en petits groupes de notre auto-géographie et la présenteront aux membres de la classe qui pourront exprimer des retro actions. Il sera demande de créer une atmosphère respectueuse. Soyez prépares à soutenir et expliquer pourquoi les artefacts que vous avez choisi sont importants pour vous. </w:t>
      </w:r>
    </w:p>
    <w:p w:rsidR="00E871B6" w:rsidRPr="00A20357" w:rsidRDefault="00E871B6" w:rsidP="00451FEC">
      <w:pPr>
        <w:jc w:val="both"/>
        <w:rPr>
          <w:lang w:val="fr-FR"/>
        </w:rPr>
      </w:pPr>
    </w:p>
    <w:p w:rsidR="00E871B6" w:rsidRPr="00A20357" w:rsidRDefault="00E871B6" w:rsidP="00451FEC">
      <w:pPr>
        <w:jc w:val="both"/>
        <w:rPr>
          <w:b/>
          <w:lang w:val="fr-FR"/>
        </w:rPr>
      </w:pPr>
      <w:r w:rsidRPr="00A20357">
        <w:rPr>
          <w:b/>
          <w:lang w:val="fr-FR"/>
        </w:rPr>
        <w:t>3 Autoévaluation:</w:t>
      </w:r>
    </w:p>
    <w:p w:rsidR="00E871B6" w:rsidRPr="00A20357" w:rsidRDefault="00E871B6" w:rsidP="00451FEC">
      <w:pPr>
        <w:jc w:val="both"/>
        <w:rPr>
          <w:lang w:val="fr-FR"/>
        </w:rPr>
      </w:pPr>
      <w:r w:rsidRPr="00A20357">
        <w:rPr>
          <w:lang w:val="fr-FR"/>
        </w:rPr>
        <w:t xml:space="preserve">Apres les dialogues il vous sera demandé de compléter votre évaluation pour savoir si vous pensez avoir atteints les objectifs de cette tâche. </w:t>
      </w:r>
    </w:p>
    <w:p w:rsidR="00E871B6" w:rsidRDefault="00E871B6" w:rsidP="00451FEC">
      <w:pPr>
        <w:jc w:val="both"/>
        <w:rPr>
          <w:lang w:val="fr-FR"/>
        </w:rPr>
      </w:pPr>
      <w:r w:rsidRPr="00A20357">
        <w:rPr>
          <w:lang w:val="fr-FR"/>
        </w:rPr>
        <w:t>Décrivez comment ce projet est connecte avec les thèmes vus au cours de cette unité et comment ils ont influence votre jugement personnel. Utiliser les textes comme illustration.</w:t>
      </w:r>
    </w:p>
    <w:p w:rsidR="00E871B6" w:rsidRDefault="00E871B6" w:rsidP="00451FEC">
      <w:pPr>
        <w:jc w:val="both"/>
        <w:rPr>
          <w:lang w:val="fr-FR"/>
        </w:rPr>
      </w:pPr>
    </w:p>
    <w:p w:rsidR="00E871B6" w:rsidRDefault="00E871B6" w:rsidP="00451FEC">
      <w:pPr>
        <w:jc w:val="both"/>
        <w:rPr>
          <w:lang w:val="fr-FR"/>
        </w:rPr>
      </w:pPr>
    </w:p>
    <w:p w:rsidR="00E871B6" w:rsidRDefault="00E871B6" w:rsidP="00451FEC">
      <w:pPr>
        <w:jc w:val="both"/>
        <w:rPr>
          <w:lang w:val="fr-FR"/>
        </w:rPr>
      </w:pPr>
    </w:p>
    <w:p w:rsidR="00E871B6" w:rsidRDefault="00E871B6" w:rsidP="00451FEC">
      <w:pPr>
        <w:jc w:val="both"/>
        <w:rPr>
          <w:lang w:val="fr-FR"/>
        </w:rPr>
      </w:pPr>
    </w:p>
    <w:p w:rsidR="00E871B6" w:rsidRPr="00A20357" w:rsidRDefault="00E871B6" w:rsidP="00451FEC">
      <w:pPr>
        <w:jc w:val="both"/>
        <w:rPr>
          <w:lang w:val="fr-FR"/>
        </w:rPr>
      </w:pPr>
    </w:p>
    <w:p w:rsidR="00E871B6" w:rsidRDefault="00E871B6">
      <w:pPr>
        <w:rPr>
          <w:b/>
          <w:i/>
          <w:lang w:val="fr-FR"/>
        </w:rPr>
      </w:pPr>
    </w:p>
    <w:p w:rsidR="00E871B6" w:rsidRPr="00FF68A0" w:rsidRDefault="00E871B6" w:rsidP="00E157AF">
      <w:pPr>
        <w:pBdr>
          <w:top w:val="single" w:sz="4" w:space="1" w:color="auto"/>
          <w:left w:val="single" w:sz="4" w:space="4" w:color="auto"/>
          <w:bottom w:val="single" w:sz="4" w:space="1" w:color="auto"/>
          <w:right w:val="single" w:sz="4" w:space="4" w:color="auto"/>
        </w:pBdr>
        <w:jc w:val="center"/>
        <w:rPr>
          <w:b/>
          <w:sz w:val="30"/>
          <w:szCs w:val="30"/>
          <w:lang w:val="fr-FR"/>
        </w:rPr>
      </w:pPr>
      <w:r w:rsidRPr="00FF68A0">
        <w:rPr>
          <w:b/>
          <w:sz w:val="30"/>
          <w:szCs w:val="30"/>
          <w:lang w:val="fr-FR"/>
        </w:rPr>
        <w:t xml:space="preserve">Étape </w:t>
      </w:r>
      <w:r>
        <w:rPr>
          <w:b/>
          <w:sz w:val="30"/>
          <w:szCs w:val="30"/>
          <w:lang w:val="fr-FR"/>
        </w:rPr>
        <w:t>3 : Stratégies d’enseignement et d’apprentissage</w:t>
      </w:r>
    </w:p>
    <w:p w:rsidR="00E871B6" w:rsidRDefault="00E871B6">
      <w:pPr>
        <w:rPr>
          <w:b/>
          <w:i/>
          <w:lang w:val="fr-FR"/>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28"/>
        <w:gridCol w:w="4428"/>
      </w:tblGrid>
      <w:tr w:rsidR="00E871B6" w:rsidTr="002A7C42">
        <w:trPr>
          <w:jc w:val="center"/>
        </w:trPr>
        <w:tc>
          <w:tcPr>
            <w:tcW w:w="8856" w:type="dxa"/>
            <w:gridSpan w:val="2"/>
          </w:tcPr>
          <w:p w:rsidR="00E871B6" w:rsidRPr="002A7C42" w:rsidRDefault="00E871B6" w:rsidP="002A7C42">
            <w:pPr>
              <w:jc w:val="center"/>
              <w:rPr>
                <w:b/>
                <w:i/>
                <w:lang w:val="fr-FR"/>
              </w:rPr>
            </w:pPr>
            <w:r w:rsidRPr="002A7C42">
              <w:rPr>
                <w:b/>
                <w:i/>
                <w:lang w:val="fr-FR"/>
              </w:rPr>
              <w:t>Activités d’apprentissages :</w:t>
            </w:r>
          </w:p>
          <w:p w:rsidR="00E871B6" w:rsidRPr="002A7C42" w:rsidRDefault="00E871B6" w:rsidP="002A7C42">
            <w:pPr>
              <w:jc w:val="center"/>
              <w:rPr>
                <w:b/>
                <w:i/>
                <w:lang w:val="fr-FR"/>
              </w:rPr>
            </w:pPr>
          </w:p>
        </w:tc>
      </w:tr>
      <w:tr w:rsidR="00E871B6" w:rsidTr="002A7C42">
        <w:trPr>
          <w:jc w:val="center"/>
        </w:trPr>
        <w:tc>
          <w:tcPr>
            <w:tcW w:w="4428" w:type="dxa"/>
          </w:tcPr>
          <w:p w:rsidR="00E871B6" w:rsidRPr="002A7C42" w:rsidRDefault="00E871B6" w:rsidP="002A7C42">
            <w:pPr>
              <w:jc w:val="center"/>
              <w:rPr>
                <w:i/>
                <w:lang w:val="fr-FR"/>
              </w:rPr>
            </w:pPr>
            <w:r w:rsidRPr="002A7C42">
              <w:rPr>
                <w:i/>
                <w:lang w:val="fr-FR"/>
              </w:rPr>
              <w:t>Cercles littéraires</w:t>
            </w:r>
          </w:p>
        </w:tc>
        <w:tc>
          <w:tcPr>
            <w:tcW w:w="4428" w:type="dxa"/>
          </w:tcPr>
          <w:p w:rsidR="00E871B6" w:rsidRPr="002A7C42" w:rsidRDefault="00E871B6" w:rsidP="002A7C42">
            <w:pPr>
              <w:jc w:val="center"/>
              <w:rPr>
                <w:i/>
                <w:lang w:val="fr-FR"/>
              </w:rPr>
            </w:pPr>
            <w:r w:rsidRPr="002A7C42">
              <w:rPr>
                <w:i/>
                <w:lang w:val="fr-FR"/>
              </w:rPr>
              <w:t>Think pair share</w:t>
            </w:r>
          </w:p>
        </w:tc>
      </w:tr>
      <w:tr w:rsidR="00E871B6" w:rsidTr="002A7C42">
        <w:trPr>
          <w:jc w:val="center"/>
        </w:trPr>
        <w:tc>
          <w:tcPr>
            <w:tcW w:w="4428" w:type="dxa"/>
          </w:tcPr>
          <w:p w:rsidR="00E871B6" w:rsidRPr="002A7C42" w:rsidRDefault="00E871B6" w:rsidP="002A7C42">
            <w:pPr>
              <w:jc w:val="center"/>
              <w:rPr>
                <w:i/>
                <w:lang w:val="fr-FR"/>
              </w:rPr>
            </w:pPr>
            <w:r w:rsidRPr="002A7C42">
              <w:rPr>
                <w:i/>
                <w:lang w:val="fr-FR"/>
              </w:rPr>
              <w:t>Questions de réflexions</w:t>
            </w:r>
          </w:p>
        </w:tc>
        <w:tc>
          <w:tcPr>
            <w:tcW w:w="4428" w:type="dxa"/>
          </w:tcPr>
          <w:p w:rsidR="00E871B6" w:rsidRPr="002A7C42" w:rsidRDefault="00E871B6" w:rsidP="002A7C42">
            <w:pPr>
              <w:jc w:val="center"/>
              <w:rPr>
                <w:i/>
                <w:lang w:val="fr-FR"/>
              </w:rPr>
            </w:pPr>
            <w:r w:rsidRPr="002A7C42">
              <w:rPr>
                <w:i/>
                <w:lang w:val="fr-FR"/>
              </w:rPr>
              <w:t>Mini leçon de grammaire</w:t>
            </w:r>
          </w:p>
        </w:tc>
      </w:tr>
      <w:tr w:rsidR="00E871B6" w:rsidTr="002A7C42">
        <w:trPr>
          <w:jc w:val="center"/>
        </w:trPr>
        <w:tc>
          <w:tcPr>
            <w:tcW w:w="4428" w:type="dxa"/>
          </w:tcPr>
          <w:p w:rsidR="00E871B6" w:rsidRPr="002A7C42" w:rsidRDefault="00E871B6" w:rsidP="002A7C42">
            <w:pPr>
              <w:jc w:val="center"/>
              <w:rPr>
                <w:i/>
                <w:lang w:val="fr-FR"/>
              </w:rPr>
            </w:pPr>
            <w:r w:rsidRPr="002A7C42">
              <w:rPr>
                <w:i/>
                <w:lang w:val="fr-FR"/>
              </w:rPr>
              <w:t>Quick write</w:t>
            </w:r>
          </w:p>
        </w:tc>
        <w:tc>
          <w:tcPr>
            <w:tcW w:w="4428" w:type="dxa"/>
          </w:tcPr>
          <w:p w:rsidR="00E871B6" w:rsidRPr="002A7C42" w:rsidRDefault="00E871B6" w:rsidP="002A7C42">
            <w:pPr>
              <w:jc w:val="center"/>
              <w:rPr>
                <w:i/>
                <w:lang w:val="fr-FR"/>
              </w:rPr>
            </w:pPr>
            <w:r w:rsidRPr="002A7C42">
              <w:rPr>
                <w:i/>
                <w:lang w:val="fr-FR"/>
              </w:rPr>
              <w:t>Journal à double entrée</w:t>
            </w:r>
          </w:p>
        </w:tc>
      </w:tr>
      <w:tr w:rsidR="00E871B6" w:rsidTr="002A7C42">
        <w:trPr>
          <w:jc w:val="center"/>
        </w:trPr>
        <w:tc>
          <w:tcPr>
            <w:tcW w:w="4428" w:type="dxa"/>
          </w:tcPr>
          <w:p w:rsidR="00E871B6" w:rsidRPr="002A7C42" w:rsidRDefault="00E871B6" w:rsidP="002A7C42">
            <w:pPr>
              <w:jc w:val="center"/>
              <w:rPr>
                <w:i/>
                <w:lang w:val="fr-FR"/>
              </w:rPr>
            </w:pPr>
            <w:r w:rsidRPr="002A7C42">
              <w:rPr>
                <w:i/>
                <w:lang w:val="fr-FR"/>
              </w:rPr>
              <w:t>Boule de neige</w:t>
            </w:r>
          </w:p>
        </w:tc>
        <w:tc>
          <w:tcPr>
            <w:tcW w:w="4428" w:type="dxa"/>
          </w:tcPr>
          <w:p w:rsidR="00E871B6" w:rsidRPr="002A7C42" w:rsidRDefault="00E871B6" w:rsidP="002A7C42">
            <w:pPr>
              <w:jc w:val="center"/>
              <w:rPr>
                <w:i/>
                <w:lang w:val="fr-FR"/>
              </w:rPr>
            </w:pPr>
            <w:r w:rsidRPr="002A7C42">
              <w:rPr>
                <w:i/>
                <w:lang w:val="fr-FR"/>
              </w:rPr>
              <w:t>Présentations orales</w:t>
            </w:r>
          </w:p>
        </w:tc>
      </w:tr>
    </w:tbl>
    <w:p w:rsidR="00E871B6" w:rsidRPr="00451FEC" w:rsidRDefault="00E871B6">
      <w:pPr>
        <w:rPr>
          <w:b/>
          <w:lang w:val="fr-FR"/>
        </w:rPr>
      </w:pPr>
    </w:p>
    <w:p w:rsidR="00E871B6" w:rsidRDefault="00E871B6">
      <w:pPr>
        <w:rPr>
          <w:b/>
          <w:i/>
          <w:lang w:val="fr-FR"/>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Pr="00451FEC" w:rsidRDefault="00E871B6" w:rsidP="00F1566C">
      <w:pPr>
        <w:rPr>
          <w:rFonts w:ascii="Arial" w:hAnsi="Arial" w:cs="Arial"/>
          <w:b/>
          <w:bCs/>
          <w:lang w:val="en-CA"/>
        </w:rPr>
      </w:pPr>
    </w:p>
    <w:p w:rsidR="00E871B6" w:rsidRPr="00451FEC" w:rsidRDefault="00E871B6" w:rsidP="00F1566C">
      <w:pPr>
        <w:rPr>
          <w:rFonts w:ascii="Arial" w:hAnsi="Arial" w:cs="Arial"/>
          <w:b/>
          <w:bCs/>
          <w:lang w:val="en-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Default="00E871B6" w:rsidP="00F1566C">
      <w:pPr>
        <w:rPr>
          <w:rFonts w:ascii="Arial" w:hAnsi="Arial" w:cs="Arial"/>
          <w:b/>
          <w:bCs/>
          <w:lang w:val="fr-CA"/>
        </w:rPr>
      </w:pPr>
    </w:p>
    <w:p w:rsidR="00E871B6" w:rsidRPr="000809C8" w:rsidRDefault="00E871B6" w:rsidP="00F1566C">
      <w:pPr>
        <w:rPr>
          <w:rFonts w:ascii="Arial" w:hAnsi="Arial" w:cs="Arial"/>
          <w:b/>
          <w:bCs/>
          <w:lang w:val="fr-CA"/>
        </w:rPr>
        <w:sectPr w:rsidR="00E871B6" w:rsidRPr="000809C8" w:rsidSect="00804CBF">
          <w:pgSz w:w="12240" w:h="15840"/>
          <w:pgMar w:top="1440" w:right="1800" w:bottom="1440" w:left="1800" w:header="708" w:footer="708"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
        <w:gridCol w:w="1778"/>
        <w:gridCol w:w="2145"/>
        <w:gridCol w:w="2804"/>
        <w:gridCol w:w="1674"/>
        <w:gridCol w:w="2728"/>
        <w:gridCol w:w="1696"/>
      </w:tblGrid>
      <w:tr w:rsidR="00E871B6" w:rsidRPr="00EB550B" w:rsidTr="002E252D">
        <w:tc>
          <w:tcPr>
            <w:tcW w:w="0" w:type="auto"/>
          </w:tcPr>
          <w:p w:rsidR="00E871B6" w:rsidRPr="000809C8" w:rsidRDefault="00E871B6" w:rsidP="00DD7FC7">
            <w:pPr>
              <w:jc w:val="center"/>
              <w:rPr>
                <w:rFonts w:ascii="Arial" w:hAnsi="Arial" w:cs="Arial"/>
                <w:b/>
                <w:bCs/>
                <w:lang w:val="fr-CA"/>
              </w:rPr>
            </w:pPr>
          </w:p>
        </w:tc>
        <w:tc>
          <w:tcPr>
            <w:tcW w:w="0" w:type="auto"/>
          </w:tcPr>
          <w:p w:rsidR="00E871B6" w:rsidRPr="00EB550B" w:rsidRDefault="00E871B6" w:rsidP="00DD7FC7">
            <w:pPr>
              <w:jc w:val="center"/>
              <w:rPr>
                <w:rFonts w:ascii="Arial" w:hAnsi="Arial" w:cs="Arial"/>
                <w:b/>
                <w:bCs/>
                <w:lang w:val="fr-FR"/>
              </w:rPr>
            </w:pPr>
            <w:r w:rsidRPr="00EB550B">
              <w:rPr>
                <w:rFonts w:ascii="Arial" w:hAnsi="Arial" w:cs="Arial"/>
                <w:b/>
                <w:bCs/>
                <w:lang w:val="fr-FR"/>
              </w:rPr>
              <w:t>Thème</w:t>
            </w:r>
          </w:p>
        </w:tc>
        <w:tc>
          <w:tcPr>
            <w:tcW w:w="0" w:type="auto"/>
          </w:tcPr>
          <w:p w:rsidR="00E871B6" w:rsidRPr="00EB550B" w:rsidRDefault="00E871B6" w:rsidP="00DD7FC7">
            <w:pPr>
              <w:jc w:val="center"/>
              <w:rPr>
                <w:rFonts w:ascii="Arial" w:hAnsi="Arial" w:cs="Arial"/>
                <w:b/>
                <w:bCs/>
                <w:lang w:val="fr-FR"/>
              </w:rPr>
            </w:pPr>
            <w:r w:rsidRPr="00EB550B">
              <w:rPr>
                <w:rFonts w:ascii="Arial" w:hAnsi="Arial" w:cs="Arial"/>
                <w:b/>
                <w:bCs/>
                <w:lang w:val="fr-FR"/>
              </w:rPr>
              <w:t>RAPs</w:t>
            </w:r>
          </w:p>
        </w:tc>
        <w:tc>
          <w:tcPr>
            <w:tcW w:w="0" w:type="auto"/>
          </w:tcPr>
          <w:p w:rsidR="00E871B6" w:rsidRPr="00EB550B" w:rsidRDefault="00E871B6" w:rsidP="00DD7FC7">
            <w:pPr>
              <w:jc w:val="center"/>
              <w:rPr>
                <w:rFonts w:ascii="Arial" w:hAnsi="Arial" w:cs="Arial"/>
                <w:b/>
                <w:bCs/>
                <w:lang w:val="fr-FR"/>
              </w:rPr>
            </w:pPr>
            <w:r w:rsidRPr="00EB550B">
              <w:rPr>
                <w:rFonts w:ascii="Arial" w:hAnsi="Arial" w:cs="Arial"/>
                <w:b/>
                <w:bCs/>
                <w:lang w:val="fr-FR"/>
              </w:rPr>
              <w:t>Activités d’apprentissage</w:t>
            </w:r>
          </w:p>
        </w:tc>
        <w:tc>
          <w:tcPr>
            <w:tcW w:w="0" w:type="auto"/>
          </w:tcPr>
          <w:p w:rsidR="00E871B6" w:rsidRPr="00EB550B" w:rsidRDefault="00E871B6" w:rsidP="00DD7FC7">
            <w:pPr>
              <w:jc w:val="center"/>
              <w:rPr>
                <w:rFonts w:ascii="Arial" w:hAnsi="Arial" w:cs="Arial"/>
                <w:b/>
                <w:bCs/>
                <w:lang w:val="fr-FR"/>
              </w:rPr>
            </w:pPr>
            <w:r w:rsidRPr="00EB550B">
              <w:rPr>
                <w:rFonts w:ascii="Arial" w:hAnsi="Arial" w:cs="Arial"/>
                <w:b/>
                <w:bCs/>
                <w:lang w:val="fr-FR"/>
              </w:rPr>
              <w:t>Ressources et matériel</w:t>
            </w:r>
          </w:p>
        </w:tc>
        <w:tc>
          <w:tcPr>
            <w:tcW w:w="0" w:type="auto"/>
          </w:tcPr>
          <w:p w:rsidR="00E871B6" w:rsidRPr="00EB550B" w:rsidRDefault="00E871B6" w:rsidP="00DD7FC7">
            <w:pPr>
              <w:rPr>
                <w:rFonts w:ascii="Arial" w:hAnsi="Arial" w:cs="Arial"/>
                <w:b/>
                <w:bCs/>
                <w:lang w:val="fr-FR"/>
              </w:rPr>
            </w:pPr>
            <w:r>
              <w:rPr>
                <w:rFonts w:ascii="Arial" w:hAnsi="Arial" w:cs="Arial"/>
                <w:b/>
                <w:bCs/>
                <w:lang w:val="fr-FR"/>
              </w:rPr>
              <w:t>M</w:t>
            </w:r>
            <w:r w:rsidRPr="00EB550B">
              <w:rPr>
                <w:rFonts w:ascii="Arial" w:hAnsi="Arial" w:cs="Arial"/>
                <w:b/>
                <w:bCs/>
                <w:lang w:val="fr-FR"/>
              </w:rPr>
              <w:t>éthodologie de l’enseignement du FSL</w:t>
            </w:r>
          </w:p>
        </w:tc>
        <w:tc>
          <w:tcPr>
            <w:tcW w:w="0" w:type="auto"/>
          </w:tcPr>
          <w:p w:rsidR="00E871B6" w:rsidRPr="006F4543" w:rsidRDefault="00E871B6" w:rsidP="006F4543">
            <w:pPr>
              <w:jc w:val="center"/>
              <w:rPr>
                <w:rFonts w:ascii="Arial" w:hAnsi="Arial" w:cs="Arial"/>
                <w:b/>
                <w:bCs/>
                <w:lang w:val="fr-FR"/>
              </w:rPr>
            </w:pPr>
            <w:r w:rsidRPr="006F4543">
              <w:rPr>
                <w:rFonts w:ascii="Arial" w:hAnsi="Arial" w:cs="Arial"/>
                <w:b/>
                <w:bCs/>
                <w:lang w:val="fr-FR"/>
              </w:rPr>
              <w:t>Évaluation</w:t>
            </w:r>
          </w:p>
          <w:p w:rsidR="00E871B6" w:rsidRDefault="00E871B6" w:rsidP="006F4543">
            <w:pPr>
              <w:jc w:val="center"/>
              <w:rPr>
                <w:rFonts w:ascii="Arial" w:hAnsi="Arial" w:cs="Arial"/>
                <w:b/>
                <w:bCs/>
                <w:lang w:val="fr-FR"/>
              </w:rPr>
            </w:pPr>
            <w:r>
              <w:rPr>
                <w:rFonts w:ascii="Arial" w:hAnsi="Arial" w:cs="Arial"/>
                <w:b/>
                <w:bCs/>
                <w:lang w:val="fr-FR"/>
              </w:rPr>
              <w:t>Formative /</w:t>
            </w:r>
          </w:p>
          <w:p w:rsidR="00E871B6" w:rsidRPr="00EB550B" w:rsidRDefault="00E871B6" w:rsidP="006F4543">
            <w:pPr>
              <w:jc w:val="center"/>
              <w:rPr>
                <w:rFonts w:ascii="Arial" w:hAnsi="Arial" w:cs="Arial"/>
                <w:b/>
                <w:bCs/>
                <w:lang w:val="fr-FR"/>
              </w:rPr>
            </w:pPr>
            <w:r>
              <w:rPr>
                <w:rFonts w:ascii="Arial" w:hAnsi="Arial" w:cs="Arial"/>
                <w:b/>
                <w:bCs/>
                <w:lang w:val="fr-FR"/>
              </w:rPr>
              <w:t>sommative</w:t>
            </w:r>
          </w:p>
        </w:tc>
      </w:tr>
      <w:tr w:rsidR="00E871B6" w:rsidRPr="00866D3F" w:rsidTr="002E252D">
        <w:tc>
          <w:tcPr>
            <w:tcW w:w="0" w:type="auto"/>
          </w:tcPr>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r w:rsidRPr="00EB550B">
              <w:rPr>
                <w:rFonts w:ascii="Arial" w:hAnsi="Arial" w:cs="Arial"/>
                <w:b/>
                <w:bCs/>
              </w:rPr>
              <w:t>1</w:t>
            </w: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tc>
        <w:tc>
          <w:tcPr>
            <w:tcW w:w="0" w:type="auto"/>
          </w:tcPr>
          <w:p w:rsidR="00E871B6" w:rsidRPr="002E252D" w:rsidRDefault="00E871B6" w:rsidP="00DD7FC7">
            <w:pPr>
              <w:rPr>
                <w:lang w:val="fr-FR"/>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Activation des connaissances préalables et introduction du thème: Notre civilisation</w:t>
            </w:r>
          </w:p>
          <w:p w:rsidR="00E871B6" w:rsidRDefault="00E871B6" w:rsidP="00DD7FC7">
            <w:pPr>
              <w:rPr>
                <w:lang w:val="fr-FR"/>
              </w:rPr>
            </w:pPr>
          </w:p>
          <w:p w:rsidR="00E871B6" w:rsidRDefault="00E871B6" w:rsidP="00DD7FC7">
            <w:pPr>
              <w:rPr>
                <w:lang w:val="fr-FR"/>
              </w:rPr>
            </w:pPr>
          </w:p>
          <w:p w:rsidR="00E871B6" w:rsidRDefault="00E871B6" w:rsidP="00DD7FC7">
            <w:pPr>
              <w:rPr>
                <w:lang w:val="fr-FR"/>
              </w:rPr>
            </w:pPr>
          </w:p>
          <w:p w:rsidR="00E871B6" w:rsidRDefault="00E871B6" w:rsidP="00DD7FC7">
            <w:pPr>
              <w:rPr>
                <w:lang w:val="fr-FR"/>
              </w:rPr>
            </w:pPr>
          </w:p>
          <w:p w:rsidR="00E871B6" w:rsidRDefault="00E871B6" w:rsidP="00DD7FC7">
            <w:pPr>
              <w:rPr>
                <w:lang w:val="fr-FR"/>
              </w:rPr>
            </w:pPr>
          </w:p>
          <w:p w:rsidR="00E871B6" w:rsidRPr="002E252D" w:rsidRDefault="00E871B6" w:rsidP="00DD7FC7">
            <w:pPr>
              <w:rPr>
                <w:lang w:val="fr-FR"/>
              </w:rPr>
            </w:pPr>
          </w:p>
        </w:tc>
        <w:tc>
          <w:tcPr>
            <w:tcW w:w="0" w:type="auto"/>
          </w:tcPr>
          <w:p w:rsidR="00E871B6" w:rsidRPr="000D1678" w:rsidRDefault="00E871B6" w:rsidP="000D1678">
            <w:pPr>
              <w:rPr>
                <w:rFonts w:ascii="Times New Roman" w:hAnsi="Times New Roman"/>
                <w:sz w:val="20"/>
                <w:szCs w:val="20"/>
                <w:lang w:val="fr-FR" w:eastAsia="en-CA"/>
              </w:rPr>
            </w:pPr>
            <w:r w:rsidRPr="000D1678">
              <w:rPr>
                <w:rFonts w:ascii="Times New Roman" w:hAnsi="Times New Roman"/>
                <w:sz w:val="20"/>
                <w:szCs w:val="20"/>
                <w:lang w:val="fr-FR" w:eastAsia="en-CA"/>
              </w:rPr>
              <w:t>• s’exprimer en évitant les anglicismes les plus fréquents</w:t>
            </w:r>
          </w:p>
          <w:p w:rsidR="00E871B6" w:rsidRPr="009E51CA" w:rsidRDefault="00E871B6" w:rsidP="009E51CA">
            <w:pPr>
              <w:rPr>
                <w:rFonts w:ascii="Times New Roman" w:hAnsi="Times New Roman"/>
                <w:sz w:val="20"/>
                <w:szCs w:val="20"/>
                <w:lang w:val="fr-FR" w:eastAsia="en-CA"/>
              </w:rPr>
            </w:pPr>
            <w:r w:rsidRPr="000D1678">
              <w:rPr>
                <w:rFonts w:ascii="Times New Roman" w:hAnsi="Times New Roman"/>
                <w:sz w:val="20"/>
                <w:szCs w:val="20"/>
                <w:lang w:val="fr-FR" w:eastAsia="en-CA"/>
              </w:rPr>
              <w:t>•</w:t>
            </w:r>
            <w:r>
              <w:rPr>
                <w:rFonts w:ascii="Times New Roman" w:hAnsi="Times New Roman"/>
                <w:sz w:val="20"/>
                <w:szCs w:val="20"/>
                <w:lang w:val="fr-FR" w:eastAsia="en-CA"/>
              </w:rPr>
              <w:t xml:space="preserve"> </w:t>
            </w:r>
            <w:r w:rsidRPr="009E51CA">
              <w:rPr>
                <w:rFonts w:ascii="Times New Roman" w:hAnsi="Times New Roman"/>
                <w:sz w:val="20"/>
                <w:szCs w:val="20"/>
                <w:lang w:val="fr-FR" w:eastAsia="en-CA"/>
              </w:rPr>
              <w:t>savoir s’exprimer en français, organiser ses idées de manière cohérente et structurée organisation et communication des idées</w:t>
            </w:r>
          </w:p>
          <w:p w:rsidR="00E871B6" w:rsidRPr="009E51CA" w:rsidRDefault="00E871B6" w:rsidP="009E51CA">
            <w:pPr>
              <w:rPr>
                <w:lang w:val="fr-FR"/>
              </w:rPr>
            </w:pPr>
          </w:p>
        </w:tc>
        <w:tc>
          <w:tcPr>
            <w:tcW w:w="0" w:type="auto"/>
          </w:tcPr>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Vidéo sur le Canada</w:t>
            </w:r>
          </w:p>
          <w:p w:rsidR="00E871B6" w:rsidRPr="00280394" w:rsidRDefault="00E871B6" w:rsidP="00DD7FC7">
            <w:pPr>
              <w:rPr>
                <w:rFonts w:ascii="Times New Roman" w:hAnsi="Times New Roman"/>
                <w:sz w:val="20"/>
                <w:szCs w:val="20"/>
                <w:lang w:val="fr-FR" w:eastAsia="en-CA"/>
              </w:rPr>
            </w:pPr>
            <w:hyperlink r:id="rId10" w:history="1">
              <w:r w:rsidRPr="00280394">
                <w:rPr>
                  <w:rFonts w:ascii="Times New Roman" w:hAnsi="Times New Roman"/>
                  <w:sz w:val="20"/>
                  <w:szCs w:val="20"/>
                  <w:lang w:val="fr-FR" w:eastAsia="en-CA"/>
                </w:rPr>
                <w:t>http://www.cbc.ca/</w:t>
              </w:r>
            </w:hyperlink>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player/AudioMobile/</w:t>
            </w: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Intersections/ID/2402685085/</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Présentation de l’identité canadienne et notre civilisation</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Rappel d</w:t>
            </w:r>
            <w:r>
              <w:rPr>
                <w:rFonts w:ascii="Times New Roman" w:hAnsi="Times New Roman"/>
                <w:sz w:val="20"/>
                <w:szCs w:val="20"/>
                <w:lang w:val="fr-FR" w:eastAsia="en-CA"/>
              </w:rPr>
              <w:t xml:space="preserve">es composantes d’une civilisation. Remplir tableau. </w:t>
            </w: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Activité boule de neige :</w:t>
            </w:r>
          </w:p>
          <w:p w:rsidR="00E871B6" w:rsidRDefault="00E871B6" w:rsidP="00DD7FC7">
            <w:pPr>
              <w:rPr>
                <w:lang w:val="fr-FR"/>
              </w:rPr>
            </w:pPr>
          </w:p>
          <w:p w:rsidR="00E871B6" w:rsidRPr="00866D3F" w:rsidRDefault="00E871B6" w:rsidP="00DD7FC7">
            <w:pPr>
              <w:rPr>
                <w:rFonts w:ascii="Arial" w:hAnsi="Arial" w:cs="Arial"/>
                <w:b/>
                <w:bCs/>
                <w:lang w:val="fr-CA"/>
              </w:rPr>
            </w:pPr>
          </w:p>
        </w:tc>
        <w:tc>
          <w:tcPr>
            <w:tcW w:w="0" w:type="auto"/>
          </w:tcPr>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Vidéo/audio</w:t>
            </w:r>
          </w:p>
          <w:p w:rsidR="00E871B6" w:rsidRPr="00280394" w:rsidRDefault="00E871B6" w:rsidP="00DD7FC7">
            <w:pPr>
              <w:rPr>
                <w:rFonts w:ascii="Times New Roman" w:hAnsi="Times New Roman"/>
                <w:sz w:val="20"/>
                <w:szCs w:val="20"/>
                <w:lang w:val="fr-FR" w:eastAsia="en-CA"/>
              </w:rPr>
            </w:pPr>
          </w:p>
        </w:tc>
        <w:tc>
          <w:tcPr>
            <w:tcW w:w="0" w:type="auto"/>
          </w:tcPr>
          <w:p w:rsidR="00E871B6" w:rsidRPr="00280394"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Vocabulaire, mots briques : identité, culture, citoyenneté, us et coutumes, institutions, emblème, l’hymne etc.…</w:t>
            </w: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Pr>
                <w:rFonts w:ascii="Times New Roman" w:hAnsi="Times New Roman"/>
                <w:sz w:val="20"/>
                <w:szCs w:val="20"/>
                <w:lang w:val="fr-FR" w:eastAsia="en-CA"/>
              </w:rPr>
              <w:t xml:space="preserve">Les élèves devront compléter en pair les 4 éléments de la civilisation (climat, gouvernement, innovation, culture). Corrigeront avec une autre pair. </w:t>
            </w:r>
          </w:p>
          <w:p w:rsidR="00E871B6" w:rsidRPr="00280394" w:rsidRDefault="00E871B6" w:rsidP="00DD7FC7">
            <w:pPr>
              <w:rPr>
                <w:rFonts w:ascii="Times New Roman" w:hAnsi="Times New Roman"/>
                <w:sz w:val="20"/>
                <w:szCs w:val="20"/>
                <w:lang w:val="fr-FR" w:eastAsia="en-CA"/>
              </w:rPr>
            </w:pPr>
          </w:p>
        </w:tc>
        <w:tc>
          <w:tcPr>
            <w:tcW w:w="0" w:type="auto"/>
          </w:tcPr>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Billet de sortie : 3 choses que j’ai appris aujourd’hui</w:t>
            </w:r>
          </w:p>
        </w:tc>
      </w:tr>
    </w:tbl>
    <w:p w:rsidR="00E871B6" w:rsidRDefault="00E871B6">
      <w:pPr>
        <w:rPr>
          <w:lang w:val="fr-CA"/>
        </w:rPr>
      </w:pPr>
    </w:p>
    <w:p w:rsidR="00E871B6" w:rsidRDefault="00E871B6">
      <w:pPr>
        <w:rPr>
          <w:lang w:val="fr-CA"/>
        </w:rPr>
      </w:pPr>
    </w:p>
    <w:p w:rsidR="00E871B6" w:rsidRDefault="00E871B6">
      <w:pPr>
        <w:rPr>
          <w:lang w:val="fr-CA"/>
        </w:rPr>
      </w:pPr>
    </w:p>
    <w:p w:rsidR="00E871B6" w:rsidRDefault="00E871B6">
      <w:pPr>
        <w:rPr>
          <w:lang w:val="fr-CA"/>
        </w:rPr>
      </w:pPr>
    </w:p>
    <w:p w:rsidR="00E871B6" w:rsidRDefault="00E871B6">
      <w:pPr>
        <w:rPr>
          <w:lang w:val="fr-CA"/>
        </w:rPr>
      </w:pPr>
    </w:p>
    <w:p w:rsidR="00E871B6" w:rsidRDefault="00E871B6">
      <w:pPr>
        <w:rPr>
          <w:lang w:val="fr-CA"/>
        </w:rPr>
      </w:pPr>
    </w:p>
    <w:p w:rsidR="00E871B6" w:rsidRDefault="00E871B6">
      <w:pPr>
        <w:rPr>
          <w:lang w:val="fr-CA"/>
        </w:rPr>
      </w:pPr>
    </w:p>
    <w:p w:rsidR="00E871B6" w:rsidRPr="00C16B66" w:rsidRDefault="00E871B6">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
        <w:gridCol w:w="2097"/>
        <w:gridCol w:w="2339"/>
        <w:gridCol w:w="2520"/>
        <w:gridCol w:w="1753"/>
        <w:gridCol w:w="2387"/>
        <w:gridCol w:w="1730"/>
      </w:tblGrid>
      <w:tr w:rsidR="00E871B6" w:rsidRPr="00EB550B" w:rsidTr="0092314B">
        <w:tc>
          <w:tcPr>
            <w:tcW w:w="0" w:type="auto"/>
          </w:tcPr>
          <w:p w:rsidR="00E871B6" w:rsidRPr="00C16B66" w:rsidRDefault="00E871B6" w:rsidP="002E252D">
            <w:pPr>
              <w:rPr>
                <w:rFonts w:ascii="Arial" w:hAnsi="Arial" w:cs="Arial"/>
                <w:b/>
                <w:bCs/>
                <w:lang w:val="fr-CA"/>
              </w:rPr>
            </w:pPr>
          </w:p>
        </w:tc>
        <w:tc>
          <w:tcPr>
            <w:tcW w:w="2098" w:type="dxa"/>
          </w:tcPr>
          <w:p w:rsidR="00E871B6" w:rsidRPr="006F4543" w:rsidRDefault="00E871B6" w:rsidP="006F4543">
            <w:pPr>
              <w:jc w:val="center"/>
              <w:rPr>
                <w:rFonts w:ascii="Arial" w:hAnsi="Arial" w:cs="Arial"/>
                <w:b/>
                <w:bCs/>
                <w:lang w:val="fr-FR"/>
              </w:rPr>
            </w:pPr>
            <w:r w:rsidRPr="006F4543">
              <w:rPr>
                <w:rFonts w:ascii="Arial" w:hAnsi="Arial" w:cs="Arial"/>
                <w:b/>
                <w:bCs/>
                <w:lang w:val="fr-FR"/>
              </w:rPr>
              <w:t>Thème</w:t>
            </w:r>
          </w:p>
        </w:tc>
        <w:tc>
          <w:tcPr>
            <w:tcW w:w="2340" w:type="dxa"/>
          </w:tcPr>
          <w:p w:rsidR="00E871B6" w:rsidRPr="006F4543" w:rsidRDefault="00E871B6" w:rsidP="006F4543">
            <w:pPr>
              <w:jc w:val="center"/>
              <w:rPr>
                <w:rFonts w:ascii="Arial" w:hAnsi="Arial" w:cs="Arial"/>
                <w:b/>
                <w:bCs/>
                <w:lang w:val="fr-FR"/>
              </w:rPr>
            </w:pPr>
            <w:r w:rsidRPr="006F4543">
              <w:rPr>
                <w:rFonts w:ascii="Arial" w:hAnsi="Arial" w:cs="Arial"/>
                <w:b/>
                <w:bCs/>
                <w:lang w:val="fr-FR"/>
              </w:rPr>
              <w:t>RAPs</w:t>
            </w:r>
          </w:p>
        </w:tc>
        <w:tc>
          <w:tcPr>
            <w:tcW w:w="2520" w:type="dxa"/>
          </w:tcPr>
          <w:p w:rsidR="00E871B6" w:rsidRPr="006F4543" w:rsidRDefault="00E871B6" w:rsidP="006F4543">
            <w:pPr>
              <w:jc w:val="center"/>
              <w:rPr>
                <w:rFonts w:ascii="Arial" w:hAnsi="Arial" w:cs="Arial"/>
                <w:b/>
                <w:bCs/>
                <w:lang w:val="fr-FR"/>
              </w:rPr>
            </w:pPr>
            <w:r w:rsidRPr="006F4543">
              <w:rPr>
                <w:rFonts w:ascii="Arial" w:hAnsi="Arial" w:cs="Arial"/>
                <w:b/>
                <w:bCs/>
                <w:lang w:val="fr-FR"/>
              </w:rPr>
              <w:t>Activités d’apprentissage</w:t>
            </w:r>
          </w:p>
        </w:tc>
        <w:tc>
          <w:tcPr>
            <w:tcW w:w="1753" w:type="dxa"/>
          </w:tcPr>
          <w:p w:rsidR="00E871B6" w:rsidRPr="006F4543" w:rsidRDefault="00E871B6" w:rsidP="006F4543">
            <w:pPr>
              <w:jc w:val="center"/>
              <w:rPr>
                <w:rFonts w:ascii="Arial" w:hAnsi="Arial" w:cs="Arial"/>
                <w:b/>
                <w:bCs/>
                <w:lang w:val="fr-FR"/>
              </w:rPr>
            </w:pPr>
            <w:r w:rsidRPr="006F4543">
              <w:rPr>
                <w:rFonts w:ascii="Arial" w:hAnsi="Arial" w:cs="Arial"/>
                <w:b/>
                <w:bCs/>
                <w:lang w:val="fr-FR"/>
              </w:rPr>
              <w:t>Ressources et matériel</w:t>
            </w:r>
          </w:p>
        </w:tc>
        <w:tc>
          <w:tcPr>
            <w:tcW w:w="2387" w:type="dxa"/>
          </w:tcPr>
          <w:p w:rsidR="00E871B6" w:rsidRPr="006F4543" w:rsidRDefault="00E871B6" w:rsidP="006F4543">
            <w:pPr>
              <w:jc w:val="center"/>
              <w:rPr>
                <w:rFonts w:ascii="Arial" w:hAnsi="Arial" w:cs="Arial"/>
                <w:b/>
                <w:bCs/>
                <w:lang w:val="fr-FR"/>
              </w:rPr>
            </w:pPr>
            <w:r w:rsidRPr="006F4543">
              <w:rPr>
                <w:rFonts w:ascii="Arial" w:hAnsi="Arial" w:cs="Arial"/>
                <w:b/>
                <w:bCs/>
                <w:lang w:val="fr-FR"/>
              </w:rPr>
              <w:t>Méthodologie de l’enseignement du FSL</w:t>
            </w:r>
          </w:p>
        </w:tc>
        <w:tc>
          <w:tcPr>
            <w:tcW w:w="1730" w:type="dxa"/>
          </w:tcPr>
          <w:p w:rsidR="00E871B6" w:rsidRPr="006F4543" w:rsidRDefault="00E871B6" w:rsidP="006F4543">
            <w:pPr>
              <w:jc w:val="center"/>
              <w:rPr>
                <w:rFonts w:ascii="Arial" w:hAnsi="Arial" w:cs="Arial"/>
                <w:b/>
                <w:bCs/>
                <w:lang w:val="fr-FR"/>
              </w:rPr>
            </w:pPr>
            <w:r w:rsidRPr="006F4543">
              <w:rPr>
                <w:rFonts w:ascii="Arial" w:hAnsi="Arial" w:cs="Arial"/>
                <w:b/>
                <w:bCs/>
                <w:lang w:val="fr-FR"/>
              </w:rPr>
              <w:t>Évaluation</w:t>
            </w:r>
          </w:p>
          <w:p w:rsidR="00E871B6" w:rsidRDefault="00E871B6" w:rsidP="006F4543">
            <w:pPr>
              <w:jc w:val="center"/>
              <w:rPr>
                <w:rFonts w:ascii="Arial" w:hAnsi="Arial" w:cs="Arial"/>
                <w:b/>
                <w:bCs/>
                <w:lang w:val="fr-FR"/>
              </w:rPr>
            </w:pPr>
            <w:r>
              <w:rPr>
                <w:rFonts w:ascii="Arial" w:hAnsi="Arial" w:cs="Arial"/>
                <w:b/>
                <w:bCs/>
                <w:lang w:val="fr-FR"/>
              </w:rPr>
              <w:t>Formative /</w:t>
            </w:r>
          </w:p>
          <w:p w:rsidR="00E871B6" w:rsidRPr="006F4543" w:rsidRDefault="00E871B6" w:rsidP="006F4543">
            <w:pPr>
              <w:jc w:val="center"/>
              <w:rPr>
                <w:rFonts w:ascii="Arial" w:hAnsi="Arial" w:cs="Arial"/>
                <w:b/>
                <w:bCs/>
                <w:lang w:val="fr-FR"/>
              </w:rPr>
            </w:pPr>
            <w:r>
              <w:rPr>
                <w:rFonts w:ascii="Arial" w:hAnsi="Arial" w:cs="Arial"/>
                <w:b/>
                <w:bCs/>
                <w:lang w:val="fr-FR"/>
              </w:rPr>
              <w:t>sommative</w:t>
            </w:r>
          </w:p>
        </w:tc>
      </w:tr>
      <w:tr w:rsidR="00E871B6" w:rsidRPr="00866D3F" w:rsidTr="0092314B">
        <w:tc>
          <w:tcPr>
            <w:tcW w:w="0" w:type="auto"/>
          </w:tcPr>
          <w:p w:rsidR="00E871B6" w:rsidRPr="00FA79FB" w:rsidRDefault="00E871B6" w:rsidP="00DD7FC7">
            <w:pPr>
              <w:rPr>
                <w:rFonts w:ascii="Arial" w:hAnsi="Arial" w:cs="Arial"/>
                <w:b/>
                <w:bCs/>
                <w:lang w:val="fr-CA"/>
              </w:rPr>
            </w:pPr>
          </w:p>
          <w:p w:rsidR="00E871B6" w:rsidRPr="00EB550B" w:rsidRDefault="00E871B6" w:rsidP="00DD7FC7">
            <w:pPr>
              <w:rPr>
                <w:rFonts w:ascii="Arial" w:hAnsi="Arial" w:cs="Arial"/>
                <w:b/>
                <w:bCs/>
              </w:rPr>
            </w:pPr>
            <w:r w:rsidRPr="00EB550B">
              <w:rPr>
                <w:rFonts w:ascii="Arial" w:hAnsi="Arial" w:cs="Arial"/>
                <w:b/>
                <w:bCs/>
              </w:rPr>
              <w:t>2</w:t>
            </w: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tc>
        <w:tc>
          <w:tcPr>
            <w:tcW w:w="2098" w:type="dxa"/>
          </w:tcPr>
          <w:p w:rsidR="00E871B6" w:rsidRPr="00280394" w:rsidRDefault="00E871B6" w:rsidP="00DD7FC7">
            <w:pPr>
              <w:rPr>
                <w:rFonts w:ascii="Times New Roman" w:hAnsi="Times New Roman"/>
                <w:sz w:val="20"/>
                <w:szCs w:val="20"/>
                <w:lang w:val="fr-FR" w:eastAsia="en-CA"/>
              </w:rPr>
            </w:pPr>
            <w:r>
              <w:rPr>
                <w:rFonts w:ascii="Times New Roman" w:hAnsi="Times New Roman"/>
                <w:sz w:val="20"/>
                <w:szCs w:val="20"/>
                <w:lang w:val="fr-FR" w:eastAsia="en-CA"/>
              </w:rPr>
              <w:t xml:space="preserve">Introduire les lectures </w:t>
            </w:r>
            <w:r w:rsidRPr="00280394">
              <w:rPr>
                <w:rFonts w:ascii="Times New Roman" w:hAnsi="Times New Roman"/>
                <w:sz w:val="20"/>
                <w:szCs w:val="20"/>
                <w:lang w:val="fr-FR" w:eastAsia="en-CA"/>
              </w:rPr>
              <w:t xml:space="preserve">du cercle littéraire: </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Laisser les élèves choisir leurs livres</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Les repartir dans les groupes par livre niveau</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tc>
        <w:tc>
          <w:tcPr>
            <w:tcW w:w="2340" w:type="dxa"/>
          </w:tcPr>
          <w:p w:rsidR="00E871B6" w:rsidRPr="00E42B8F" w:rsidRDefault="00E871B6" w:rsidP="009E51CA">
            <w:pPr>
              <w:autoSpaceDE w:val="0"/>
              <w:autoSpaceDN w:val="0"/>
              <w:adjustRightInd w:val="0"/>
              <w:rPr>
                <w:rFonts w:ascii="Times New Roman" w:hAnsi="Times New Roman"/>
                <w:sz w:val="20"/>
                <w:szCs w:val="20"/>
                <w:lang w:val="fr-FR" w:eastAsia="en-CA"/>
              </w:rPr>
            </w:pPr>
            <w:r w:rsidRPr="009E51CA">
              <w:rPr>
                <w:rFonts w:ascii="Times New Roman" w:hAnsi="Times New Roman"/>
                <w:sz w:val="20"/>
                <w:szCs w:val="20"/>
                <w:lang w:val="fr-FR" w:eastAsia="en-CA"/>
              </w:rPr>
              <w:t>• manifester son appréciation des différents genres d’expression culturelle tels que le récit romanesque, les bandes dessinées, les courts métrages d’animation d’auteurs</w:t>
            </w:r>
            <w:r>
              <w:rPr>
                <w:lang w:val="fr-CA"/>
              </w:rPr>
              <w:t xml:space="preserve"> </w:t>
            </w:r>
            <w:r w:rsidRPr="00E42B8F">
              <w:rPr>
                <w:rFonts w:ascii="Times New Roman" w:hAnsi="Times New Roman"/>
                <w:sz w:val="20"/>
                <w:szCs w:val="20"/>
                <w:lang w:val="fr-FR" w:eastAsia="en-CA"/>
              </w:rPr>
              <w:t>francophones, et y réagir</w:t>
            </w:r>
            <w:r>
              <w:rPr>
                <w:rFonts w:ascii="Times New Roman" w:hAnsi="Times New Roman"/>
                <w:sz w:val="20"/>
                <w:szCs w:val="20"/>
                <w:lang w:val="fr-FR" w:eastAsia="en-CA"/>
              </w:rPr>
              <w:t>.</w:t>
            </w:r>
          </w:p>
          <w:p w:rsidR="00E871B6" w:rsidRPr="009E51CA" w:rsidRDefault="00E871B6" w:rsidP="00280394">
            <w:pPr>
              <w:rPr>
                <w:rFonts w:ascii="Times New Roman" w:hAnsi="Times New Roman"/>
                <w:sz w:val="20"/>
                <w:szCs w:val="20"/>
                <w:lang w:val="fr-CA" w:eastAsia="en-CA"/>
              </w:rPr>
            </w:pPr>
          </w:p>
        </w:tc>
        <w:tc>
          <w:tcPr>
            <w:tcW w:w="2520" w:type="dxa"/>
          </w:tcPr>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Le professeur présente les œuvres littéraires</w:t>
            </w:r>
          </w:p>
          <w:p w:rsidR="00E871B6" w:rsidRPr="00280394"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 xml:space="preserve">Les élèves écrivent sur une feuille pourquoi ils ont choisi tel ou tel </w:t>
            </w:r>
            <w:r>
              <w:rPr>
                <w:rFonts w:ascii="Times New Roman" w:hAnsi="Times New Roman"/>
                <w:sz w:val="20"/>
                <w:szCs w:val="20"/>
                <w:lang w:val="fr-FR" w:eastAsia="en-CA"/>
              </w:rPr>
              <w:t xml:space="preserve">lecture. </w:t>
            </w:r>
            <w:r w:rsidRPr="00280394">
              <w:rPr>
                <w:rFonts w:ascii="Times New Roman" w:hAnsi="Times New Roman"/>
                <w:sz w:val="20"/>
                <w:szCs w:val="20"/>
                <w:lang w:val="fr-FR" w:eastAsia="en-CA"/>
              </w:rPr>
              <w:t xml:space="preserve"> </w:t>
            </w: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Pr>
                <w:rFonts w:ascii="Times New Roman" w:hAnsi="Times New Roman"/>
                <w:sz w:val="20"/>
                <w:szCs w:val="20"/>
                <w:lang w:val="fr-FR" w:eastAsia="en-CA"/>
              </w:rPr>
              <w:t xml:space="preserve">Les élèves pourront commencer à lire. Et marqueront dans leur journal leurs impressions et un résumé du passage lu. </w:t>
            </w:r>
          </w:p>
        </w:tc>
        <w:tc>
          <w:tcPr>
            <w:tcW w:w="1753" w:type="dxa"/>
          </w:tcPr>
          <w:p w:rsidR="00E871B6"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 xml:space="preserve">Les </w:t>
            </w:r>
            <w:r>
              <w:rPr>
                <w:rFonts w:ascii="Times New Roman" w:hAnsi="Times New Roman"/>
                <w:sz w:val="20"/>
                <w:szCs w:val="20"/>
                <w:lang w:val="fr-FR" w:eastAsia="en-CA"/>
              </w:rPr>
              <w:t>lectures</w:t>
            </w:r>
            <w:r w:rsidRPr="00280394">
              <w:rPr>
                <w:rFonts w:ascii="Times New Roman" w:hAnsi="Times New Roman"/>
                <w:sz w:val="20"/>
                <w:szCs w:val="20"/>
                <w:lang w:val="fr-FR" w:eastAsia="en-CA"/>
              </w:rPr>
              <w:t xml:space="preserve"> du cercle</w:t>
            </w: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Pr>
                <w:rFonts w:ascii="Times New Roman" w:hAnsi="Times New Roman"/>
                <w:sz w:val="20"/>
                <w:szCs w:val="20"/>
                <w:lang w:val="fr-FR" w:eastAsia="en-CA"/>
              </w:rPr>
              <w:t>Kidblog ou emodo</w:t>
            </w:r>
          </w:p>
        </w:tc>
        <w:tc>
          <w:tcPr>
            <w:tcW w:w="2387" w:type="dxa"/>
          </w:tcPr>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Connecter les thèmes de chaque livre avec les intérêts et capacité de lecture des élèves</w:t>
            </w:r>
          </w:p>
          <w:p w:rsidR="00E871B6" w:rsidRPr="00280394" w:rsidRDefault="00E871B6" w:rsidP="00F1566C">
            <w:pPr>
              <w:rPr>
                <w:rFonts w:ascii="Times New Roman" w:hAnsi="Times New Roman"/>
                <w:sz w:val="20"/>
                <w:szCs w:val="20"/>
                <w:lang w:val="fr-FR" w:eastAsia="en-CA"/>
              </w:rPr>
            </w:pPr>
            <w:r w:rsidRPr="00280394">
              <w:rPr>
                <w:rFonts w:ascii="Times New Roman" w:hAnsi="Times New Roman"/>
                <w:sz w:val="20"/>
                <w:szCs w:val="20"/>
                <w:lang w:val="fr-FR" w:eastAsia="en-CA"/>
              </w:rPr>
              <w:t>(Tenter de guider le choix des élèves)</w:t>
            </w:r>
          </w:p>
          <w:p w:rsidR="00E871B6" w:rsidRPr="00280394" w:rsidRDefault="00E871B6" w:rsidP="00F1566C">
            <w:pPr>
              <w:rPr>
                <w:rFonts w:ascii="Times New Roman" w:hAnsi="Times New Roman"/>
                <w:sz w:val="20"/>
                <w:szCs w:val="20"/>
                <w:lang w:val="fr-FR" w:eastAsia="en-CA"/>
              </w:rPr>
            </w:pPr>
          </w:p>
          <w:p w:rsidR="00E871B6" w:rsidRDefault="00E871B6" w:rsidP="00F1566C">
            <w:pPr>
              <w:rPr>
                <w:rFonts w:ascii="Times New Roman" w:hAnsi="Times New Roman"/>
                <w:sz w:val="20"/>
                <w:szCs w:val="20"/>
                <w:lang w:val="fr-FR" w:eastAsia="en-CA"/>
              </w:rPr>
            </w:pPr>
          </w:p>
          <w:p w:rsidR="00E871B6" w:rsidRPr="00280394" w:rsidRDefault="00E871B6" w:rsidP="00F1566C">
            <w:pPr>
              <w:rPr>
                <w:rFonts w:ascii="Times New Roman" w:hAnsi="Times New Roman"/>
                <w:sz w:val="20"/>
                <w:szCs w:val="20"/>
                <w:lang w:val="fr-FR" w:eastAsia="en-CA"/>
              </w:rPr>
            </w:pPr>
          </w:p>
        </w:tc>
        <w:tc>
          <w:tcPr>
            <w:tcW w:w="1730" w:type="dxa"/>
          </w:tcPr>
          <w:p w:rsidR="00E871B6" w:rsidRPr="00A81892" w:rsidRDefault="00E871B6" w:rsidP="00DD7FC7">
            <w:pPr>
              <w:rPr>
                <w:rFonts w:ascii="Arial" w:hAnsi="Arial" w:cs="Arial"/>
                <w:b/>
                <w:bCs/>
                <w:lang w:val="fr-CA"/>
              </w:rPr>
            </w:pPr>
          </w:p>
        </w:tc>
      </w:tr>
      <w:tr w:rsidR="00E871B6" w:rsidRPr="00866D3F" w:rsidTr="0092314B">
        <w:tc>
          <w:tcPr>
            <w:tcW w:w="0" w:type="auto"/>
          </w:tcPr>
          <w:p w:rsidR="00E871B6" w:rsidRPr="00A81892" w:rsidRDefault="00E871B6" w:rsidP="00DD7FC7">
            <w:pPr>
              <w:rPr>
                <w:rFonts w:ascii="Arial" w:hAnsi="Arial" w:cs="Arial"/>
                <w:b/>
                <w:bCs/>
                <w:lang w:val="fr-CA"/>
              </w:rPr>
            </w:pPr>
          </w:p>
          <w:p w:rsidR="00E871B6" w:rsidRPr="00EB550B" w:rsidRDefault="00E871B6" w:rsidP="00DD7FC7">
            <w:pPr>
              <w:rPr>
                <w:rFonts w:ascii="Arial" w:hAnsi="Arial" w:cs="Arial"/>
                <w:b/>
                <w:bCs/>
              </w:rPr>
            </w:pPr>
            <w:r w:rsidRPr="00EB550B">
              <w:rPr>
                <w:rFonts w:ascii="Arial" w:hAnsi="Arial" w:cs="Arial"/>
                <w:b/>
                <w:bCs/>
              </w:rPr>
              <w:t>3</w:t>
            </w: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p w:rsidR="00E871B6" w:rsidRPr="00EB550B" w:rsidRDefault="00E871B6" w:rsidP="00DD7FC7">
            <w:pPr>
              <w:rPr>
                <w:rFonts w:ascii="Arial" w:hAnsi="Arial" w:cs="Arial"/>
                <w:b/>
                <w:bCs/>
              </w:rPr>
            </w:pPr>
          </w:p>
        </w:tc>
        <w:tc>
          <w:tcPr>
            <w:tcW w:w="2098" w:type="dxa"/>
          </w:tcPr>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Expliquer le fonctionnement des cercles connexes:</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Lecture silencieuse</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 xml:space="preserve">Mini leçon : la prise de notes visuelles. </w:t>
            </w:r>
          </w:p>
        </w:tc>
        <w:tc>
          <w:tcPr>
            <w:tcW w:w="2340" w:type="dxa"/>
          </w:tcPr>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utiliser divers indices contextuels et textuels afin d’établir des liens avec des sujets traités dans d’autres matières et de prédire le contenu d’un message</w:t>
            </w:r>
          </w:p>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manifester sa compréhension d’un message oral ou écrit en résumant l’essentiel des idées exprimées</w:t>
            </w:r>
          </w:p>
          <w:p w:rsidR="00E871B6" w:rsidRPr="00E42B8F" w:rsidRDefault="00E871B6" w:rsidP="00DD7FC7">
            <w:pPr>
              <w:rPr>
                <w:rFonts w:ascii="Times New Roman" w:hAnsi="Times New Roman"/>
                <w:sz w:val="20"/>
                <w:szCs w:val="20"/>
                <w:lang w:val="fr-CA" w:eastAsia="en-CA"/>
              </w:rPr>
            </w:pPr>
          </w:p>
        </w:tc>
        <w:tc>
          <w:tcPr>
            <w:tcW w:w="2520" w:type="dxa"/>
          </w:tcPr>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Modeler avec un groupe: pratique en classe.</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À la fin de cette mini-leçon, les élèves devront être en mesure d’expliquer et d’employer la stratégie de la prise de notes visuelles.</w:t>
            </w:r>
          </w:p>
        </w:tc>
        <w:tc>
          <w:tcPr>
            <w:tcW w:w="1753" w:type="dxa"/>
          </w:tcPr>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p>
          <w:p w:rsidR="00E871B6"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Feuille d’exercice</w:t>
            </w:r>
          </w:p>
        </w:tc>
        <w:tc>
          <w:tcPr>
            <w:tcW w:w="2387" w:type="dxa"/>
          </w:tcPr>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Laisser le temps aux élèves d’entrer d</w:t>
            </w:r>
            <w:r>
              <w:rPr>
                <w:rFonts w:ascii="Times New Roman" w:hAnsi="Times New Roman"/>
                <w:sz w:val="20"/>
                <w:szCs w:val="20"/>
                <w:lang w:val="fr-FR" w:eastAsia="en-CA"/>
              </w:rPr>
              <w:t>ans les histoires de chaque lecture</w:t>
            </w:r>
            <w:r w:rsidRPr="00280394">
              <w:rPr>
                <w:rFonts w:ascii="Times New Roman" w:hAnsi="Times New Roman"/>
                <w:sz w:val="20"/>
                <w:szCs w:val="20"/>
                <w:lang w:val="fr-FR" w:eastAsia="en-CA"/>
              </w:rPr>
              <w:t xml:space="preserve">. Donner un objectif de lecture adapte à chaque livre. (Nombre de pages). </w:t>
            </w:r>
          </w:p>
          <w:p w:rsidR="00E871B6" w:rsidRPr="00280394" w:rsidRDefault="00E871B6" w:rsidP="00DD7FC7">
            <w:pPr>
              <w:rPr>
                <w:rFonts w:ascii="Times New Roman" w:hAnsi="Times New Roman"/>
                <w:sz w:val="20"/>
                <w:szCs w:val="20"/>
                <w:lang w:val="fr-FR" w:eastAsia="en-CA"/>
              </w:rPr>
            </w:pPr>
          </w:p>
          <w:p w:rsidR="00E871B6" w:rsidRPr="00280394" w:rsidRDefault="00E871B6" w:rsidP="00DD7FC7">
            <w:pPr>
              <w:rPr>
                <w:rFonts w:ascii="Times New Roman" w:hAnsi="Times New Roman"/>
                <w:sz w:val="20"/>
                <w:szCs w:val="20"/>
                <w:lang w:val="fr-FR" w:eastAsia="en-CA"/>
              </w:rPr>
            </w:pPr>
            <w:r w:rsidRPr="00280394">
              <w:rPr>
                <w:rFonts w:ascii="Times New Roman" w:hAnsi="Times New Roman"/>
                <w:sz w:val="20"/>
                <w:szCs w:val="20"/>
                <w:lang w:val="fr-FR" w:eastAsia="en-CA"/>
              </w:rPr>
              <w:t>La prise de notes visuelles va les aider a mieux comprendre leurs textes et retenir les infos importantes.</w:t>
            </w:r>
          </w:p>
        </w:tc>
        <w:tc>
          <w:tcPr>
            <w:tcW w:w="1730" w:type="dxa"/>
          </w:tcPr>
          <w:p w:rsidR="00E871B6" w:rsidRPr="00C64CC2" w:rsidRDefault="00E871B6" w:rsidP="00DD7FC7">
            <w:pPr>
              <w:rPr>
                <w:rFonts w:ascii="Arial" w:hAnsi="Arial" w:cs="Arial"/>
                <w:b/>
                <w:bCs/>
                <w:lang w:val="fr-CA"/>
              </w:rPr>
            </w:pPr>
          </w:p>
        </w:tc>
      </w:tr>
    </w:tbl>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p w:rsidR="00E871B6" w:rsidRDefault="00E871B6" w:rsidP="005E5007">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
        <w:gridCol w:w="2073"/>
        <w:gridCol w:w="2366"/>
        <w:gridCol w:w="2519"/>
        <w:gridCol w:w="1620"/>
        <w:gridCol w:w="2520"/>
        <w:gridCol w:w="1730"/>
      </w:tblGrid>
      <w:tr w:rsidR="00E871B6" w:rsidRPr="006F4543" w:rsidTr="00C16B66">
        <w:tc>
          <w:tcPr>
            <w:tcW w:w="350" w:type="dxa"/>
          </w:tcPr>
          <w:p w:rsidR="00E871B6" w:rsidRPr="006F4543" w:rsidRDefault="00E871B6" w:rsidP="00B102BF">
            <w:pPr>
              <w:rPr>
                <w:rFonts w:ascii="Arial" w:hAnsi="Arial" w:cs="Arial"/>
                <w:b/>
                <w:bCs/>
                <w:lang w:val="fr-CA"/>
              </w:rPr>
            </w:pPr>
          </w:p>
        </w:tc>
        <w:tc>
          <w:tcPr>
            <w:tcW w:w="2073" w:type="dxa"/>
          </w:tcPr>
          <w:p w:rsidR="00E871B6" w:rsidRPr="006F12F7" w:rsidRDefault="00E871B6" w:rsidP="006F12F7">
            <w:pPr>
              <w:jc w:val="center"/>
              <w:rPr>
                <w:rFonts w:ascii="Arial" w:hAnsi="Arial" w:cs="Arial"/>
                <w:b/>
                <w:bCs/>
                <w:lang w:val="fr-FR"/>
              </w:rPr>
            </w:pPr>
            <w:r w:rsidRPr="006F12F7">
              <w:rPr>
                <w:rFonts w:ascii="Arial" w:hAnsi="Arial" w:cs="Arial"/>
                <w:b/>
                <w:bCs/>
                <w:lang w:val="fr-FR"/>
              </w:rPr>
              <w:t>Thème</w:t>
            </w:r>
          </w:p>
        </w:tc>
        <w:tc>
          <w:tcPr>
            <w:tcW w:w="2366" w:type="dxa"/>
          </w:tcPr>
          <w:p w:rsidR="00E871B6" w:rsidRPr="006F12F7" w:rsidRDefault="00E871B6" w:rsidP="006F12F7">
            <w:pPr>
              <w:jc w:val="center"/>
              <w:rPr>
                <w:rFonts w:ascii="Arial" w:hAnsi="Arial" w:cs="Arial"/>
                <w:b/>
                <w:bCs/>
                <w:lang w:val="fr-FR"/>
              </w:rPr>
            </w:pPr>
            <w:r w:rsidRPr="006F12F7">
              <w:rPr>
                <w:rFonts w:ascii="Arial" w:hAnsi="Arial" w:cs="Arial"/>
                <w:b/>
                <w:bCs/>
                <w:lang w:val="fr-FR"/>
              </w:rPr>
              <w:t>RAPs</w:t>
            </w:r>
          </w:p>
        </w:tc>
        <w:tc>
          <w:tcPr>
            <w:tcW w:w="2519" w:type="dxa"/>
          </w:tcPr>
          <w:p w:rsidR="00E871B6" w:rsidRPr="006F12F7" w:rsidRDefault="00E871B6" w:rsidP="006F12F7">
            <w:pPr>
              <w:jc w:val="center"/>
              <w:rPr>
                <w:rFonts w:ascii="Arial" w:hAnsi="Arial" w:cs="Arial"/>
                <w:b/>
                <w:bCs/>
                <w:lang w:val="fr-FR"/>
              </w:rPr>
            </w:pPr>
            <w:r w:rsidRPr="006F12F7">
              <w:rPr>
                <w:rFonts w:ascii="Arial" w:hAnsi="Arial" w:cs="Arial"/>
                <w:b/>
                <w:bCs/>
                <w:lang w:val="fr-FR"/>
              </w:rPr>
              <w:t>Activités d’apprentissage</w:t>
            </w:r>
          </w:p>
        </w:tc>
        <w:tc>
          <w:tcPr>
            <w:tcW w:w="1620" w:type="dxa"/>
          </w:tcPr>
          <w:p w:rsidR="00E871B6" w:rsidRPr="006F12F7" w:rsidRDefault="00E871B6" w:rsidP="006F12F7">
            <w:pPr>
              <w:jc w:val="center"/>
              <w:rPr>
                <w:rFonts w:ascii="Arial" w:hAnsi="Arial" w:cs="Arial"/>
                <w:b/>
                <w:bCs/>
                <w:lang w:val="fr-FR"/>
              </w:rPr>
            </w:pPr>
            <w:r w:rsidRPr="006F12F7">
              <w:rPr>
                <w:rFonts w:ascii="Arial" w:hAnsi="Arial" w:cs="Arial"/>
                <w:b/>
                <w:bCs/>
                <w:lang w:val="fr-FR"/>
              </w:rPr>
              <w:t>Ressources et matériel</w:t>
            </w:r>
          </w:p>
        </w:tc>
        <w:tc>
          <w:tcPr>
            <w:tcW w:w="2520" w:type="dxa"/>
          </w:tcPr>
          <w:p w:rsidR="00E871B6" w:rsidRPr="006F12F7" w:rsidRDefault="00E871B6" w:rsidP="006F12F7">
            <w:pPr>
              <w:jc w:val="center"/>
              <w:rPr>
                <w:rFonts w:ascii="Arial" w:hAnsi="Arial" w:cs="Arial"/>
                <w:b/>
                <w:bCs/>
                <w:lang w:val="fr-FR"/>
              </w:rPr>
            </w:pPr>
            <w:r w:rsidRPr="006F12F7">
              <w:rPr>
                <w:rFonts w:ascii="Arial" w:hAnsi="Arial" w:cs="Arial"/>
                <w:b/>
                <w:bCs/>
                <w:lang w:val="fr-FR"/>
              </w:rPr>
              <w:t>Méthodologie de l’enseignement du FSL</w:t>
            </w:r>
          </w:p>
        </w:tc>
        <w:tc>
          <w:tcPr>
            <w:tcW w:w="1730" w:type="dxa"/>
          </w:tcPr>
          <w:p w:rsidR="00E871B6" w:rsidRPr="006F12F7" w:rsidRDefault="00E871B6" w:rsidP="006F12F7">
            <w:pPr>
              <w:jc w:val="center"/>
              <w:rPr>
                <w:rFonts w:ascii="Arial" w:hAnsi="Arial" w:cs="Arial"/>
                <w:b/>
                <w:bCs/>
                <w:lang w:val="fr-FR"/>
              </w:rPr>
            </w:pPr>
            <w:r w:rsidRPr="006F12F7">
              <w:rPr>
                <w:rFonts w:ascii="Arial" w:hAnsi="Arial" w:cs="Arial"/>
                <w:b/>
                <w:bCs/>
                <w:lang w:val="fr-FR"/>
              </w:rPr>
              <w:t>Évaluation</w:t>
            </w:r>
          </w:p>
          <w:p w:rsidR="00E871B6" w:rsidRPr="006F12F7" w:rsidRDefault="00E871B6" w:rsidP="006F12F7">
            <w:pPr>
              <w:jc w:val="center"/>
              <w:rPr>
                <w:rFonts w:ascii="Arial" w:hAnsi="Arial" w:cs="Arial"/>
                <w:b/>
                <w:bCs/>
                <w:lang w:val="fr-FR"/>
              </w:rPr>
            </w:pPr>
            <w:r w:rsidRPr="006F12F7">
              <w:rPr>
                <w:rFonts w:ascii="Arial" w:hAnsi="Arial" w:cs="Arial"/>
                <w:b/>
                <w:bCs/>
                <w:lang w:val="fr-FR"/>
              </w:rPr>
              <w:t>Formative /</w:t>
            </w:r>
          </w:p>
          <w:p w:rsidR="00E871B6" w:rsidRPr="006F12F7" w:rsidRDefault="00E871B6" w:rsidP="006F12F7">
            <w:pPr>
              <w:jc w:val="center"/>
              <w:rPr>
                <w:rFonts w:ascii="Arial" w:hAnsi="Arial" w:cs="Arial"/>
                <w:b/>
                <w:bCs/>
                <w:lang w:val="fr-FR"/>
              </w:rPr>
            </w:pPr>
            <w:r w:rsidRPr="006F12F7">
              <w:rPr>
                <w:rFonts w:ascii="Arial" w:hAnsi="Arial" w:cs="Arial"/>
                <w:b/>
                <w:bCs/>
                <w:lang w:val="fr-FR"/>
              </w:rPr>
              <w:t>sommative</w:t>
            </w:r>
          </w:p>
        </w:tc>
      </w:tr>
      <w:tr w:rsidR="00E871B6" w:rsidRPr="00866D3F" w:rsidTr="00C16B66">
        <w:tc>
          <w:tcPr>
            <w:tcW w:w="350" w:type="dxa"/>
          </w:tcPr>
          <w:p w:rsidR="00E871B6" w:rsidRPr="00A81892" w:rsidRDefault="00E871B6" w:rsidP="008D47E3">
            <w:pPr>
              <w:rPr>
                <w:rFonts w:ascii="Arial" w:hAnsi="Arial" w:cs="Arial"/>
                <w:b/>
                <w:bCs/>
                <w:lang w:val="fr-CA"/>
              </w:rPr>
            </w:pPr>
          </w:p>
          <w:p w:rsidR="00E871B6" w:rsidRPr="00EB550B" w:rsidRDefault="00E871B6" w:rsidP="008D47E3">
            <w:pPr>
              <w:rPr>
                <w:rFonts w:ascii="Arial" w:hAnsi="Arial" w:cs="Arial"/>
                <w:b/>
                <w:bCs/>
              </w:rPr>
            </w:pPr>
            <w:r>
              <w:rPr>
                <w:rFonts w:ascii="Arial" w:hAnsi="Arial" w:cs="Arial"/>
                <w:b/>
                <w:bCs/>
              </w:rPr>
              <w:t>4</w:t>
            </w:r>
          </w:p>
          <w:p w:rsidR="00E871B6" w:rsidRPr="00EB550B" w:rsidRDefault="00E871B6" w:rsidP="008D47E3">
            <w:pPr>
              <w:rPr>
                <w:rFonts w:ascii="Arial" w:hAnsi="Arial" w:cs="Arial"/>
                <w:b/>
                <w:bCs/>
              </w:rPr>
            </w:pPr>
          </w:p>
          <w:p w:rsidR="00E871B6" w:rsidRPr="00EB550B" w:rsidRDefault="00E871B6" w:rsidP="008D47E3">
            <w:pPr>
              <w:rPr>
                <w:rFonts w:ascii="Arial" w:hAnsi="Arial" w:cs="Arial"/>
                <w:b/>
                <w:bCs/>
              </w:rPr>
            </w:pPr>
          </w:p>
          <w:p w:rsidR="00E871B6" w:rsidRPr="00EB550B" w:rsidRDefault="00E871B6" w:rsidP="008D47E3">
            <w:pPr>
              <w:rPr>
                <w:rFonts w:ascii="Arial" w:hAnsi="Arial" w:cs="Arial"/>
                <w:b/>
                <w:bCs/>
              </w:rPr>
            </w:pPr>
          </w:p>
          <w:p w:rsidR="00E871B6" w:rsidRPr="00EB550B" w:rsidRDefault="00E871B6" w:rsidP="008D47E3">
            <w:pPr>
              <w:rPr>
                <w:rFonts w:ascii="Arial" w:hAnsi="Arial" w:cs="Arial"/>
                <w:b/>
                <w:bCs/>
              </w:rPr>
            </w:pPr>
          </w:p>
          <w:p w:rsidR="00E871B6" w:rsidRPr="00EB550B" w:rsidRDefault="00E871B6" w:rsidP="008D47E3">
            <w:pPr>
              <w:rPr>
                <w:rFonts w:ascii="Arial" w:hAnsi="Arial" w:cs="Arial"/>
                <w:b/>
                <w:bCs/>
              </w:rPr>
            </w:pPr>
          </w:p>
        </w:tc>
        <w:tc>
          <w:tcPr>
            <w:tcW w:w="2073"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Lecture silencieuse/journal</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Mini leçon inférences</w:t>
            </w:r>
          </w:p>
        </w:tc>
        <w:tc>
          <w:tcPr>
            <w:tcW w:w="2366" w:type="dxa"/>
          </w:tcPr>
          <w:p w:rsidR="00E871B6" w:rsidRPr="00E42B8F" w:rsidRDefault="00E871B6" w:rsidP="00E42B8F">
            <w:pPr>
              <w:autoSpaceDE w:val="0"/>
              <w:autoSpaceDN w:val="0"/>
              <w:adjustRightInd w:val="0"/>
              <w:rPr>
                <w:rFonts w:ascii="Times New Roman" w:hAnsi="Times New Roman"/>
                <w:sz w:val="20"/>
                <w:szCs w:val="20"/>
                <w:lang w:val="fr-FR" w:eastAsia="en-CA"/>
              </w:rPr>
            </w:pPr>
            <w:r w:rsidRPr="00E42B8F">
              <w:rPr>
                <w:rFonts w:ascii="Times New Roman" w:hAnsi="Times New Roman"/>
                <w:sz w:val="20"/>
                <w:szCs w:val="20"/>
                <w:lang w:val="fr-FR" w:eastAsia="en-CA"/>
              </w:rPr>
              <w:t>• établir des liens entre son vécu et différentes oeuvres écrites, orales et visuelles en comparant certains traits distinctifs (thème, personnages et événements)</w:t>
            </w:r>
          </w:p>
          <w:p w:rsidR="00E871B6" w:rsidRPr="00A15CC6" w:rsidRDefault="00E871B6" w:rsidP="00E42B8F">
            <w:pPr>
              <w:autoSpaceDE w:val="0"/>
              <w:autoSpaceDN w:val="0"/>
              <w:adjustRightInd w:val="0"/>
              <w:rPr>
                <w:lang w:val="fr-CA"/>
              </w:rPr>
            </w:pPr>
            <w:r w:rsidRPr="00E42B8F">
              <w:rPr>
                <w:rFonts w:ascii="Times New Roman" w:hAnsi="Times New Roman"/>
                <w:sz w:val="20"/>
                <w:szCs w:val="20"/>
                <w:lang w:val="fr-FR" w:eastAsia="en-CA"/>
              </w:rPr>
              <w:t>• établir des liens entre différentes oeuvres écrites, orales et visuelles en comparant certains traits distinctifs (thème, personnages et événements)</w:t>
            </w:r>
          </w:p>
          <w:p w:rsidR="00E871B6" w:rsidRPr="00E42B8F" w:rsidRDefault="00E871B6" w:rsidP="000A5C52">
            <w:pPr>
              <w:rPr>
                <w:rFonts w:ascii="Times New Roman" w:hAnsi="Times New Roman"/>
                <w:sz w:val="20"/>
                <w:szCs w:val="20"/>
                <w:lang w:val="fr-CA" w:eastAsia="en-CA"/>
              </w:rPr>
            </w:pPr>
          </w:p>
        </w:tc>
        <w:tc>
          <w:tcPr>
            <w:tcW w:w="2519"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Journal: les élèves font une présentation de l’œuvre qu’ils lisent (lieu, personnages, thème) </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Une inférence qu’est-ce que c’est? Comment faire des bonnes inférences?</w:t>
            </w: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Think’pair share</w:t>
            </w:r>
          </w:p>
        </w:tc>
        <w:tc>
          <w:tcPr>
            <w:tcW w:w="1620" w:type="dxa"/>
          </w:tcPr>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Présentation power point </w:t>
            </w:r>
          </w:p>
          <w:p w:rsidR="00E871B6" w:rsidRPr="000A5C52"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 xml:space="preserve">Fiche </w:t>
            </w:r>
            <w:r w:rsidRPr="000A5C52">
              <w:rPr>
                <w:rFonts w:ascii="Times New Roman" w:hAnsi="Times New Roman"/>
                <w:sz w:val="20"/>
                <w:szCs w:val="20"/>
                <w:lang w:val="fr-FR" w:eastAsia="en-CA"/>
              </w:rPr>
              <w:t>d’exercices</w:t>
            </w:r>
          </w:p>
        </w:tc>
        <w:tc>
          <w:tcPr>
            <w:tcW w:w="2520"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Modéliser/échafaudage</w:t>
            </w:r>
          </w:p>
        </w:tc>
        <w:tc>
          <w:tcPr>
            <w:tcW w:w="1730"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Billet de sortie : faire 3 inférences sur le livre que je lis</w:t>
            </w:r>
          </w:p>
        </w:tc>
      </w:tr>
      <w:tr w:rsidR="00E871B6" w:rsidRPr="00866D3F" w:rsidTr="00C16B66">
        <w:tc>
          <w:tcPr>
            <w:tcW w:w="350" w:type="dxa"/>
          </w:tcPr>
          <w:p w:rsidR="00E871B6" w:rsidRPr="00A8189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r>
              <w:rPr>
                <w:rFonts w:ascii="Arial" w:hAnsi="Arial" w:cs="Arial"/>
                <w:b/>
                <w:bCs/>
                <w:lang w:val="fr-CA"/>
              </w:rPr>
              <w:t>5</w:t>
            </w: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tc>
        <w:tc>
          <w:tcPr>
            <w:tcW w:w="2073"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Lecture silencieuse/journal</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Mini leçon inférences (suite)</w:t>
            </w:r>
          </w:p>
        </w:tc>
        <w:tc>
          <w:tcPr>
            <w:tcW w:w="2366" w:type="dxa"/>
          </w:tcPr>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réagir de façon critique à des textes informatifs et expressifs en s’appuyant sur la pertinence de l’information donnée, la cohérence dans la présentation des idées et l’organisation textuelle</w:t>
            </w:r>
          </w:p>
          <w:p w:rsidR="00E871B6" w:rsidRPr="000A5C52" w:rsidRDefault="00E871B6" w:rsidP="000A5C52">
            <w:pPr>
              <w:rPr>
                <w:rFonts w:ascii="Times New Roman" w:hAnsi="Times New Roman"/>
                <w:sz w:val="20"/>
                <w:szCs w:val="20"/>
                <w:lang w:val="fr-FR" w:eastAsia="en-CA"/>
              </w:rPr>
            </w:pPr>
          </w:p>
        </w:tc>
        <w:tc>
          <w:tcPr>
            <w:tcW w:w="2519"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Les élèves travaillent sur leur journal pendant que les autres font la discussion en cercle. </w:t>
            </w: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Question pour le journal : quel est le </w:t>
            </w:r>
            <w:r>
              <w:rPr>
                <w:rFonts w:ascii="Times New Roman" w:hAnsi="Times New Roman"/>
                <w:sz w:val="20"/>
                <w:szCs w:val="20"/>
                <w:lang w:val="fr-FR" w:eastAsia="en-CA"/>
              </w:rPr>
              <w:t xml:space="preserve">thème </w:t>
            </w:r>
            <w:r w:rsidRPr="000A5C52">
              <w:rPr>
                <w:rFonts w:ascii="Times New Roman" w:hAnsi="Times New Roman"/>
                <w:sz w:val="20"/>
                <w:szCs w:val="20"/>
                <w:lang w:val="fr-FR" w:eastAsia="en-CA"/>
              </w:rPr>
              <w:t>décrit dans mon livre? Expliquer le</w:t>
            </w:r>
            <w:r>
              <w:rPr>
                <w:rFonts w:ascii="Times New Roman" w:hAnsi="Times New Roman"/>
                <w:sz w:val="20"/>
                <w:szCs w:val="20"/>
                <w:lang w:val="fr-FR" w:eastAsia="en-CA"/>
              </w:rPr>
              <w:t xml:space="preserve"> sujet</w:t>
            </w:r>
            <w:r w:rsidRPr="000A5C52">
              <w:rPr>
                <w:rFonts w:ascii="Times New Roman" w:hAnsi="Times New Roman"/>
                <w:sz w:val="20"/>
                <w:szCs w:val="20"/>
                <w:lang w:val="fr-FR" w:eastAsia="en-CA"/>
              </w:rPr>
              <w:t xml:space="preserve">, </w:t>
            </w:r>
            <w:r>
              <w:rPr>
                <w:rFonts w:ascii="Times New Roman" w:hAnsi="Times New Roman"/>
                <w:sz w:val="20"/>
                <w:szCs w:val="20"/>
                <w:lang w:val="fr-FR" w:eastAsia="en-CA"/>
              </w:rPr>
              <w:t>a quel aspect de la civilisation elle appartient ?</w:t>
            </w:r>
            <w:r w:rsidRPr="000A5C52">
              <w:rPr>
                <w:rFonts w:ascii="Times New Roman" w:hAnsi="Times New Roman"/>
                <w:sz w:val="20"/>
                <w:szCs w:val="20"/>
                <w:lang w:val="fr-FR" w:eastAsia="en-CA"/>
              </w:rPr>
              <w:t xml:space="preserve"> </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 Exercices sur les inférences. </w:t>
            </w:r>
          </w:p>
        </w:tc>
        <w:tc>
          <w:tcPr>
            <w:tcW w:w="1620" w:type="dxa"/>
          </w:tcPr>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Passage de livre.</w:t>
            </w:r>
          </w:p>
        </w:tc>
        <w:tc>
          <w:tcPr>
            <w:tcW w:w="2520"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Donner un objectif de lecture adapté</w:t>
            </w:r>
            <w:r>
              <w:rPr>
                <w:rFonts w:ascii="Times New Roman" w:hAnsi="Times New Roman"/>
                <w:sz w:val="20"/>
                <w:szCs w:val="20"/>
                <w:lang w:val="fr-FR" w:eastAsia="en-CA"/>
              </w:rPr>
              <w:t>e</w:t>
            </w:r>
            <w:r w:rsidRPr="000A5C52">
              <w:rPr>
                <w:rFonts w:ascii="Times New Roman" w:hAnsi="Times New Roman"/>
                <w:sz w:val="20"/>
                <w:szCs w:val="20"/>
                <w:lang w:val="fr-FR" w:eastAsia="en-CA"/>
              </w:rPr>
              <w:t xml:space="preserve"> à chaque livre. Nombre de pages. </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Aide/échafaudage</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B15454">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Rappel et correction du billet de sortie. </w:t>
            </w:r>
          </w:p>
          <w:p w:rsidR="00E871B6" w:rsidRPr="000A5C52" w:rsidRDefault="00E871B6" w:rsidP="00B15454">
            <w:pPr>
              <w:rPr>
                <w:rFonts w:ascii="Times New Roman" w:hAnsi="Times New Roman"/>
                <w:sz w:val="20"/>
                <w:szCs w:val="20"/>
                <w:lang w:val="fr-FR" w:eastAsia="en-CA"/>
              </w:rPr>
            </w:pPr>
            <w:r w:rsidRPr="000A5C52">
              <w:rPr>
                <w:rFonts w:ascii="Times New Roman" w:hAnsi="Times New Roman"/>
                <w:sz w:val="20"/>
                <w:szCs w:val="20"/>
                <w:lang w:val="fr-FR" w:eastAsia="en-CA"/>
              </w:rPr>
              <w:t>Dans l’exercice 1 l’élève devra être capable de trouver lui-même les indices, faire les inférences et les justifier.</w:t>
            </w:r>
          </w:p>
        </w:tc>
        <w:tc>
          <w:tcPr>
            <w:tcW w:w="1730" w:type="dxa"/>
          </w:tcPr>
          <w:p w:rsidR="00E871B6" w:rsidRPr="007F7D85" w:rsidRDefault="00E871B6" w:rsidP="008D47E3">
            <w:pPr>
              <w:rPr>
                <w:lang w:val="fr-FR"/>
              </w:rPr>
            </w:pPr>
          </w:p>
        </w:tc>
      </w:tr>
    </w:tbl>
    <w:p w:rsidR="00E871B6" w:rsidRDefault="00E871B6">
      <w:pPr>
        <w:rPr>
          <w:lang w:val="fr-CA"/>
        </w:rPr>
      </w:pPr>
    </w:p>
    <w:p w:rsidR="00E871B6" w:rsidRDefault="00E871B6">
      <w:pPr>
        <w:rPr>
          <w:lang w:val="fr-CA"/>
        </w:rPr>
      </w:pPr>
    </w:p>
    <w:p w:rsidR="00E871B6" w:rsidRDefault="00E871B6">
      <w:pPr>
        <w:rPr>
          <w:lang w:val="fr-CA"/>
        </w:rPr>
      </w:pPr>
    </w:p>
    <w:p w:rsidR="00E871B6" w:rsidRPr="00C16B66" w:rsidRDefault="00E871B6">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2160"/>
        <w:gridCol w:w="2340"/>
        <w:gridCol w:w="2520"/>
        <w:gridCol w:w="1800"/>
        <w:gridCol w:w="2340"/>
        <w:gridCol w:w="1730"/>
      </w:tblGrid>
      <w:tr w:rsidR="00E871B6" w:rsidRPr="006F12F7" w:rsidTr="0092314B">
        <w:tc>
          <w:tcPr>
            <w:tcW w:w="288" w:type="dxa"/>
          </w:tcPr>
          <w:p w:rsidR="00E871B6" w:rsidRPr="006F4543" w:rsidRDefault="00E871B6" w:rsidP="00B102BF">
            <w:pPr>
              <w:rPr>
                <w:rFonts w:ascii="Arial" w:hAnsi="Arial" w:cs="Arial"/>
                <w:b/>
                <w:bCs/>
                <w:lang w:val="fr-CA"/>
              </w:rPr>
            </w:pPr>
          </w:p>
        </w:tc>
        <w:tc>
          <w:tcPr>
            <w:tcW w:w="216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Thème</w:t>
            </w:r>
          </w:p>
        </w:tc>
        <w:tc>
          <w:tcPr>
            <w:tcW w:w="234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RAPs</w:t>
            </w:r>
          </w:p>
        </w:tc>
        <w:tc>
          <w:tcPr>
            <w:tcW w:w="252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Activités d’apprentissage</w:t>
            </w:r>
          </w:p>
        </w:tc>
        <w:tc>
          <w:tcPr>
            <w:tcW w:w="180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Ressources et matériel</w:t>
            </w:r>
          </w:p>
        </w:tc>
        <w:tc>
          <w:tcPr>
            <w:tcW w:w="234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Méthodologie de l’enseignement du FSL</w:t>
            </w:r>
          </w:p>
        </w:tc>
        <w:tc>
          <w:tcPr>
            <w:tcW w:w="173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Évaluation</w:t>
            </w:r>
          </w:p>
          <w:p w:rsidR="00E871B6" w:rsidRPr="0092314B" w:rsidRDefault="00E871B6" w:rsidP="0092314B">
            <w:pPr>
              <w:jc w:val="center"/>
              <w:rPr>
                <w:rFonts w:ascii="Arial" w:hAnsi="Arial" w:cs="Arial"/>
                <w:b/>
                <w:bCs/>
                <w:lang w:val="fr-FR"/>
              </w:rPr>
            </w:pPr>
            <w:r w:rsidRPr="0092314B">
              <w:rPr>
                <w:rFonts w:ascii="Arial" w:hAnsi="Arial" w:cs="Arial"/>
                <w:b/>
                <w:bCs/>
                <w:lang w:val="fr-FR"/>
              </w:rPr>
              <w:t>Formative /</w:t>
            </w:r>
          </w:p>
          <w:p w:rsidR="00E871B6" w:rsidRPr="0092314B" w:rsidRDefault="00E871B6" w:rsidP="0092314B">
            <w:pPr>
              <w:jc w:val="center"/>
              <w:rPr>
                <w:rFonts w:ascii="Arial" w:hAnsi="Arial" w:cs="Arial"/>
                <w:b/>
                <w:bCs/>
                <w:lang w:val="fr-FR"/>
              </w:rPr>
            </w:pPr>
            <w:r w:rsidRPr="0092314B">
              <w:rPr>
                <w:rFonts w:ascii="Arial" w:hAnsi="Arial" w:cs="Arial"/>
                <w:b/>
                <w:bCs/>
                <w:lang w:val="fr-FR"/>
              </w:rPr>
              <w:t>sommative</w:t>
            </w:r>
          </w:p>
        </w:tc>
      </w:tr>
      <w:tr w:rsidR="00E871B6" w:rsidRPr="00C64CC2" w:rsidTr="0092314B">
        <w:tc>
          <w:tcPr>
            <w:tcW w:w="288" w:type="dxa"/>
          </w:tcPr>
          <w:p w:rsidR="00E871B6" w:rsidRPr="00A8189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r>
              <w:rPr>
                <w:rFonts w:ascii="Arial" w:hAnsi="Arial" w:cs="Arial"/>
                <w:b/>
                <w:bCs/>
                <w:lang w:val="fr-CA"/>
              </w:rPr>
              <w:t>6</w:t>
            </w: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tc>
        <w:tc>
          <w:tcPr>
            <w:tcW w:w="2160"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Mini leçon de grammaire (</w:t>
            </w:r>
            <w:r>
              <w:rPr>
                <w:rFonts w:ascii="Times New Roman" w:hAnsi="Times New Roman"/>
                <w:sz w:val="20"/>
                <w:szCs w:val="20"/>
                <w:lang w:val="fr-FR" w:eastAsia="en-CA"/>
              </w:rPr>
              <w:t>selon problèmes rencontrés</w:t>
            </w:r>
            <w:r w:rsidRPr="000A5C52">
              <w:rPr>
                <w:rFonts w:ascii="Times New Roman" w:hAnsi="Times New Roman"/>
                <w:sz w:val="20"/>
                <w:szCs w:val="20"/>
                <w:lang w:val="fr-FR" w:eastAsia="en-CA"/>
              </w:rPr>
              <w:t>)</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Lecture/discussion</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Activité de réflexion</w:t>
            </w:r>
          </w:p>
          <w:p w:rsidR="00E871B6" w:rsidRPr="000A5C52" w:rsidRDefault="00E871B6" w:rsidP="008D47E3">
            <w:pPr>
              <w:rPr>
                <w:rFonts w:ascii="Times New Roman" w:hAnsi="Times New Roman"/>
                <w:sz w:val="20"/>
                <w:szCs w:val="20"/>
                <w:lang w:val="fr-FR" w:eastAsia="en-CA"/>
              </w:rPr>
            </w:pPr>
          </w:p>
        </w:tc>
        <w:tc>
          <w:tcPr>
            <w:tcW w:w="2340" w:type="dxa"/>
          </w:tcPr>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dégager, avec l’aide de l’enseignant, les idées principales et secondaires quand elles sont implicites</w:t>
            </w:r>
          </w:p>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distinguer, avec l’aide de l’enseignant, les informations essentielles de celles qui sont accessoires</w:t>
            </w:r>
          </w:p>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expliquer et défendre ses réactions face aux messages véhiculés dans une gamme d’œuvres écrites, orales ou visuelles</w:t>
            </w:r>
          </w:p>
          <w:p w:rsidR="00E871B6" w:rsidRPr="00E42B8F" w:rsidRDefault="00E871B6" w:rsidP="00E42B8F">
            <w:pPr>
              <w:rPr>
                <w:rFonts w:ascii="Times New Roman" w:hAnsi="Times New Roman"/>
                <w:sz w:val="20"/>
                <w:szCs w:val="20"/>
                <w:lang w:val="fr-CA" w:eastAsia="en-CA"/>
              </w:rPr>
            </w:pPr>
          </w:p>
        </w:tc>
        <w:tc>
          <w:tcPr>
            <w:tcW w:w="2520"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Leçon/exercices</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Question pour le journal: Quels sont les attraits naturelles au Canada</w:t>
            </w:r>
            <w:r w:rsidRPr="000A5C52">
              <w:rPr>
                <w:rFonts w:ascii="Times New Roman" w:hAnsi="Times New Roman"/>
                <w:sz w:val="20"/>
                <w:szCs w:val="20"/>
                <w:lang w:val="fr-FR" w:eastAsia="en-CA"/>
              </w:rPr>
              <w:t xml:space="preserve">? </w:t>
            </w:r>
          </w:p>
          <w:p w:rsidR="00E871B6"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Quels sont selon toi les libertés fondamentales de l’homme ?</w:t>
            </w:r>
          </w:p>
          <w:p w:rsidR="00E871B6"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 xml:space="preserve">Quel est l’innovation la plus importante de ce siècle ? </w:t>
            </w:r>
          </w:p>
          <w:p w:rsidR="00E871B6"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 xml:space="preserve">Quels sont tes valeurs ? </w:t>
            </w:r>
          </w:p>
          <w:p w:rsidR="00E871B6" w:rsidRPr="000A5C52" w:rsidRDefault="00E871B6" w:rsidP="008D47E3">
            <w:pPr>
              <w:rPr>
                <w:rFonts w:ascii="Times New Roman" w:hAnsi="Times New Roman"/>
                <w:sz w:val="20"/>
                <w:szCs w:val="20"/>
                <w:lang w:val="fr-FR" w:eastAsia="en-CA"/>
              </w:rPr>
            </w:pPr>
          </w:p>
          <w:p w:rsidR="00E871B6"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Activité de jo</w:t>
            </w:r>
            <w:r>
              <w:rPr>
                <w:rFonts w:ascii="Times New Roman" w:hAnsi="Times New Roman"/>
                <w:sz w:val="20"/>
                <w:szCs w:val="20"/>
                <w:lang w:val="fr-FR" w:eastAsia="en-CA"/>
              </w:rPr>
              <w:t>urnal : rédiger un paragraphe sur le</w:t>
            </w:r>
            <w:r w:rsidRPr="000A5C52">
              <w:rPr>
                <w:rFonts w:ascii="Times New Roman" w:hAnsi="Times New Roman"/>
                <w:sz w:val="20"/>
                <w:szCs w:val="20"/>
                <w:lang w:val="fr-FR" w:eastAsia="en-CA"/>
              </w:rPr>
              <w:t xml:space="preserve"> </w:t>
            </w:r>
            <w:r>
              <w:rPr>
                <w:rFonts w:ascii="Times New Roman" w:hAnsi="Times New Roman"/>
                <w:sz w:val="20"/>
                <w:szCs w:val="20"/>
                <w:lang w:val="fr-FR" w:eastAsia="en-CA"/>
              </w:rPr>
              <w:t xml:space="preserve">sujet ou </w:t>
            </w:r>
            <w:r w:rsidRPr="000A5C52">
              <w:rPr>
                <w:rFonts w:ascii="Times New Roman" w:hAnsi="Times New Roman"/>
                <w:sz w:val="20"/>
                <w:szCs w:val="20"/>
                <w:lang w:val="fr-FR" w:eastAsia="en-CA"/>
              </w:rPr>
              <w:t xml:space="preserve">point de vue </w:t>
            </w:r>
            <w:r>
              <w:rPr>
                <w:rFonts w:ascii="Times New Roman" w:hAnsi="Times New Roman"/>
                <w:sz w:val="20"/>
                <w:szCs w:val="20"/>
                <w:lang w:val="fr-FR" w:eastAsia="en-CA"/>
              </w:rPr>
              <w:t>du personnage principal.</w:t>
            </w: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 xml:space="preserve">Activité d’extension : lecture silencieuse. </w:t>
            </w:r>
          </w:p>
        </w:tc>
        <w:tc>
          <w:tcPr>
            <w:tcW w:w="1800" w:type="dxa"/>
          </w:tcPr>
          <w:p w:rsidR="00E871B6" w:rsidRPr="000A5C52" w:rsidRDefault="00E871B6" w:rsidP="008D47E3">
            <w:pPr>
              <w:rPr>
                <w:rFonts w:ascii="Times New Roman" w:hAnsi="Times New Roman"/>
                <w:sz w:val="20"/>
                <w:szCs w:val="20"/>
                <w:lang w:val="fr-FR" w:eastAsia="en-CA"/>
              </w:rPr>
            </w:pPr>
          </w:p>
        </w:tc>
        <w:tc>
          <w:tcPr>
            <w:tcW w:w="2340" w:type="dxa"/>
          </w:tcPr>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p>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Modéliser en montrant un exemple d’un bon paragraphe = concrétiser les attentes</w:t>
            </w:r>
          </w:p>
        </w:tc>
        <w:tc>
          <w:tcPr>
            <w:tcW w:w="1730" w:type="dxa"/>
          </w:tcPr>
          <w:p w:rsidR="00E871B6" w:rsidRPr="000A5C52" w:rsidRDefault="00E871B6" w:rsidP="008D47E3">
            <w:pPr>
              <w:rPr>
                <w:rFonts w:ascii="Times New Roman" w:hAnsi="Times New Roman"/>
                <w:sz w:val="20"/>
                <w:szCs w:val="20"/>
                <w:lang w:val="fr-FR" w:eastAsia="en-CA"/>
              </w:rPr>
            </w:pPr>
            <w:r w:rsidRPr="000A5C52">
              <w:rPr>
                <w:rFonts w:ascii="Times New Roman" w:hAnsi="Times New Roman"/>
                <w:sz w:val="20"/>
                <w:szCs w:val="20"/>
                <w:lang w:val="fr-FR" w:eastAsia="en-CA"/>
              </w:rPr>
              <w:t>Quizz de grammaire</w:t>
            </w:r>
          </w:p>
        </w:tc>
      </w:tr>
      <w:tr w:rsidR="00E871B6" w:rsidRPr="00C64CC2" w:rsidTr="0092314B">
        <w:tc>
          <w:tcPr>
            <w:tcW w:w="288" w:type="dxa"/>
          </w:tcPr>
          <w:p w:rsidR="00E871B6" w:rsidRPr="00A8189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r>
              <w:rPr>
                <w:rFonts w:ascii="Arial" w:hAnsi="Arial" w:cs="Arial"/>
                <w:b/>
                <w:bCs/>
                <w:lang w:val="fr-CA"/>
              </w:rPr>
              <w:t>7</w:t>
            </w: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tc>
        <w:tc>
          <w:tcPr>
            <w:tcW w:w="216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Mini leçon de grammaire</w:t>
            </w: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(suite)</w:t>
            </w:r>
          </w:p>
          <w:p w:rsidR="00E871B6" w:rsidRPr="00AB3AB9" w:rsidRDefault="00E871B6" w:rsidP="008D47E3">
            <w:pPr>
              <w:rPr>
                <w:rFonts w:ascii="Times New Roman" w:hAnsi="Times New Roman"/>
                <w:sz w:val="20"/>
                <w:szCs w:val="20"/>
                <w:lang w:val="fr-FR" w:eastAsia="en-CA"/>
              </w:rPr>
            </w:pPr>
          </w:p>
          <w:p w:rsidR="00E871B6" w:rsidRPr="00AB3AB9" w:rsidRDefault="00E871B6" w:rsidP="00B15454">
            <w:pPr>
              <w:rPr>
                <w:rFonts w:ascii="Times New Roman" w:hAnsi="Times New Roman"/>
                <w:sz w:val="20"/>
                <w:szCs w:val="20"/>
                <w:lang w:val="fr-FR" w:eastAsia="en-CA"/>
              </w:rPr>
            </w:pPr>
            <w:r w:rsidRPr="00AB3AB9">
              <w:rPr>
                <w:rFonts w:ascii="Times New Roman" w:hAnsi="Times New Roman"/>
                <w:sz w:val="20"/>
                <w:szCs w:val="20"/>
                <w:lang w:val="fr-FR" w:eastAsia="en-CA"/>
              </w:rPr>
              <w:t>Lecture silencieuse/discussion</w:t>
            </w:r>
          </w:p>
          <w:p w:rsidR="00E871B6" w:rsidRPr="00AB3AB9" w:rsidRDefault="00E871B6" w:rsidP="00F1566C">
            <w:pPr>
              <w:rPr>
                <w:rFonts w:ascii="Times New Roman" w:hAnsi="Times New Roman"/>
                <w:sz w:val="20"/>
                <w:szCs w:val="20"/>
                <w:lang w:val="fr-FR" w:eastAsia="en-CA"/>
              </w:rPr>
            </w:pPr>
          </w:p>
          <w:p w:rsidR="00E871B6" w:rsidRPr="00AB3AB9" w:rsidRDefault="00E871B6" w:rsidP="00F1566C">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Rappel de la tache finale: </w:t>
            </w:r>
          </w:p>
        </w:tc>
        <w:tc>
          <w:tcPr>
            <w:tcW w:w="2340" w:type="dxa"/>
          </w:tcPr>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raconter un événement ou une expérience personnelle en décrivant les rapports entre les personnes impliquées</w:t>
            </w:r>
          </w:p>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 enrichir son message en utilisant un vocabulaire varié dans des situations de communication spontanée</w:t>
            </w:r>
          </w:p>
          <w:p w:rsidR="00E871B6" w:rsidRPr="00E42B8F" w:rsidRDefault="00E871B6" w:rsidP="009E51CA">
            <w:pPr>
              <w:rPr>
                <w:rFonts w:ascii="Times New Roman" w:hAnsi="Times New Roman"/>
                <w:sz w:val="20"/>
                <w:szCs w:val="20"/>
                <w:lang w:val="fr-CA" w:eastAsia="en-CA"/>
              </w:rPr>
            </w:pPr>
          </w:p>
        </w:tc>
        <w:tc>
          <w:tcPr>
            <w:tcW w:w="252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Journal </w:t>
            </w:r>
            <w:r>
              <w:rPr>
                <w:rFonts w:ascii="Times New Roman" w:hAnsi="Times New Roman"/>
                <w:sz w:val="20"/>
                <w:szCs w:val="20"/>
                <w:lang w:val="fr-FR" w:eastAsia="en-CA"/>
              </w:rPr>
              <w:t>à</w:t>
            </w:r>
            <w:r w:rsidRPr="00AB3AB9">
              <w:rPr>
                <w:rFonts w:ascii="Times New Roman" w:hAnsi="Times New Roman"/>
                <w:sz w:val="20"/>
                <w:szCs w:val="20"/>
                <w:lang w:val="fr-FR" w:eastAsia="en-CA"/>
              </w:rPr>
              <w:t xml:space="preserve"> double entrée: ce qui est arrivé/ce que j’en pense</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Temps de travail en classe sur la partie 1 : qui suis-je? (d’ou je viens, ou je suis et ou je vais?)</w:t>
            </w:r>
          </w:p>
        </w:tc>
        <w:tc>
          <w:tcPr>
            <w:tcW w:w="1800" w:type="dxa"/>
          </w:tcPr>
          <w:p w:rsidR="00E871B6" w:rsidRPr="00AB3AB9" w:rsidRDefault="00E871B6" w:rsidP="008D47E3">
            <w:pPr>
              <w:rPr>
                <w:rFonts w:ascii="Times New Roman" w:hAnsi="Times New Roman"/>
                <w:sz w:val="20"/>
                <w:szCs w:val="20"/>
                <w:lang w:val="fr-FR" w:eastAsia="en-CA"/>
              </w:rPr>
            </w:pPr>
          </w:p>
        </w:tc>
        <w:tc>
          <w:tcPr>
            <w:tcW w:w="234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Modéliser en montrant un exemple d’une entrée écrite par le prof. </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Modéliser à travers la présentation de notre propre auto-géographie. Présentation des attentes/critères</w:t>
            </w:r>
          </w:p>
        </w:tc>
        <w:tc>
          <w:tcPr>
            <w:tcW w:w="1730" w:type="dxa"/>
          </w:tcPr>
          <w:p w:rsidR="00E871B6" w:rsidRPr="0092314B" w:rsidRDefault="00E871B6" w:rsidP="008D47E3">
            <w:pPr>
              <w:rPr>
                <w:lang w:val="fr-FR"/>
              </w:rPr>
            </w:pPr>
          </w:p>
        </w:tc>
      </w:tr>
    </w:tbl>
    <w:p w:rsidR="00E871B6" w:rsidRDefault="00E871B6"/>
    <w:p w:rsidR="00E871B6" w:rsidRDefault="00E871B6"/>
    <w:p w:rsidR="00E871B6" w:rsidRDefault="00E871B6"/>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2160"/>
        <w:gridCol w:w="2340"/>
        <w:gridCol w:w="2520"/>
        <w:gridCol w:w="1800"/>
        <w:gridCol w:w="2340"/>
        <w:gridCol w:w="1730"/>
      </w:tblGrid>
      <w:tr w:rsidR="00E871B6" w:rsidRPr="0092314B" w:rsidTr="00B15454">
        <w:tc>
          <w:tcPr>
            <w:tcW w:w="288" w:type="dxa"/>
          </w:tcPr>
          <w:p w:rsidR="00E871B6" w:rsidRPr="006F4543" w:rsidRDefault="00E871B6" w:rsidP="00B102BF">
            <w:pPr>
              <w:rPr>
                <w:rFonts w:ascii="Arial" w:hAnsi="Arial" w:cs="Arial"/>
                <w:b/>
                <w:bCs/>
                <w:lang w:val="fr-CA"/>
              </w:rPr>
            </w:pPr>
          </w:p>
        </w:tc>
        <w:tc>
          <w:tcPr>
            <w:tcW w:w="216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Thème</w:t>
            </w:r>
          </w:p>
        </w:tc>
        <w:tc>
          <w:tcPr>
            <w:tcW w:w="234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RAPs</w:t>
            </w:r>
          </w:p>
        </w:tc>
        <w:tc>
          <w:tcPr>
            <w:tcW w:w="252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Activités d’apprentissage</w:t>
            </w:r>
          </w:p>
        </w:tc>
        <w:tc>
          <w:tcPr>
            <w:tcW w:w="180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Ressources et matériel</w:t>
            </w:r>
          </w:p>
        </w:tc>
        <w:tc>
          <w:tcPr>
            <w:tcW w:w="234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Méthodologie de l’enseignement du FSL</w:t>
            </w:r>
          </w:p>
        </w:tc>
        <w:tc>
          <w:tcPr>
            <w:tcW w:w="1730" w:type="dxa"/>
          </w:tcPr>
          <w:p w:rsidR="00E871B6" w:rsidRPr="0092314B" w:rsidRDefault="00E871B6" w:rsidP="0092314B">
            <w:pPr>
              <w:jc w:val="center"/>
              <w:rPr>
                <w:rFonts w:ascii="Arial" w:hAnsi="Arial" w:cs="Arial"/>
                <w:b/>
                <w:bCs/>
                <w:lang w:val="fr-FR"/>
              </w:rPr>
            </w:pPr>
            <w:r w:rsidRPr="0092314B">
              <w:rPr>
                <w:rFonts w:ascii="Arial" w:hAnsi="Arial" w:cs="Arial"/>
                <w:b/>
                <w:bCs/>
                <w:lang w:val="fr-FR"/>
              </w:rPr>
              <w:t>Évaluation</w:t>
            </w:r>
          </w:p>
          <w:p w:rsidR="00E871B6" w:rsidRPr="0092314B" w:rsidRDefault="00E871B6" w:rsidP="0092314B">
            <w:pPr>
              <w:jc w:val="center"/>
              <w:rPr>
                <w:rFonts w:ascii="Arial" w:hAnsi="Arial" w:cs="Arial"/>
                <w:b/>
                <w:bCs/>
                <w:lang w:val="fr-FR"/>
              </w:rPr>
            </w:pPr>
            <w:r w:rsidRPr="0092314B">
              <w:rPr>
                <w:rFonts w:ascii="Arial" w:hAnsi="Arial" w:cs="Arial"/>
                <w:b/>
                <w:bCs/>
                <w:lang w:val="fr-FR"/>
              </w:rPr>
              <w:t>Formative /</w:t>
            </w:r>
          </w:p>
          <w:p w:rsidR="00E871B6" w:rsidRPr="0092314B" w:rsidRDefault="00E871B6" w:rsidP="0092314B">
            <w:pPr>
              <w:jc w:val="center"/>
              <w:rPr>
                <w:rFonts w:ascii="Arial" w:hAnsi="Arial" w:cs="Arial"/>
                <w:b/>
                <w:bCs/>
                <w:lang w:val="fr-FR"/>
              </w:rPr>
            </w:pPr>
            <w:r w:rsidRPr="0092314B">
              <w:rPr>
                <w:rFonts w:ascii="Arial" w:hAnsi="Arial" w:cs="Arial"/>
                <w:b/>
                <w:bCs/>
                <w:lang w:val="fr-FR"/>
              </w:rPr>
              <w:t>sommative</w:t>
            </w:r>
          </w:p>
        </w:tc>
      </w:tr>
      <w:tr w:rsidR="00E871B6" w:rsidRPr="00866D3F" w:rsidTr="00B15454">
        <w:tc>
          <w:tcPr>
            <w:tcW w:w="288" w:type="dxa"/>
          </w:tcPr>
          <w:p w:rsidR="00E871B6" w:rsidRPr="00A8189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r>
              <w:rPr>
                <w:rFonts w:ascii="Arial" w:hAnsi="Arial" w:cs="Arial"/>
                <w:b/>
                <w:bCs/>
                <w:lang w:val="fr-CA"/>
              </w:rPr>
              <w:t>8</w:t>
            </w: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tc>
        <w:tc>
          <w:tcPr>
            <w:tcW w:w="216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Lecture silencieuse/discussion</w:t>
            </w:r>
          </w:p>
          <w:p w:rsidR="00E871B6" w:rsidRPr="00AB3AB9" w:rsidRDefault="00E871B6" w:rsidP="008D47E3">
            <w:pPr>
              <w:rPr>
                <w:rFonts w:ascii="Times New Roman" w:hAnsi="Times New Roman"/>
                <w:sz w:val="20"/>
                <w:szCs w:val="20"/>
                <w:lang w:val="fr-FR" w:eastAsia="en-CA"/>
              </w:rPr>
            </w:pPr>
          </w:p>
          <w:p w:rsidR="00E871B6"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Mini leçon sur la carte postale</w:t>
            </w:r>
          </w:p>
        </w:tc>
        <w:tc>
          <w:tcPr>
            <w:tcW w:w="2340" w:type="dxa"/>
          </w:tcPr>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comparer ses valeurs et expériences personnelles à celles véhiculées dans des œuvres écrites, orales ou visuelles</w:t>
            </w:r>
          </w:p>
          <w:p w:rsidR="00E871B6" w:rsidRPr="00AB3AB9" w:rsidRDefault="00E871B6" w:rsidP="00AB3AB9">
            <w:pPr>
              <w:rPr>
                <w:rFonts w:ascii="Times New Roman" w:hAnsi="Times New Roman"/>
                <w:sz w:val="20"/>
                <w:szCs w:val="20"/>
                <w:lang w:val="fr-FR" w:eastAsia="en-CA"/>
              </w:rPr>
            </w:pPr>
          </w:p>
        </w:tc>
        <w:tc>
          <w:tcPr>
            <w:tcW w:w="2520" w:type="dxa"/>
          </w:tcPr>
          <w:p w:rsidR="00E871B6"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Journal activité carte postale: quels sont les éléments d’une bonne carte postale? </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Think pair share</w:t>
            </w: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Créer une carte postale en se mettant à l</w:t>
            </w:r>
            <w:r>
              <w:rPr>
                <w:rFonts w:ascii="Times New Roman" w:hAnsi="Times New Roman"/>
                <w:sz w:val="20"/>
                <w:szCs w:val="20"/>
                <w:lang w:val="fr-FR" w:eastAsia="en-CA"/>
              </w:rPr>
              <w:t xml:space="preserve">a place de personnages décrits </w:t>
            </w:r>
          </w:p>
          <w:p w:rsidR="00E871B6" w:rsidRPr="00AB3AB9" w:rsidRDefault="00E871B6" w:rsidP="008D47E3">
            <w:pPr>
              <w:rPr>
                <w:rFonts w:ascii="Times New Roman" w:hAnsi="Times New Roman"/>
                <w:sz w:val="20"/>
                <w:szCs w:val="20"/>
                <w:lang w:val="fr-FR" w:eastAsia="en-CA"/>
              </w:rPr>
            </w:pPr>
          </w:p>
        </w:tc>
        <w:tc>
          <w:tcPr>
            <w:tcW w:w="180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gabarit carte postale</w:t>
            </w:r>
          </w:p>
          <w:p w:rsidR="00E871B6" w:rsidRPr="00AB3AB9" w:rsidRDefault="00E871B6" w:rsidP="008D47E3">
            <w:pPr>
              <w:rPr>
                <w:rFonts w:ascii="Times New Roman" w:hAnsi="Times New Roman"/>
                <w:sz w:val="20"/>
                <w:szCs w:val="20"/>
                <w:lang w:val="fr-FR" w:eastAsia="en-CA"/>
              </w:rPr>
            </w:pPr>
          </w:p>
          <w:p w:rsidR="00E871B6"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Feuille sur la carte postale</w:t>
            </w:r>
          </w:p>
        </w:tc>
        <w:tc>
          <w:tcPr>
            <w:tcW w:w="234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Donner un objectif de lecture adapte à chaque livre. Nombre de pages. </w:t>
            </w: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Modéliser une carte postale=enseigner les éléments d’une bonne carte postale. Mini-leçon</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Ecrire du point de vue de quelqu’un d’autre.</w:t>
            </w:r>
          </w:p>
        </w:tc>
        <w:tc>
          <w:tcPr>
            <w:tcW w:w="173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Billet de sortie : rendre la carte postale au prof.</w:t>
            </w:r>
          </w:p>
        </w:tc>
      </w:tr>
      <w:tr w:rsidR="00E871B6" w:rsidRPr="00866D3F" w:rsidTr="00B15454">
        <w:tc>
          <w:tcPr>
            <w:tcW w:w="288" w:type="dxa"/>
          </w:tcPr>
          <w:p w:rsidR="00E871B6" w:rsidRPr="00A8189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r>
              <w:rPr>
                <w:rFonts w:ascii="Arial" w:hAnsi="Arial" w:cs="Arial"/>
                <w:b/>
                <w:bCs/>
                <w:lang w:val="fr-CA"/>
              </w:rPr>
              <w:t>9</w:t>
            </w: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tc>
        <w:tc>
          <w:tcPr>
            <w:tcW w:w="216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Lecture silencieuse/discussion</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Travail sur la t</w:t>
            </w:r>
            <w:r>
              <w:rPr>
                <w:rFonts w:ascii="Times New Roman" w:hAnsi="Times New Roman"/>
                <w:sz w:val="20"/>
                <w:szCs w:val="20"/>
                <w:lang w:val="fr-FR" w:eastAsia="en-CA"/>
              </w:rPr>
              <w:t>â</w:t>
            </w:r>
            <w:r w:rsidRPr="00AB3AB9">
              <w:rPr>
                <w:rFonts w:ascii="Times New Roman" w:hAnsi="Times New Roman"/>
                <w:sz w:val="20"/>
                <w:szCs w:val="20"/>
                <w:lang w:val="fr-FR" w:eastAsia="en-CA"/>
              </w:rPr>
              <w:t>che finale</w:t>
            </w:r>
          </w:p>
        </w:tc>
        <w:tc>
          <w:tcPr>
            <w:tcW w:w="2340" w:type="dxa"/>
          </w:tcPr>
          <w:p w:rsidR="00E871B6" w:rsidRPr="00E42B8F" w:rsidRDefault="00E871B6" w:rsidP="00E42B8F">
            <w:pPr>
              <w:rPr>
                <w:rFonts w:ascii="Times New Roman" w:hAnsi="Times New Roman"/>
                <w:sz w:val="20"/>
                <w:szCs w:val="20"/>
                <w:lang w:val="fr-FR" w:eastAsia="en-CA"/>
              </w:rPr>
            </w:pPr>
            <w:r w:rsidRPr="00E42B8F">
              <w:rPr>
                <w:rFonts w:ascii="Times New Roman" w:hAnsi="Times New Roman"/>
                <w:sz w:val="20"/>
                <w:szCs w:val="20"/>
                <w:lang w:val="fr-FR" w:eastAsia="en-CA"/>
              </w:rPr>
              <w:t>défendre son opinion et ses actions en donnant des raisons et des exemples précis lors d’un débat ou d’une discussion</w:t>
            </w:r>
          </w:p>
          <w:p w:rsidR="00E871B6" w:rsidRPr="00AB3AB9" w:rsidRDefault="00E871B6" w:rsidP="00AB3AB9">
            <w:pPr>
              <w:rPr>
                <w:rFonts w:ascii="Times New Roman" w:hAnsi="Times New Roman"/>
                <w:sz w:val="20"/>
                <w:szCs w:val="20"/>
                <w:lang w:val="fr-FR" w:eastAsia="en-CA"/>
              </w:rPr>
            </w:pPr>
          </w:p>
        </w:tc>
        <w:tc>
          <w:tcPr>
            <w:tcW w:w="2520" w:type="dxa"/>
          </w:tcPr>
          <w:p w:rsidR="00E871B6"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 xml:space="preserve">Journal. </w:t>
            </w:r>
            <w:r w:rsidRPr="00AB3AB9">
              <w:rPr>
                <w:rFonts w:ascii="Times New Roman" w:hAnsi="Times New Roman"/>
                <w:sz w:val="20"/>
                <w:szCs w:val="20"/>
                <w:lang w:val="fr-FR" w:eastAsia="en-CA"/>
              </w:rPr>
              <w:t>Question</w:t>
            </w:r>
            <w:r>
              <w:rPr>
                <w:rFonts w:ascii="Times New Roman" w:hAnsi="Times New Roman"/>
                <w:sz w:val="20"/>
                <w:szCs w:val="20"/>
                <w:lang w:val="fr-FR" w:eastAsia="en-CA"/>
              </w:rPr>
              <w:t>s</w:t>
            </w:r>
          </w:p>
          <w:p w:rsidR="00E871B6" w:rsidRPr="00AB3AB9" w:rsidRDefault="00E871B6" w:rsidP="008D47E3">
            <w:pPr>
              <w:rPr>
                <w:rFonts w:ascii="Times New Roman" w:hAnsi="Times New Roman"/>
                <w:sz w:val="20"/>
                <w:szCs w:val="20"/>
                <w:lang w:val="fr-FR" w:eastAsia="en-CA"/>
              </w:rPr>
            </w:pPr>
            <w:r>
              <w:rPr>
                <w:rFonts w:ascii="Times New Roman" w:hAnsi="Times New Roman"/>
                <w:sz w:val="20"/>
                <w:szCs w:val="20"/>
                <w:lang w:val="fr-FR" w:eastAsia="en-CA"/>
              </w:rPr>
              <w:t>Quelle serait pour toi la civilisation parfaite ? Décrire les éléments qui essentiel pour vivre en harmonie.</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Temps de travail en classe pour finaliser la partie 1 de l’auto </w:t>
            </w:r>
            <w:r>
              <w:rPr>
                <w:rFonts w:ascii="Times New Roman" w:hAnsi="Times New Roman"/>
                <w:sz w:val="20"/>
                <w:szCs w:val="20"/>
                <w:lang w:val="fr-FR" w:eastAsia="en-CA"/>
              </w:rPr>
              <w:t xml:space="preserve">géographie. </w:t>
            </w:r>
            <w:r w:rsidRPr="00AB3AB9">
              <w:rPr>
                <w:rFonts w:ascii="Times New Roman" w:hAnsi="Times New Roman"/>
                <w:sz w:val="20"/>
                <w:szCs w:val="20"/>
                <w:lang w:val="fr-FR" w:eastAsia="en-CA"/>
              </w:rPr>
              <w:t>Commencer la présentation</w:t>
            </w:r>
          </w:p>
        </w:tc>
        <w:tc>
          <w:tcPr>
            <w:tcW w:w="1800" w:type="dxa"/>
          </w:tcPr>
          <w:p w:rsidR="00E871B6" w:rsidRPr="00AB3AB9" w:rsidRDefault="00E871B6" w:rsidP="008D47E3">
            <w:pPr>
              <w:rPr>
                <w:rFonts w:ascii="Times New Roman" w:hAnsi="Times New Roman"/>
                <w:sz w:val="20"/>
                <w:szCs w:val="20"/>
                <w:lang w:val="fr-FR" w:eastAsia="en-CA"/>
              </w:rPr>
            </w:pPr>
          </w:p>
        </w:tc>
        <w:tc>
          <w:tcPr>
            <w:tcW w:w="234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Modéliser les éléments d’une bonne présentation</w:t>
            </w: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Introduction de la rubrique sur laquelle les élèves seront notes.</w:t>
            </w:r>
          </w:p>
        </w:tc>
        <w:tc>
          <w:tcPr>
            <w:tcW w:w="1730" w:type="dxa"/>
          </w:tcPr>
          <w:p w:rsidR="00E871B6" w:rsidRPr="0092314B" w:rsidRDefault="00E871B6" w:rsidP="008D47E3">
            <w:pPr>
              <w:rPr>
                <w:lang w:val="fr-FR"/>
              </w:rPr>
            </w:pPr>
          </w:p>
        </w:tc>
      </w:tr>
      <w:tr w:rsidR="00E871B6" w:rsidRPr="00866D3F" w:rsidTr="00B15454">
        <w:tc>
          <w:tcPr>
            <w:tcW w:w="288" w:type="dxa"/>
          </w:tcPr>
          <w:p w:rsidR="00E871B6" w:rsidRPr="00A8189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r>
              <w:rPr>
                <w:rFonts w:ascii="Arial" w:hAnsi="Arial" w:cs="Arial"/>
                <w:b/>
                <w:bCs/>
                <w:lang w:val="fr-CA"/>
              </w:rPr>
              <w:t>10</w:t>
            </w: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p w:rsidR="00E871B6" w:rsidRPr="00C64CC2" w:rsidRDefault="00E871B6" w:rsidP="008D47E3">
            <w:pPr>
              <w:rPr>
                <w:rFonts w:ascii="Arial" w:hAnsi="Arial" w:cs="Arial"/>
                <w:b/>
                <w:bCs/>
                <w:lang w:val="fr-CA"/>
              </w:rPr>
            </w:pPr>
          </w:p>
        </w:tc>
        <w:tc>
          <w:tcPr>
            <w:tcW w:w="216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Lecture silencieuse/discussion</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Mini leçon sur les connexions</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tc>
        <w:tc>
          <w:tcPr>
            <w:tcW w:w="2340" w:type="dxa"/>
          </w:tcPr>
          <w:p w:rsidR="00E871B6" w:rsidRPr="00AB3AB9" w:rsidRDefault="00E871B6" w:rsidP="005D67FF">
            <w:pPr>
              <w:rPr>
                <w:rFonts w:ascii="Times New Roman" w:hAnsi="Times New Roman"/>
                <w:sz w:val="20"/>
                <w:szCs w:val="20"/>
                <w:lang w:val="fr-FR" w:eastAsia="en-CA"/>
              </w:rPr>
            </w:pPr>
            <w:r w:rsidRPr="00AB3AB9">
              <w:rPr>
                <w:rFonts w:ascii="Times New Roman" w:hAnsi="Times New Roman"/>
                <w:sz w:val="20"/>
                <w:szCs w:val="20"/>
                <w:lang w:val="fr-FR" w:eastAsia="en-CA"/>
              </w:rPr>
              <w:t>faire des liens entre différentes œuvres écrites, orales et visuel- les en comparant leurs traits distinctifs et en tenant compte des thèmes, des questions traitées et du public visé</w:t>
            </w:r>
          </w:p>
          <w:p w:rsidR="00E871B6" w:rsidRPr="00AB3AB9" w:rsidRDefault="00E871B6" w:rsidP="008D47E3">
            <w:pPr>
              <w:rPr>
                <w:rFonts w:ascii="Times New Roman" w:hAnsi="Times New Roman"/>
                <w:sz w:val="20"/>
                <w:szCs w:val="20"/>
                <w:lang w:val="fr-FR" w:eastAsia="en-CA"/>
              </w:rPr>
            </w:pPr>
            <w:bookmarkStart w:id="0" w:name="_GoBack"/>
            <w:bookmarkEnd w:id="0"/>
          </w:p>
        </w:tc>
        <w:tc>
          <w:tcPr>
            <w:tcW w:w="252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Dernière entrée du journal: réflexions connections</w:t>
            </w: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Temps de travail en classe sur la partie 2 de l’auto géographie.</w:t>
            </w:r>
          </w:p>
        </w:tc>
        <w:tc>
          <w:tcPr>
            <w:tcW w:w="1800" w:type="dxa"/>
          </w:tcPr>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p>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Cours + exercices</w:t>
            </w:r>
          </w:p>
        </w:tc>
        <w:tc>
          <w:tcPr>
            <w:tcW w:w="2340" w:type="dxa"/>
          </w:tcPr>
          <w:p w:rsidR="00E871B6" w:rsidRPr="00AB3AB9" w:rsidRDefault="00E871B6" w:rsidP="008D47E3">
            <w:pPr>
              <w:rPr>
                <w:rFonts w:ascii="Times New Roman" w:hAnsi="Times New Roman"/>
                <w:sz w:val="20"/>
                <w:szCs w:val="20"/>
                <w:lang w:val="fr-FR" w:eastAsia="en-CA"/>
              </w:rPr>
            </w:pPr>
            <w:r w:rsidRPr="00AB3AB9">
              <w:rPr>
                <w:rFonts w:ascii="Times New Roman" w:hAnsi="Times New Roman"/>
                <w:sz w:val="20"/>
                <w:szCs w:val="20"/>
                <w:lang w:val="fr-FR" w:eastAsia="en-CA"/>
              </w:rPr>
              <w:t>Échafaudage/aide sur la présentation</w:t>
            </w:r>
          </w:p>
        </w:tc>
        <w:tc>
          <w:tcPr>
            <w:tcW w:w="1730" w:type="dxa"/>
          </w:tcPr>
          <w:p w:rsidR="00E871B6" w:rsidRPr="0092314B" w:rsidRDefault="00E871B6" w:rsidP="008D47E3">
            <w:pPr>
              <w:rPr>
                <w:lang w:val="fr-FR"/>
              </w:rPr>
            </w:pPr>
          </w:p>
        </w:tc>
      </w:tr>
    </w:tbl>
    <w:p w:rsidR="00E871B6" w:rsidRDefault="00E871B6" w:rsidP="005E5007">
      <w:pPr>
        <w:rPr>
          <w:b/>
          <w:lang w:val="fr-CA"/>
        </w:rPr>
      </w:pPr>
    </w:p>
    <w:p w:rsidR="00E871B6" w:rsidRDefault="00E871B6" w:rsidP="005E5007">
      <w:pPr>
        <w:rPr>
          <w:b/>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34"/>
        <w:gridCol w:w="2075"/>
        <w:gridCol w:w="2300"/>
        <w:gridCol w:w="2482"/>
        <w:gridCol w:w="1782"/>
        <w:gridCol w:w="2309"/>
        <w:gridCol w:w="10"/>
        <w:gridCol w:w="1702"/>
      </w:tblGrid>
      <w:tr w:rsidR="00E871B6" w:rsidTr="007F0584">
        <w:trPr>
          <w:trHeight w:val="540"/>
        </w:trPr>
        <w:tc>
          <w:tcPr>
            <w:tcW w:w="516" w:type="dxa"/>
            <w:gridSpan w:val="2"/>
          </w:tcPr>
          <w:p w:rsidR="00E871B6" w:rsidRPr="007F0584" w:rsidRDefault="00E871B6" w:rsidP="007F0584">
            <w:pPr>
              <w:ind w:left="108"/>
              <w:rPr>
                <w:b/>
                <w:lang w:val="fr-CA"/>
              </w:rPr>
            </w:pPr>
          </w:p>
          <w:p w:rsidR="00E871B6" w:rsidRPr="007F0584" w:rsidRDefault="00E871B6" w:rsidP="007F0584">
            <w:pPr>
              <w:ind w:left="108"/>
              <w:rPr>
                <w:b/>
                <w:lang w:val="fr-CA"/>
              </w:rPr>
            </w:pPr>
          </w:p>
        </w:tc>
        <w:tc>
          <w:tcPr>
            <w:tcW w:w="2076" w:type="dxa"/>
          </w:tcPr>
          <w:p w:rsidR="00E871B6" w:rsidRPr="007F0584" w:rsidRDefault="00E871B6">
            <w:pPr>
              <w:rPr>
                <w:b/>
                <w:lang w:val="fr-CA"/>
              </w:rPr>
            </w:pPr>
            <w:r w:rsidRPr="007F0584">
              <w:rPr>
                <w:rFonts w:ascii="Arial" w:hAnsi="Arial" w:cs="Arial"/>
                <w:b/>
                <w:bCs/>
                <w:lang w:val="fr-FR"/>
              </w:rPr>
              <w:t>Thème</w:t>
            </w:r>
          </w:p>
          <w:p w:rsidR="00E871B6" w:rsidRPr="007F0584" w:rsidRDefault="00E871B6" w:rsidP="009E4FD4">
            <w:pPr>
              <w:rPr>
                <w:b/>
                <w:lang w:val="fr-CA"/>
              </w:rPr>
            </w:pPr>
          </w:p>
        </w:tc>
        <w:tc>
          <w:tcPr>
            <w:tcW w:w="2301" w:type="dxa"/>
          </w:tcPr>
          <w:p w:rsidR="00E871B6" w:rsidRPr="007F0584" w:rsidRDefault="00E871B6">
            <w:pPr>
              <w:rPr>
                <w:b/>
                <w:lang w:val="fr-CA"/>
              </w:rPr>
            </w:pPr>
            <w:r w:rsidRPr="007F0584">
              <w:rPr>
                <w:rFonts w:ascii="Arial" w:hAnsi="Arial" w:cs="Arial"/>
                <w:b/>
                <w:bCs/>
                <w:lang w:val="fr-FR"/>
              </w:rPr>
              <w:t>RAPs</w:t>
            </w:r>
          </w:p>
          <w:p w:rsidR="00E871B6" w:rsidRPr="007F0584" w:rsidRDefault="00E871B6" w:rsidP="009E4FD4">
            <w:pPr>
              <w:rPr>
                <w:b/>
                <w:lang w:val="fr-CA"/>
              </w:rPr>
            </w:pPr>
          </w:p>
        </w:tc>
        <w:tc>
          <w:tcPr>
            <w:tcW w:w="2482" w:type="dxa"/>
          </w:tcPr>
          <w:p w:rsidR="00E871B6" w:rsidRPr="007F0584" w:rsidRDefault="00E871B6">
            <w:pPr>
              <w:rPr>
                <w:b/>
                <w:lang w:val="fr-CA"/>
              </w:rPr>
            </w:pPr>
            <w:r w:rsidRPr="007F0584">
              <w:rPr>
                <w:rFonts w:ascii="Arial" w:hAnsi="Arial" w:cs="Arial"/>
                <w:b/>
                <w:bCs/>
                <w:lang w:val="fr-FR"/>
              </w:rPr>
              <w:t>Activités d’apprentissage</w:t>
            </w:r>
          </w:p>
          <w:p w:rsidR="00E871B6" w:rsidRPr="007F0584" w:rsidRDefault="00E871B6" w:rsidP="009E4FD4">
            <w:pPr>
              <w:rPr>
                <w:b/>
                <w:lang w:val="fr-CA"/>
              </w:rPr>
            </w:pPr>
          </w:p>
        </w:tc>
        <w:tc>
          <w:tcPr>
            <w:tcW w:w="1782" w:type="dxa"/>
          </w:tcPr>
          <w:p w:rsidR="00E871B6" w:rsidRPr="007F0584" w:rsidRDefault="00E871B6">
            <w:pPr>
              <w:rPr>
                <w:b/>
                <w:lang w:val="fr-CA"/>
              </w:rPr>
            </w:pPr>
            <w:r w:rsidRPr="007F0584">
              <w:rPr>
                <w:rFonts w:ascii="Arial" w:hAnsi="Arial" w:cs="Arial"/>
                <w:b/>
                <w:bCs/>
                <w:lang w:val="fr-FR"/>
              </w:rPr>
              <w:t>Ressources et matériel</w:t>
            </w:r>
          </w:p>
          <w:p w:rsidR="00E871B6" w:rsidRPr="007F0584" w:rsidRDefault="00E871B6" w:rsidP="009E4FD4">
            <w:pPr>
              <w:rPr>
                <w:b/>
                <w:lang w:val="fr-CA"/>
              </w:rPr>
            </w:pPr>
          </w:p>
        </w:tc>
        <w:tc>
          <w:tcPr>
            <w:tcW w:w="2309" w:type="dxa"/>
          </w:tcPr>
          <w:p w:rsidR="00E871B6" w:rsidRPr="007F0584" w:rsidRDefault="00E871B6">
            <w:pPr>
              <w:rPr>
                <w:b/>
                <w:lang w:val="fr-CA"/>
              </w:rPr>
            </w:pPr>
            <w:r w:rsidRPr="007F0584">
              <w:rPr>
                <w:rFonts w:ascii="Arial" w:hAnsi="Arial" w:cs="Arial"/>
                <w:b/>
                <w:bCs/>
                <w:lang w:val="fr-FR"/>
              </w:rPr>
              <w:t>Méthodologie de l’enseignement du FSL</w:t>
            </w:r>
          </w:p>
          <w:p w:rsidR="00E871B6" w:rsidRPr="007F0584" w:rsidRDefault="00E871B6" w:rsidP="009E4FD4">
            <w:pPr>
              <w:rPr>
                <w:b/>
                <w:lang w:val="fr-CA"/>
              </w:rPr>
            </w:pPr>
          </w:p>
        </w:tc>
        <w:tc>
          <w:tcPr>
            <w:tcW w:w="1712" w:type="dxa"/>
            <w:gridSpan w:val="2"/>
          </w:tcPr>
          <w:p w:rsidR="00E871B6" w:rsidRPr="007F0584" w:rsidRDefault="00E871B6" w:rsidP="007F0584">
            <w:pPr>
              <w:jc w:val="center"/>
              <w:rPr>
                <w:rFonts w:ascii="Arial" w:hAnsi="Arial" w:cs="Arial"/>
                <w:b/>
                <w:bCs/>
                <w:lang w:val="fr-FR"/>
              </w:rPr>
            </w:pPr>
            <w:r w:rsidRPr="007F0584">
              <w:rPr>
                <w:rFonts w:ascii="Arial" w:hAnsi="Arial" w:cs="Arial"/>
                <w:b/>
                <w:bCs/>
                <w:lang w:val="fr-FR"/>
              </w:rPr>
              <w:t>Évaluation</w:t>
            </w:r>
          </w:p>
          <w:p w:rsidR="00E871B6" w:rsidRPr="007F0584" w:rsidRDefault="00E871B6" w:rsidP="007F0584">
            <w:pPr>
              <w:jc w:val="center"/>
              <w:rPr>
                <w:rFonts w:ascii="Arial" w:hAnsi="Arial" w:cs="Arial"/>
                <w:b/>
                <w:bCs/>
                <w:lang w:val="fr-FR"/>
              </w:rPr>
            </w:pPr>
            <w:r w:rsidRPr="007F0584">
              <w:rPr>
                <w:rFonts w:ascii="Arial" w:hAnsi="Arial" w:cs="Arial"/>
                <w:b/>
                <w:bCs/>
                <w:lang w:val="fr-FR"/>
              </w:rPr>
              <w:t>Formative /</w:t>
            </w:r>
          </w:p>
          <w:p w:rsidR="00E871B6" w:rsidRPr="007F0584" w:rsidRDefault="00E871B6" w:rsidP="009E4FD4">
            <w:pPr>
              <w:rPr>
                <w:b/>
                <w:lang w:val="fr-CA"/>
              </w:rPr>
            </w:pPr>
            <w:r w:rsidRPr="007F0584">
              <w:rPr>
                <w:rFonts w:ascii="Arial" w:hAnsi="Arial" w:cs="Arial"/>
                <w:b/>
                <w:bCs/>
                <w:lang w:val="fr-FR"/>
              </w:rPr>
              <w:t>sommative</w:t>
            </w:r>
          </w:p>
          <w:p w:rsidR="00E871B6" w:rsidRPr="007F0584" w:rsidRDefault="00E871B6" w:rsidP="009E4FD4">
            <w:pPr>
              <w:rPr>
                <w:b/>
                <w:lang w:val="fr-CA"/>
              </w:rPr>
            </w:pPr>
          </w:p>
        </w:tc>
      </w:tr>
      <w:tr w:rsidR="00E871B6" w:rsidRPr="00866D3F" w:rsidTr="007F0584">
        <w:tblPrEx>
          <w:tblLook w:val="01E0"/>
        </w:tblPrEx>
        <w:tc>
          <w:tcPr>
            <w:tcW w:w="482" w:type="dxa"/>
          </w:tcPr>
          <w:p w:rsidR="00E871B6" w:rsidRPr="007F0584" w:rsidRDefault="00E871B6" w:rsidP="005E5007">
            <w:pPr>
              <w:rPr>
                <w:lang w:val="fr-CA"/>
              </w:rPr>
            </w:pPr>
            <w:r w:rsidRPr="007F0584">
              <w:rPr>
                <w:lang w:val="fr-CA"/>
              </w:rPr>
              <w:t>11</w:t>
            </w:r>
          </w:p>
        </w:tc>
        <w:tc>
          <w:tcPr>
            <w:tcW w:w="2110" w:type="dxa"/>
            <w:gridSpan w:val="2"/>
          </w:tcPr>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Débat récapitulatif</w:t>
            </w:r>
          </w:p>
        </w:tc>
        <w:tc>
          <w:tcPr>
            <w:tcW w:w="2301" w:type="dxa"/>
          </w:tcPr>
          <w:p w:rsidR="00E871B6" w:rsidRPr="00F920C9" w:rsidRDefault="00E871B6" w:rsidP="00F920C9">
            <w:pPr>
              <w:autoSpaceDE w:val="0"/>
              <w:autoSpaceDN w:val="0"/>
              <w:adjustRightInd w:val="0"/>
              <w:rPr>
                <w:rFonts w:ascii="Times New Roman" w:hAnsi="Times New Roman"/>
                <w:sz w:val="20"/>
                <w:szCs w:val="20"/>
                <w:lang w:val="fr-FR" w:eastAsia="en-CA"/>
              </w:rPr>
            </w:pPr>
            <w:r w:rsidRPr="00F920C9">
              <w:rPr>
                <w:rFonts w:ascii="Times New Roman" w:hAnsi="Times New Roman"/>
                <w:sz w:val="20"/>
                <w:szCs w:val="20"/>
                <w:lang w:val="fr-FR" w:eastAsia="en-CA"/>
              </w:rPr>
              <w:t>• expliquer et défendre ses réactions face aux messages véhiculés dans une gamme d’œuvres écrites, orales ou visuelles</w:t>
            </w:r>
          </w:p>
          <w:p w:rsidR="00E871B6" w:rsidRPr="00F920C9" w:rsidRDefault="00E871B6" w:rsidP="005E5007">
            <w:pPr>
              <w:rPr>
                <w:rFonts w:ascii="Times New Roman" w:hAnsi="Times New Roman"/>
                <w:sz w:val="20"/>
                <w:szCs w:val="20"/>
                <w:lang w:val="fr-CA" w:eastAsia="en-CA"/>
              </w:rPr>
            </w:pPr>
          </w:p>
        </w:tc>
        <w:tc>
          <w:tcPr>
            <w:tcW w:w="2482" w:type="dxa"/>
          </w:tcPr>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Activité les cartes récapitulatives. Sur chaque carte fais un dessin, décris les faits importants de chaque</w:t>
            </w:r>
            <w:r>
              <w:rPr>
                <w:rFonts w:ascii="Times New Roman" w:hAnsi="Times New Roman"/>
                <w:sz w:val="20"/>
                <w:szCs w:val="20"/>
                <w:lang w:val="fr-FR" w:eastAsia="en-CA"/>
              </w:rPr>
              <w:t xml:space="preserve"> lectures</w:t>
            </w:r>
            <w:r w:rsidRPr="00AB3AB9">
              <w:rPr>
                <w:rFonts w:ascii="Times New Roman" w:hAnsi="Times New Roman"/>
                <w:sz w:val="20"/>
                <w:szCs w:val="20"/>
                <w:lang w:val="fr-FR" w:eastAsia="en-CA"/>
              </w:rPr>
              <w:t xml:space="preserve"> que tu as lu.</w:t>
            </w: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Activité de débat : qu’a</w:t>
            </w:r>
            <w:r>
              <w:rPr>
                <w:rFonts w:ascii="Times New Roman" w:hAnsi="Times New Roman"/>
                <w:sz w:val="20"/>
                <w:szCs w:val="20"/>
                <w:lang w:val="fr-FR" w:eastAsia="en-CA"/>
              </w:rPr>
              <w:t>vons nous</w:t>
            </w:r>
            <w:r w:rsidRPr="00AB3AB9">
              <w:rPr>
                <w:rFonts w:ascii="Times New Roman" w:hAnsi="Times New Roman"/>
                <w:sz w:val="20"/>
                <w:szCs w:val="20"/>
                <w:lang w:val="fr-FR" w:eastAsia="en-CA"/>
              </w:rPr>
              <w:t xml:space="preserve"> </w:t>
            </w:r>
            <w:r>
              <w:rPr>
                <w:rFonts w:ascii="Times New Roman" w:hAnsi="Times New Roman"/>
                <w:sz w:val="20"/>
                <w:szCs w:val="20"/>
                <w:lang w:val="fr-FR" w:eastAsia="en-CA"/>
              </w:rPr>
              <w:t>appris</w:t>
            </w:r>
            <w:r w:rsidRPr="00AB3AB9">
              <w:rPr>
                <w:rFonts w:ascii="Times New Roman" w:hAnsi="Times New Roman"/>
                <w:sz w:val="20"/>
                <w:szCs w:val="20"/>
                <w:lang w:val="fr-FR" w:eastAsia="en-CA"/>
              </w:rPr>
              <w:t xml:space="preserve"> au cours de cette unité. Discuter de ce qu’ils ont écris sur leurs cartes récapitulatives. </w:t>
            </w:r>
          </w:p>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 </w:t>
            </w:r>
          </w:p>
        </w:tc>
        <w:tc>
          <w:tcPr>
            <w:tcW w:w="1782" w:type="dxa"/>
          </w:tcPr>
          <w:p w:rsidR="00E871B6" w:rsidRPr="00AB3AB9"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auto-géographie</w:t>
            </w:r>
          </w:p>
        </w:tc>
        <w:tc>
          <w:tcPr>
            <w:tcW w:w="2319" w:type="dxa"/>
            <w:gridSpan w:val="2"/>
          </w:tcPr>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 xml:space="preserve">Animer la discussion en reformulant, en posant des questions. </w:t>
            </w:r>
          </w:p>
        </w:tc>
        <w:tc>
          <w:tcPr>
            <w:tcW w:w="1702" w:type="dxa"/>
          </w:tcPr>
          <w:p w:rsidR="00E871B6" w:rsidRPr="00AB3AB9" w:rsidRDefault="00E871B6" w:rsidP="005E5007">
            <w:pPr>
              <w:rPr>
                <w:rFonts w:ascii="Times New Roman" w:hAnsi="Times New Roman"/>
                <w:sz w:val="20"/>
                <w:szCs w:val="20"/>
                <w:lang w:val="fr-FR" w:eastAsia="en-CA"/>
              </w:rPr>
            </w:pPr>
          </w:p>
        </w:tc>
      </w:tr>
      <w:tr w:rsidR="00E871B6" w:rsidRPr="000D1678" w:rsidTr="007F0584">
        <w:tblPrEx>
          <w:tblLook w:val="01E0"/>
        </w:tblPrEx>
        <w:tc>
          <w:tcPr>
            <w:tcW w:w="482" w:type="dxa"/>
          </w:tcPr>
          <w:p w:rsidR="00E871B6" w:rsidRPr="007F0584" w:rsidRDefault="00E871B6" w:rsidP="005E5007">
            <w:pPr>
              <w:rPr>
                <w:lang w:val="fr-CA"/>
              </w:rPr>
            </w:pPr>
            <w:r w:rsidRPr="007F0584">
              <w:rPr>
                <w:lang w:val="fr-CA"/>
              </w:rPr>
              <w:t>12</w:t>
            </w:r>
          </w:p>
        </w:tc>
        <w:tc>
          <w:tcPr>
            <w:tcW w:w="2110" w:type="dxa"/>
            <w:gridSpan w:val="2"/>
          </w:tcPr>
          <w:p w:rsidR="00E871B6"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Présentation de l’auto géographie</w:t>
            </w:r>
          </w:p>
        </w:tc>
        <w:tc>
          <w:tcPr>
            <w:tcW w:w="2301" w:type="dxa"/>
          </w:tcPr>
          <w:p w:rsidR="00E871B6" w:rsidRPr="00AB3AB9" w:rsidRDefault="00E871B6" w:rsidP="009E51CA">
            <w:pPr>
              <w:autoSpaceDE w:val="0"/>
              <w:autoSpaceDN w:val="0"/>
              <w:adjustRightInd w:val="0"/>
              <w:rPr>
                <w:rFonts w:ascii="Times New Roman" w:hAnsi="Times New Roman"/>
                <w:sz w:val="20"/>
                <w:szCs w:val="20"/>
                <w:lang w:val="fr-FR" w:eastAsia="en-CA"/>
              </w:rPr>
            </w:pPr>
            <w:r w:rsidRPr="009E51CA">
              <w:rPr>
                <w:rFonts w:ascii="Times New Roman" w:hAnsi="Times New Roman"/>
                <w:sz w:val="20"/>
                <w:szCs w:val="20"/>
                <w:lang w:val="fr-FR" w:eastAsia="en-CA"/>
              </w:rPr>
              <w:t>• s’exprimer en donnant à sa communication une introduction, un développement et une conclusion</w:t>
            </w:r>
          </w:p>
          <w:p w:rsidR="00E871B6" w:rsidRPr="000D1678" w:rsidRDefault="00E871B6" w:rsidP="009E51CA">
            <w:pPr>
              <w:rPr>
                <w:rFonts w:ascii="Times New Roman" w:hAnsi="Times New Roman"/>
                <w:sz w:val="20"/>
                <w:szCs w:val="20"/>
                <w:lang w:val="fr-FR" w:eastAsia="en-CA"/>
              </w:rPr>
            </w:pPr>
            <w:r w:rsidRPr="000D1678">
              <w:rPr>
                <w:rFonts w:ascii="Times New Roman" w:hAnsi="Times New Roman"/>
                <w:sz w:val="20"/>
                <w:szCs w:val="20"/>
                <w:lang w:val="fr-FR" w:eastAsia="en-CA"/>
              </w:rPr>
              <w:t>• raconter un événement ou une expérience personnelle en décrivant les rapports entre les personnes impliquées</w:t>
            </w:r>
          </w:p>
          <w:p w:rsidR="00E871B6" w:rsidRPr="00AB3AB9" w:rsidRDefault="00E871B6" w:rsidP="005E5007">
            <w:pPr>
              <w:rPr>
                <w:rFonts w:ascii="Times New Roman" w:hAnsi="Times New Roman"/>
                <w:sz w:val="20"/>
                <w:szCs w:val="20"/>
                <w:lang w:val="fr-FR" w:eastAsia="en-CA"/>
              </w:rPr>
            </w:pPr>
          </w:p>
        </w:tc>
        <w:tc>
          <w:tcPr>
            <w:tcW w:w="2482" w:type="dxa"/>
          </w:tcPr>
          <w:p w:rsidR="00E871B6" w:rsidRDefault="00E871B6" w:rsidP="000D1678">
            <w:pPr>
              <w:rPr>
                <w:rFonts w:ascii="Times New Roman" w:hAnsi="Times New Roman"/>
                <w:sz w:val="20"/>
                <w:szCs w:val="20"/>
                <w:lang w:val="fr-FR" w:eastAsia="en-CA"/>
              </w:rPr>
            </w:pPr>
            <w:r>
              <w:rPr>
                <w:rFonts w:ascii="Times New Roman" w:hAnsi="Times New Roman"/>
                <w:sz w:val="20"/>
                <w:szCs w:val="20"/>
                <w:lang w:val="fr-FR" w:eastAsia="en-CA"/>
              </w:rPr>
              <w:t>Présenter son auto-géographie. Présenter, l</w:t>
            </w:r>
            <w:r w:rsidRPr="009E51CA">
              <w:rPr>
                <w:rFonts w:ascii="Times New Roman" w:hAnsi="Times New Roman"/>
                <w:sz w:val="20"/>
                <w:szCs w:val="20"/>
                <w:lang w:val="fr-FR" w:eastAsia="en-CA"/>
              </w:rPr>
              <w:t>es artefacts</w:t>
            </w:r>
            <w:r>
              <w:rPr>
                <w:rFonts w:ascii="Times New Roman" w:hAnsi="Times New Roman"/>
                <w:sz w:val="20"/>
                <w:szCs w:val="20"/>
                <w:lang w:val="fr-FR" w:eastAsia="en-CA"/>
              </w:rPr>
              <w:t xml:space="preserve">. La présentation devra répondre aux critères expliqués en début de cours. Prise de note de la part des élèves pour « peer assessment ». </w:t>
            </w:r>
          </w:p>
          <w:p w:rsidR="00E871B6" w:rsidRPr="00AB3AB9" w:rsidRDefault="00E871B6" w:rsidP="000D1678">
            <w:pPr>
              <w:rPr>
                <w:rFonts w:ascii="Times New Roman" w:hAnsi="Times New Roman"/>
                <w:sz w:val="20"/>
                <w:szCs w:val="20"/>
                <w:lang w:val="fr-FR" w:eastAsia="en-CA"/>
              </w:rPr>
            </w:pPr>
          </w:p>
          <w:p w:rsidR="00E871B6" w:rsidRPr="00AB3AB9" w:rsidRDefault="00E871B6" w:rsidP="000D1678">
            <w:pPr>
              <w:rPr>
                <w:rFonts w:ascii="Times New Roman" w:hAnsi="Times New Roman"/>
                <w:sz w:val="20"/>
                <w:szCs w:val="20"/>
                <w:lang w:val="fr-FR" w:eastAsia="en-CA"/>
              </w:rPr>
            </w:pPr>
          </w:p>
        </w:tc>
        <w:tc>
          <w:tcPr>
            <w:tcW w:w="1782" w:type="dxa"/>
          </w:tcPr>
          <w:p w:rsidR="00E871B6" w:rsidRPr="00AB3AB9"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auto-géographie</w:t>
            </w:r>
          </w:p>
        </w:tc>
        <w:tc>
          <w:tcPr>
            <w:tcW w:w="2319" w:type="dxa"/>
            <w:gridSpan w:val="2"/>
          </w:tcPr>
          <w:p w:rsidR="00E871B6" w:rsidRPr="00AB3AB9"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 xml:space="preserve">Tâche finale </w:t>
            </w:r>
          </w:p>
        </w:tc>
        <w:tc>
          <w:tcPr>
            <w:tcW w:w="1702" w:type="dxa"/>
          </w:tcPr>
          <w:p w:rsidR="00E871B6" w:rsidRPr="00AB3AB9" w:rsidRDefault="00E871B6" w:rsidP="005E5007">
            <w:pPr>
              <w:rPr>
                <w:rFonts w:ascii="Times New Roman" w:hAnsi="Times New Roman"/>
                <w:sz w:val="20"/>
                <w:szCs w:val="20"/>
                <w:lang w:val="fr-FR" w:eastAsia="en-CA"/>
              </w:rPr>
            </w:pPr>
          </w:p>
        </w:tc>
      </w:tr>
    </w:tbl>
    <w:p w:rsidR="00E871B6" w:rsidRPr="000D1678" w:rsidRDefault="00E871B6">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2108"/>
        <w:gridCol w:w="2301"/>
        <w:gridCol w:w="2482"/>
        <w:gridCol w:w="1782"/>
        <w:gridCol w:w="2319"/>
        <w:gridCol w:w="1702"/>
      </w:tblGrid>
      <w:tr w:rsidR="00E871B6" w:rsidTr="007F0584">
        <w:trPr>
          <w:trHeight w:val="540"/>
        </w:trPr>
        <w:tc>
          <w:tcPr>
            <w:tcW w:w="482" w:type="dxa"/>
          </w:tcPr>
          <w:p w:rsidR="00E871B6" w:rsidRPr="007F0584" w:rsidRDefault="00E871B6" w:rsidP="007F0584">
            <w:pPr>
              <w:ind w:left="108"/>
              <w:rPr>
                <w:b/>
                <w:lang w:val="fr-CA"/>
              </w:rPr>
            </w:pPr>
          </w:p>
          <w:p w:rsidR="00E871B6" w:rsidRPr="007F0584" w:rsidRDefault="00E871B6" w:rsidP="007F0584">
            <w:pPr>
              <w:ind w:left="108"/>
              <w:rPr>
                <w:b/>
                <w:lang w:val="fr-CA"/>
              </w:rPr>
            </w:pPr>
          </w:p>
        </w:tc>
        <w:tc>
          <w:tcPr>
            <w:tcW w:w="2110" w:type="dxa"/>
          </w:tcPr>
          <w:p w:rsidR="00E871B6" w:rsidRPr="007F0584" w:rsidRDefault="00E871B6" w:rsidP="00585643">
            <w:pPr>
              <w:rPr>
                <w:b/>
                <w:lang w:val="fr-CA"/>
              </w:rPr>
            </w:pPr>
            <w:r w:rsidRPr="007F0584">
              <w:rPr>
                <w:rFonts w:ascii="Arial" w:hAnsi="Arial" w:cs="Arial"/>
                <w:b/>
                <w:bCs/>
                <w:lang w:val="fr-FR"/>
              </w:rPr>
              <w:t>Thème</w:t>
            </w:r>
          </w:p>
          <w:p w:rsidR="00E871B6" w:rsidRPr="007F0584" w:rsidRDefault="00E871B6" w:rsidP="00585643">
            <w:pPr>
              <w:rPr>
                <w:b/>
                <w:lang w:val="fr-CA"/>
              </w:rPr>
            </w:pPr>
          </w:p>
        </w:tc>
        <w:tc>
          <w:tcPr>
            <w:tcW w:w="2301" w:type="dxa"/>
          </w:tcPr>
          <w:p w:rsidR="00E871B6" w:rsidRPr="007F0584" w:rsidRDefault="00E871B6" w:rsidP="00585643">
            <w:pPr>
              <w:rPr>
                <w:b/>
                <w:lang w:val="fr-CA"/>
              </w:rPr>
            </w:pPr>
            <w:r w:rsidRPr="007F0584">
              <w:rPr>
                <w:rFonts w:ascii="Arial" w:hAnsi="Arial" w:cs="Arial"/>
                <w:b/>
                <w:bCs/>
                <w:lang w:val="fr-FR"/>
              </w:rPr>
              <w:t>RAPs</w:t>
            </w:r>
          </w:p>
          <w:p w:rsidR="00E871B6" w:rsidRPr="007F0584" w:rsidRDefault="00E871B6" w:rsidP="00585643">
            <w:pPr>
              <w:rPr>
                <w:b/>
                <w:lang w:val="fr-CA"/>
              </w:rPr>
            </w:pPr>
          </w:p>
        </w:tc>
        <w:tc>
          <w:tcPr>
            <w:tcW w:w="2482" w:type="dxa"/>
          </w:tcPr>
          <w:p w:rsidR="00E871B6" w:rsidRPr="007F0584" w:rsidRDefault="00E871B6" w:rsidP="00585643">
            <w:pPr>
              <w:rPr>
                <w:b/>
                <w:lang w:val="fr-CA"/>
              </w:rPr>
            </w:pPr>
            <w:r w:rsidRPr="007F0584">
              <w:rPr>
                <w:rFonts w:ascii="Arial" w:hAnsi="Arial" w:cs="Arial"/>
                <w:b/>
                <w:bCs/>
                <w:lang w:val="fr-FR"/>
              </w:rPr>
              <w:t>Activités d’apprentissage</w:t>
            </w:r>
          </w:p>
          <w:p w:rsidR="00E871B6" w:rsidRPr="007F0584" w:rsidRDefault="00E871B6" w:rsidP="00585643">
            <w:pPr>
              <w:rPr>
                <w:b/>
                <w:lang w:val="fr-CA"/>
              </w:rPr>
            </w:pPr>
          </w:p>
        </w:tc>
        <w:tc>
          <w:tcPr>
            <w:tcW w:w="1782" w:type="dxa"/>
          </w:tcPr>
          <w:p w:rsidR="00E871B6" w:rsidRPr="007F0584" w:rsidRDefault="00E871B6" w:rsidP="00585643">
            <w:pPr>
              <w:rPr>
                <w:b/>
                <w:lang w:val="fr-CA"/>
              </w:rPr>
            </w:pPr>
            <w:r w:rsidRPr="007F0584">
              <w:rPr>
                <w:rFonts w:ascii="Arial" w:hAnsi="Arial" w:cs="Arial"/>
                <w:b/>
                <w:bCs/>
                <w:lang w:val="fr-FR"/>
              </w:rPr>
              <w:t>Ressources et matériel</w:t>
            </w:r>
          </w:p>
          <w:p w:rsidR="00E871B6" w:rsidRPr="007F0584" w:rsidRDefault="00E871B6" w:rsidP="00585643">
            <w:pPr>
              <w:rPr>
                <w:b/>
                <w:lang w:val="fr-CA"/>
              </w:rPr>
            </w:pPr>
          </w:p>
        </w:tc>
        <w:tc>
          <w:tcPr>
            <w:tcW w:w="2319" w:type="dxa"/>
          </w:tcPr>
          <w:p w:rsidR="00E871B6" w:rsidRPr="007F0584" w:rsidRDefault="00E871B6" w:rsidP="00585643">
            <w:pPr>
              <w:rPr>
                <w:b/>
                <w:lang w:val="fr-CA"/>
              </w:rPr>
            </w:pPr>
            <w:r w:rsidRPr="007F0584">
              <w:rPr>
                <w:rFonts w:ascii="Arial" w:hAnsi="Arial" w:cs="Arial"/>
                <w:b/>
                <w:bCs/>
                <w:lang w:val="fr-FR"/>
              </w:rPr>
              <w:t>Méthodologie de l’enseignement du FSL</w:t>
            </w:r>
          </w:p>
          <w:p w:rsidR="00E871B6" w:rsidRPr="007F0584" w:rsidRDefault="00E871B6" w:rsidP="00585643">
            <w:pPr>
              <w:rPr>
                <w:b/>
                <w:lang w:val="fr-CA"/>
              </w:rPr>
            </w:pPr>
          </w:p>
        </w:tc>
        <w:tc>
          <w:tcPr>
            <w:tcW w:w="1702" w:type="dxa"/>
          </w:tcPr>
          <w:p w:rsidR="00E871B6" w:rsidRPr="007F0584" w:rsidRDefault="00E871B6" w:rsidP="007F0584">
            <w:pPr>
              <w:jc w:val="center"/>
              <w:rPr>
                <w:rFonts w:ascii="Arial" w:hAnsi="Arial" w:cs="Arial"/>
                <w:b/>
                <w:bCs/>
                <w:lang w:val="fr-FR"/>
              </w:rPr>
            </w:pPr>
            <w:r w:rsidRPr="007F0584">
              <w:rPr>
                <w:rFonts w:ascii="Arial" w:hAnsi="Arial" w:cs="Arial"/>
                <w:b/>
                <w:bCs/>
                <w:lang w:val="fr-FR"/>
              </w:rPr>
              <w:t>Évaluation</w:t>
            </w:r>
          </w:p>
          <w:p w:rsidR="00E871B6" w:rsidRPr="007F0584" w:rsidRDefault="00E871B6" w:rsidP="007F0584">
            <w:pPr>
              <w:jc w:val="center"/>
              <w:rPr>
                <w:rFonts w:ascii="Arial" w:hAnsi="Arial" w:cs="Arial"/>
                <w:b/>
                <w:bCs/>
                <w:lang w:val="fr-FR"/>
              </w:rPr>
            </w:pPr>
            <w:r w:rsidRPr="007F0584">
              <w:rPr>
                <w:rFonts w:ascii="Arial" w:hAnsi="Arial" w:cs="Arial"/>
                <w:b/>
                <w:bCs/>
                <w:lang w:val="fr-FR"/>
              </w:rPr>
              <w:t>Formative /</w:t>
            </w:r>
          </w:p>
          <w:p w:rsidR="00E871B6" w:rsidRPr="007F0584" w:rsidRDefault="00E871B6" w:rsidP="00585643">
            <w:pPr>
              <w:rPr>
                <w:b/>
                <w:lang w:val="fr-CA"/>
              </w:rPr>
            </w:pPr>
            <w:r w:rsidRPr="007F0584">
              <w:rPr>
                <w:rFonts w:ascii="Arial" w:hAnsi="Arial" w:cs="Arial"/>
                <w:b/>
                <w:bCs/>
                <w:lang w:val="fr-FR"/>
              </w:rPr>
              <w:t>sommative</w:t>
            </w:r>
          </w:p>
          <w:p w:rsidR="00E871B6" w:rsidRPr="007F0584" w:rsidRDefault="00E871B6" w:rsidP="00585643">
            <w:pPr>
              <w:rPr>
                <w:b/>
                <w:lang w:val="fr-CA"/>
              </w:rPr>
            </w:pPr>
          </w:p>
        </w:tc>
      </w:tr>
      <w:tr w:rsidR="00E871B6" w:rsidRPr="00866D3F" w:rsidTr="007F0584">
        <w:tc>
          <w:tcPr>
            <w:tcW w:w="482" w:type="dxa"/>
          </w:tcPr>
          <w:p w:rsidR="00E871B6" w:rsidRPr="007F0584" w:rsidRDefault="00E871B6" w:rsidP="005E5007">
            <w:pPr>
              <w:rPr>
                <w:lang w:val="fr-CA"/>
              </w:rPr>
            </w:pPr>
            <w:r w:rsidRPr="007F0584">
              <w:rPr>
                <w:lang w:val="fr-CA"/>
              </w:rPr>
              <w:t>13</w:t>
            </w:r>
          </w:p>
        </w:tc>
        <w:tc>
          <w:tcPr>
            <w:tcW w:w="2110" w:type="dxa"/>
          </w:tcPr>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Présentation de l’auto géographie</w:t>
            </w:r>
          </w:p>
        </w:tc>
        <w:tc>
          <w:tcPr>
            <w:tcW w:w="2301" w:type="dxa"/>
          </w:tcPr>
          <w:p w:rsidR="00E871B6" w:rsidRPr="00F920C9" w:rsidRDefault="00E871B6" w:rsidP="00F920C9">
            <w:pPr>
              <w:autoSpaceDE w:val="0"/>
              <w:autoSpaceDN w:val="0"/>
              <w:adjustRightInd w:val="0"/>
              <w:rPr>
                <w:rFonts w:ascii="Times New Roman" w:hAnsi="Times New Roman"/>
                <w:sz w:val="20"/>
                <w:szCs w:val="20"/>
                <w:lang w:val="fr-FR" w:eastAsia="en-CA"/>
              </w:rPr>
            </w:pPr>
            <w:r w:rsidRPr="00F920C9">
              <w:rPr>
                <w:rFonts w:ascii="Times New Roman" w:hAnsi="Times New Roman"/>
                <w:sz w:val="20"/>
                <w:szCs w:val="20"/>
                <w:lang w:val="fr-FR" w:eastAsia="en-CA"/>
              </w:rPr>
              <w:t>• modifier sa communication pour améliorer la richesse des idées, du vocabulaire et de la structure des phrases suite à une réflexion personnelle et à la consultation de ses pairs</w:t>
            </w:r>
          </w:p>
          <w:p w:rsidR="00E871B6" w:rsidRDefault="00E871B6" w:rsidP="00F920C9">
            <w:pPr>
              <w:autoSpaceDE w:val="0"/>
              <w:autoSpaceDN w:val="0"/>
              <w:adjustRightInd w:val="0"/>
              <w:rPr>
                <w:rFonts w:ascii="Times New Roman" w:hAnsi="Times New Roman"/>
                <w:sz w:val="20"/>
                <w:szCs w:val="20"/>
                <w:lang w:val="fr-FR" w:eastAsia="en-CA"/>
              </w:rPr>
            </w:pPr>
          </w:p>
          <w:p w:rsidR="00E871B6" w:rsidRPr="00F920C9" w:rsidRDefault="00E871B6" w:rsidP="00F920C9">
            <w:pPr>
              <w:autoSpaceDE w:val="0"/>
              <w:autoSpaceDN w:val="0"/>
              <w:adjustRightInd w:val="0"/>
              <w:rPr>
                <w:rFonts w:ascii="Times New Roman" w:hAnsi="Times New Roman"/>
                <w:sz w:val="20"/>
                <w:szCs w:val="20"/>
                <w:lang w:val="fr-FR" w:eastAsia="en-CA"/>
              </w:rPr>
            </w:pPr>
            <w:r w:rsidRPr="00F920C9">
              <w:rPr>
                <w:rFonts w:ascii="Times New Roman" w:hAnsi="Times New Roman"/>
                <w:sz w:val="20"/>
                <w:szCs w:val="20"/>
                <w:lang w:val="fr-FR" w:eastAsia="en-CA"/>
              </w:rPr>
              <w:t>• tenir compte de l’opinion des autres et prendre leur point de vue en considération</w:t>
            </w:r>
          </w:p>
          <w:p w:rsidR="00E871B6" w:rsidRPr="00F920C9" w:rsidRDefault="00E871B6" w:rsidP="00F920C9">
            <w:pPr>
              <w:autoSpaceDE w:val="0"/>
              <w:autoSpaceDN w:val="0"/>
              <w:adjustRightInd w:val="0"/>
              <w:rPr>
                <w:rFonts w:ascii="Times New Roman" w:hAnsi="Times New Roman"/>
                <w:sz w:val="20"/>
                <w:szCs w:val="20"/>
                <w:lang w:val="fr-CA" w:eastAsia="en-CA"/>
              </w:rPr>
            </w:pPr>
          </w:p>
        </w:tc>
        <w:tc>
          <w:tcPr>
            <w:tcW w:w="2482" w:type="dxa"/>
          </w:tcPr>
          <w:p w:rsidR="00E871B6" w:rsidRDefault="00E871B6" w:rsidP="000D1678">
            <w:pPr>
              <w:rPr>
                <w:rFonts w:ascii="Times New Roman" w:hAnsi="Times New Roman"/>
                <w:sz w:val="20"/>
                <w:szCs w:val="20"/>
                <w:lang w:val="fr-FR" w:eastAsia="en-CA"/>
              </w:rPr>
            </w:pPr>
            <w:r>
              <w:rPr>
                <w:rFonts w:ascii="Times New Roman" w:hAnsi="Times New Roman"/>
                <w:sz w:val="20"/>
                <w:szCs w:val="20"/>
                <w:lang w:val="fr-FR" w:eastAsia="en-CA"/>
              </w:rPr>
              <w:t>S</w:t>
            </w:r>
            <w:r w:rsidRPr="00AB3AB9">
              <w:rPr>
                <w:rFonts w:ascii="Times New Roman" w:hAnsi="Times New Roman"/>
                <w:sz w:val="20"/>
                <w:szCs w:val="20"/>
                <w:lang w:val="fr-FR" w:eastAsia="en-CA"/>
              </w:rPr>
              <w:t xml:space="preserve">’exprimer en incluant une introduction </w:t>
            </w:r>
            <w:r>
              <w:rPr>
                <w:rFonts w:ascii="Times New Roman" w:hAnsi="Times New Roman"/>
                <w:sz w:val="20"/>
                <w:szCs w:val="20"/>
                <w:lang w:val="fr-FR" w:eastAsia="en-CA"/>
              </w:rPr>
              <w:t xml:space="preserve"> sur </w:t>
            </w:r>
            <w:r w:rsidRPr="00AB3AB9">
              <w:rPr>
                <w:rFonts w:ascii="Times New Roman" w:hAnsi="Times New Roman"/>
                <w:sz w:val="20"/>
                <w:szCs w:val="20"/>
                <w:lang w:val="fr-FR" w:eastAsia="en-CA"/>
              </w:rPr>
              <w:t xml:space="preserve">le sujet, un développement, et une </w:t>
            </w:r>
            <w:r>
              <w:rPr>
                <w:rFonts w:ascii="Times New Roman" w:hAnsi="Times New Roman"/>
                <w:sz w:val="20"/>
                <w:szCs w:val="20"/>
                <w:lang w:val="fr-FR" w:eastAsia="en-CA"/>
              </w:rPr>
              <w:t xml:space="preserve">conclusion. La présentation devra répondre aux critères expliques en début de cours. Prise de note de la part des élèves pour « peer assessment ». </w:t>
            </w:r>
          </w:p>
          <w:p w:rsidR="00E871B6" w:rsidRPr="00AB3AB9" w:rsidRDefault="00E871B6" w:rsidP="005E5007">
            <w:pPr>
              <w:rPr>
                <w:rFonts w:ascii="Times New Roman" w:hAnsi="Times New Roman"/>
                <w:sz w:val="20"/>
                <w:szCs w:val="20"/>
                <w:lang w:val="fr-FR" w:eastAsia="en-CA"/>
              </w:rPr>
            </w:pPr>
          </w:p>
        </w:tc>
        <w:tc>
          <w:tcPr>
            <w:tcW w:w="1782" w:type="dxa"/>
          </w:tcPr>
          <w:p w:rsidR="00E871B6"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Auto-géographie</w:t>
            </w:r>
          </w:p>
          <w:p w:rsidR="00E871B6" w:rsidRPr="00AB3AB9" w:rsidRDefault="00E871B6" w:rsidP="005E5007">
            <w:pPr>
              <w:rPr>
                <w:rFonts w:ascii="Times New Roman" w:hAnsi="Times New Roman"/>
                <w:sz w:val="20"/>
                <w:szCs w:val="20"/>
                <w:lang w:val="fr-FR" w:eastAsia="en-CA"/>
              </w:rPr>
            </w:pPr>
          </w:p>
        </w:tc>
        <w:tc>
          <w:tcPr>
            <w:tcW w:w="2319" w:type="dxa"/>
          </w:tcPr>
          <w:p w:rsidR="00E871B6" w:rsidRPr="00AB3AB9" w:rsidRDefault="00E871B6" w:rsidP="005E5007">
            <w:pPr>
              <w:rPr>
                <w:rFonts w:ascii="Times New Roman" w:hAnsi="Times New Roman"/>
                <w:sz w:val="20"/>
                <w:szCs w:val="20"/>
                <w:lang w:val="fr-FR" w:eastAsia="en-CA"/>
              </w:rPr>
            </w:pPr>
          </w:p>
        </w:tc>
        <w:tc>
          <w:tcPr>
            <w:tcW w:w="1702" w:type="dxa"/>
          </w:tcPr>
          <w:p w:rsidR="00E871B6" w:rsidRPr="00AB3AB9"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Sommative + évaluation par les pairs</w:t>
            </w:r>
          </w:p>
        </w:tc>
      </w:tr>
      <w:tr w:rsidR="00E871B6" w:rsidTr="007F0584">
        <w:tc>
          <w:tcPr>
            <w:tcW w:w="482" w:type="dxa"/>
          </w:tcPr>
          <w:p w:rsidR="00E871B6" w:rsidRPr="007F0584" w:rsidRDefault="00E871B6" w:rsidP="005E5007">
            <w:pPr>
              <w:rPr>
                <w:lang w:val="fr-CA"/>
              </w:rPr>
            </w:pPr>
            <w:r w:rsidRPr="007F0584">
              <w:rPr>
                <w:lang w:val="fr-CA"/>
              </w:rPr>
              <w:t>14</w:t>
            </w:r>
          </w:p>
        </w:tc>
        <w:tc>
          <w:tcPr>
            <w:tcW w:w="2110" w:type="dxa"/>
          </w:tcPr>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Remise des essais</w:t>
            </w:r>
          </w:p>
          <w:p w:rsidR="00E871B6" w:rsidRPr="00AB3AB9"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Test de grammaire sur l’ensemble des mini-leçons et vocabulaire</w:t>
            </w:r>
          </w:p>
        </w:tc>
        <w:tc>
          <w:tcPr>
            <w:tcW w:w="2301" w:type="dxa"/>
          </w:tcPr>
          <w:p w:rsidR="00E871B6" w:rsidRPr="00F920C9" w:rsidRDefault="00E871B6" w:rsidP="00F920C9">
            <w:pPr>
              <w:autoSpaceDE w:val="0"/>
              <w:autoSpaceDN w:val="0"/>
              <w:adjustRightInd w:val="0"/>
              <w:rPr>
                <w:rFonts w:ascii="Times New Roman" w:hAnsi="Times New Roman"/>
                <w:sz w:val="20"/>
                <w:szCs w:val="20"/>
                <w:lang w:val="fr-FR" w:eastAsia="en-CA"/>
              </w:rPr>
            </w:pPr>
            <w:r w:rsidRPr="00F920C9">
              <w:rPr>
                <w:rFonts w:ascii="Times New Roman" w:hAnsi="Times New Roman"/>
                <w:sz w:val="20"/>
                <w:szCs w:val="20"/>
                <w:lang w:val="fr-FR" w:eastAsia="en-CA"/>
              </w:rPr>
              <w:t>• analyser ses points forts et ses points faibles pour établir de nouveaux objectifs dans son plan de perfectionnement langagier</w:t>
            </w:r>
          </w:p>
          <w:p w:rsidR="00E871B6" w:rsidRPr="00AB3AB9" w:rsidRDefault="00E871B6" w:rsidP="005E5007">
            <w:pPr>
              <w:rPr>
                <w:rFonts w:ascii="Times New Roman" w:hAnsi="Times New Roman"/>
                <w:sz w:val="20"/>
                <w:szCs w:val="20"/>
                <w:lang w:val="fr-FR" w:eastAsia="en-CA"/>
              </w:rPr>
            </w:pPr>
          </w:p>
          <w:p w:rsidR="00E871B6" w:rsidRPr="00AB3AB9" w:rsidRDefault="00E871B6" w:rsidP="005E5007">
            <w:pPr>
              <w:rPr>
                <w:rFonts w:ascii="Times New Roman" w:hAnsi="Times New Roman"/>
                <w:sz w:val="20"/>
                <w:szCs w:val="20"/>
                <w:lang w:val="fr-FR" w:eastAsia="en-CA"/>
              </w:rPr>
            </w:pPr>
          </w:p>
        </w:tc>
        <w:tc>
          <w:tcPr>
            <w:tcW w:w="2482" w:type="dxa"/>
          </w:tcPr>
          <w:p w:rsidR="00E871B6"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Discussions sur les points forts et points faibles des essais soumis</w:t>
            </w:r>
            <w:r>
              <w:rPr>
                <w:rFonts w:ascii="Times New Roman" w:hAnsi="Times New Roman"/>
                <w:sz w:val="20"/>
                <w:szCs w:val="20"/>
                <w:lang w:val="fr-FR" w:eastAsia="en-CA"/>
              </w:rPr>
              <w:t xml:space="preserve"> et autoévaluation. </w:t>
            </w:r>
          </w:p>
          <w:p w:rsidR="00E871B6" w:rsidRPr="00AB3AB9" w:rsidRDefault="00E871B6" w:rsidP="005E5007">
            <w:pPr>
              <w:rPr>
                <w:rFonts w:ascii="Times New Roman" w:hAnsi="Times New Roman"/>
                <w:sz w:val="20"/>
                <w:szCs w:val="20"/>
                <w:lang w:val="fr-FR" w:eastAsia="en-CA"/>
              </w:rPr>
            </w:pPr>
            <w:r>
              <w:rPr>
                <w:rFonts w:ascii="Times New Roman" w:hAnsi="Times New Roman"/>
                <w:sz w:val="20"/>
                <w:szCs w:val="20"/>
                <w:lang w:val="fr-FR" w:eastAsia="en-CA"/>
              </w:rPr>
              <w:t>Test de vocabulaire et de grammaire</w:t>
            </w:r>
          </w:p>
          <w:p w:rsidR="00E871B6" w:rsidRPr="00AB3AB9" w:rsidRDefault="00E871B6" w:rsidP="005E5007">
            <w:pPr>
              <w:rPr>
                <w:rFonts w:ascii="Times New Roman" w:hAnsi="Times New Roman"/>
                <w:sz w:val="20"/>
                <w:szCs w:val="20"/>
                <w:lang w:val="fr-FR" w:eastAsia="en-CA"/>
              </w:rPr>
            </w:pPr>
          </w:p>
        </w:tc>
        <w:tc>
          <w:tcPr>
            <w:tcW w:w="1782" w:type="dxa"/>
          </w:tcPr>
          <w:p w:rsidR="00E871B6" w:rsidRPr="00AB3AB9" w:rsidRDefault="00E871B6" w:rsidP="005E5007">
            <w:pPr>
              <w:rPr>
                <w:rFonts w:ascii="Times New Roman" w:hAnsi="Times New Roman"/>
                <w:sz w:val="20"/>
                <w:szCs w:val="20"/>
                <w:lang w:val="fr-FR" w:eastAsia="en-CA"/>
              </w:rPr>
            </w:pPr>
          </w:p>
        </w:tc>
        <w:tc>
          <w:tcPr>
            <w:tcW w:w="2319" w:type="dxa"/>
          </w:tcPr>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Comparer a la rubrique fournie par le professeur. Apprendre de ses erreurs.</w:t>
            </w:r>
          </w:p>
        </w:tc>
        <w:tc>
          <w:tcPr>
            <w:tcW w:w="1702" w:type="dxa"/>
          </w:tcPr>
          <w:p w:rsidR="00E871B6" w:rsidRPr="00AB3AB9" w:rsidRDefault="00E871B6" w:rsidP="005E5007">
            <w:pPr>
              <w:rPr>
                <w:rFonts w:ascii="Times New Roman" w:hAnsi="Times New Roman"/>
                <w:sz w:val="20"/>
                <w:szCs w:val="20"/>
                <w:lang w:val="fr-FR" w:eastAsia="en-CA"/>
              </w:rPr>
            </w:pPr>
            <w:r w:rsidRPr="00AB3AB9">
              <w:rPr>
                <w:rFonts w:ascii="Times New Roman" w:hAnsi="Times New Roman"/>
                <w:sz w:val="20"/>
                <w:szCs w:val="20"/>
                <w:lang w:val="fr-FR" w:eastAsia="en-CA"/>
              </w:rPr>
              <w:t>Test de grammaire</w:t>
            </w:r>
          </w:p>
        </w:tc>
      </w:tr>
    </w:tbl>
    <w:p w:rsidR="00E871B6" w:rsidRPr="00C64CC2" w:rsidRDefault="00E871B6" w:rsidP="0092314B">
      <w:pPr>
        <w:rPr>
          <w:lang w:val="fr-CA"/>
        </w:rPr>
      </w:pPr>
    </w:p>
    <w:sectPr w:rsidR="00E871B6" w:rsidRPr="00C64CC2" w:rsidSect="0017097C">
      <w:pgSz w:w="15840" w:h="12240" w:orient="landscape"/>
      <w:pgMar w:top="719" w:right="1440" w:bottom="53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471EA"/>
    <w:multiLevelType w:val="hybridMultilevel"/>
    <w:tmpl w:val="A046126A"/>
    <w:lvl w:ilvl="0" w:tplc="6480F79C">
      <w:start w:val="30"/>
      <w:numFmt w:val="bullet"/>
      <w:lvlText w:val="-"/>
      <w:lvlJc w:val="left"/>
      <w:pPr>
        <w:tabs>
          <w:tab w:val="num" w:pos="720"/>
        </w:tabs>
        <w:ind w:left="720" w:hanging="360"/>
      </w:pPr>
      <w:rPr>
        <w:rFonts w:ascii="Cambria" w:eastAsia="MS ??" w:hAnsi="Cambria"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40CC10F7"/>
    <w:multiLevelType w:val="hybridMultilevel"/>
    <w:tmpl w:val="2D4AB744"/>
    <w:lvl w:ilvl="0" w:tplc="78026D00">
      <w:numFmt w:val="bullet"/>
      <w:lvlText w:val="-"/>
      <w:lvlJc w:val="left"/>
      <w:pPr>
        <w:tabs>
          <w:tab w:val="num" w:pos="720"/>
        </w:tabs>
        <w:ind w:left="720" w:hanging="36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8A0"/>
    <w:rsid w:val="0006502F"/>
    <w:rsid w:val="000809C8"/>
    <w:rsid w:val="000A5C52"/>
    <w:rsid w:val="000D1678"/>
    <w:rsid w:val="00120EF5"/>
    <w:rsid w:val="001360D6"/>
    <w:rsid w:val="0017097C"/>
    <w:rsid w:val="00201693"/>
    <w:rsid w:val="002035B9"/>
    <w:rsid w:val="00246AB7"/>
    <w:rsid w:val="00263603"/>
    <w:rsid w:val="00270CF8"/>
    <w:rsid w:val="00280394"/>
    <w:rsid w:val="002A7C42"/>
    <w:rsid w:val="002C6D70"/>
    <w:rsid w:val="002D0960"/>
    <w:rsid w:val="002E19D6"/>
    <w:rsid w:val="002E252D"/>
    <w:rsid w:val="0033761A"/>
    <w:rsid w:val="004134E1"/>
    <w:rsid w:val="004208D2"/>
    <w:rsid w:val="00451FEC"/>
    <w:rsid w:val="004606DF"/>
    <w:rsid w:val="004A5AF1"/>
    <w:rsid w:val="004A6D98"/>
    <w:rsid w:val="004C71CF"/>
    <w:rsid w:val="00566A1F"/>
    <w:rsid w:val="00585643"/>
    <w:rsid w:val="00587EEE"/>
    <w:rsid w:val="005B11B6"/>
    <w:rsid w:val="005C07C0"/>
    <w:rsid w:val="005C283F"/>
    <w:rsid w:val="005D67FF"/>
    <w:rsid w:val="005E5007"/>
    <w:rsid w:val="005F4A66"/>
    <w:rsid w:val="0062303D"/>
    <w:rsid w:val="006F12F7"/>
    <w:rsid w:val="006F4543"/>
    <w:rsid w:val="007572B5"/>
    <w:rsid w:val="007B7A5B"/>
    <w:rsid w:val="007F0584"/>
    <w:rsid w:val="007F7D85"/>
    <w:rsid w:val="00804CBF"/>
    <w:rsid w:val="0084142E"/>
    <w:rsid w:val="00866D3F"/>
    <w:rsid w:val="00890FE4"/>
    <w:rsid w:val="008A5B54"/>
    <w:rsid w:val="008D36F1"/>
    <w:rsid w:val="008D47E3"/>
    <w:rsid w:val="008D6210"/>
    <w:rsid w:val="0092314B"/>
    <w:rsid w:val="0097516E"/>
    <w:rsid w:val="00977AAE"/>
    <w:rsid w:val="009B23E3"/>
    <w:rsid w:val="009C20C7"/>
    <w:rsid w:val="009E4FD4"/>
    <w:rsid w:val="009E51CA"/>
    <w:rsid w:val="00A15CC6"/>
    <w:rsid w:val="00A20357"/>
    <w:rsid w:val="00A25466"/>
    <w:rsid w:val="00A6575A"/>
    <w:rsid w:val="00A81892"/>
    <w:rsid w:val="00A96FA6"/>
    <w:rsid w:val="00AB3AB9"/>
    <w:rsid w:val="00AB4C10"/>
    <w:rsid w:val="00AD3253"/>
    <w:rsid w:val="00B102BF"/>
    <w:rsid w:val="00B15454"/>
    <w:rsid w:val="00B24707"/>
    <w:rsid w:val="00B33C94"/>
    <w:rsid w:val="00B55A0C"/>
    <w:rsid w:val="00B62C94"/>
    <w:rsid w:val="00BC0755"/>
    <w:rsid w:val="00BC73E5"/>
    <w:rsid w:val="00BD23E1"/>
    <w:rsid w:val="00BD484C"/>
    <w:rsid w:val="00C11734"/>
    <w:rsid w:val="00C1314D"/>
    <w:rsid w:val="00C15EE1"/>
    <w:rsid w:val="00C16B66"/>
    <w:rsid w:val="00C64CC2"/>
    <w:rsid w:val="00C71213"/>
    <w:rsid w:val="00CD386C"/>
    <w:rsid w:val="00D21B93"/>
    <w:rsid w:val="00D5340F"/>
    <w:rsid w:val="00D6067F"/>
    <w:rsid w:val="00D66E3F"/>
    <w:rsid w:val="00DD7FC7"/>
    <w:rsid w:val="00DE2587"/>
    <w:rsid w:val="00E157AF"/>
    <w:rsid w:val="00E212F9"/>
    <w:rsid w:val="00E2348F"/>
    <w:rsid w:val="00E42B8F"/>
    <w:rsid w:val="00E733BF"/>
    <w:rsid w:val="00E871B6"/>
    <w:rsid w:val="00EA3B23"/>
    <w:rsid w:val="00EB550B"/>
    <w:rsid w:val="00ED5C50"/>
    <w:rsid w:val="00EE7276"/>
    <w:rsid w:val="00F1566C"/>
    <w:rsid w:val="00F44313"/>
    <w:rsid w:val="00F61E07"/>
    <w:rsid w:val="00F920C9"/>
    <w:rsid w:val="00F96F16"/>
    <w:rsid w:val="00FA79FB"/>
    <w:rsid w:val="00FB3F25"/>
    <w:rsid w:val="00FC2FFF"/>
    <w:rsid w:val="00FC764E"/>
    <w:rsid w:val="00FF68A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16"/>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451F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D5C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letaitunehistoire.com" TargetMode="External"/><Relationship Id="rId3" Type="http://schemas.openxmlformats.org/officeDocument/2006/relationships/settings" Target="settings.xml"/><Relationship Id="rId7" Type="http://schemas.openxmlformats.org/officeDocument/2006/relationships/hyperlink" Target="http://www.salic.uottaw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v.alloprof.qc.ca" TargetMode="External"/><Relationship Id="rId11" Type="http://schemas.openxmlformats.org/officeDocument/2006/relationships/fontTable" Target="fontTable.xml"/><Relationship Id="rId5" Type="http://schemas.openxmlformats.org/officeDocument/2006/relationships/hyperlink" Target="http://www.1jour1actu.com" TargetMode="External"/><Relationship Id="rId10" Type="http://schemas.openxmlformats.org/officeDocument/2006/relationships/hyperlink" Target="http://www.cbc.ca/" TargetMode="External"/><Relationship Id="rId4" Type="http://schemas.openxmlformats.org/officeDocument/2006/relationships/webSettings" Target="webSettings.xml"/><Relationship Id="rId9" Type="http://schemas.openxmlformats.org/officeDocument/2006/relationships/hyperlink" Target="http://www.wikipedi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11</Pages>
  <Words>2977</Words>
  <Characters>16974</Characters>
  <Application>Microsoft Office Outlook</Application>
  <DocSecurity>0</DocSecurity>
  <Lines>0</Lines>
  <Paragraphs>0</Paragraphs>
  <ScaleCrop>false</ScaleCrop>
  <Company>UBC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plan d’Unité</dc:title>
  <dc:subject/>
  <dc:creator>Kim Lockhart</dc:creator>
  <cp:keywords/>
  <dc:description/>
  <cp:lastModifiedBy>MC</cp:lastModifiedBy>
  <cp:revision>4</cp:revision>
  <cp:lastPrinted>2013-12-02T20:07:00Z</cp:lastPrinted>
  <dcterms:created xsi:type="dcterms:W3CDTF">2014-01-29T23:54:00Z</dcterms:created>
  <dcterms:modified xsi:type="dcterms:W3CDTF">2014-01-30T02:32:00Z</dcterms:modified>
</cp:coreProperties>
</file>