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English 301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University of British Columbia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2329 West Mall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Vancouver, BC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V6T 1Z4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Dear Fellow Students of ENGL 301: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val="single" w:color="000000"/>
        </w:rPr>
      </w:pPr>
      <w:r>
        <w:rPr>
          <w:rFonts w:ascii="Calibri" w:cs="Calibri" w:hAnsi="Calibri" w:eastAsia="Calibri"/>
          <w:sz w:val="24"/>
          <w:szCs w:val="24"/>
          <w:u w:val="single" w:color="000000"/>
          <w:rtl w:val="0"/>
          <w:lang w:val="en-US"/>
        </w:rPr>
        <w:t>SUBJECT: Letter of Application in Search of a Professional Writing Team within ENGL 301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In my past experience as an Outreach Coordinator, Veterinary Clinic Assistant and Receptionist, I may fulfill the requirements for a position within your professional writing team. With many transferable skills that I have obtained through my university studies in the program of Applied Animal Biology, I believe I am the appropriate candidate for your team.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My experience includes, but is not limited to, communication with sponsors and potential sponsor partners through emails and letters, summarizing complaints regarding various patients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’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conditions, and explaining treatment procedures to clients through effective oral and written communication. In addition, I am experienced in writing scientific papers through my academic path, which requires high attention to detail, precise and effective phrasing, and strict formatting of APA or other citation styles. 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In all of my positions, I have been working and learning under pressure while meeting multiple simultaneous deadlines. It is through these opportunities that I believe I have been able to excel in time management and in producing writings that are precise and audience-appropriate. Moreover, I have learned the importance of teamwork and I am a reliable partner who is willing to work together as a team to reach common goals. I place heavy emphasis on the quality, rather than the quantity, of the work being submitted. 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hd w:val="clear" w:color="auto" w:fill="auto"/>
          <w:rtl w:val="0"/>
          <w:lang w:val="en-US"/>
        </w:rPr>
        <w:t>I would say that my weaknesses are being a perfectionist as well as having learned English as a second language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. However, my learning philosophy is to engage in lifelong learning through every opportunity that is presented to me, and to utilize my skills and knowledge in a meaningful way.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If you share the same work ethics and feel that I could make a significant contribution to your group, please do not hesitate to contact me at </w:t>
      </w:r>
      <w:hyperlink r:id="rId4" w:history="1">
        <w:r>
          <w:rPr>
            <w:rStyle w:val="Hyperlink.0"/>
            <w:rFonts w:ascii="Calibri" w:cs="Calibri" w:hAnsi="Calibri" w:eastAsia="Calibri"/>
            <w:sz w:val="24"/>
            <w:szCs w:val="24"/>
            <w:u w:val="single" w:color="000000"/>
            <w:rtl w:val="0"/>
            <w:lang w:val="en-US"/>
          </w:rPr>
          <w:t>lu.melodie@gmail.com</w:t>
        </w:r>
      </w:hyperlink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 would be honoured to answer any questions you may have and thank you for your consideration.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Sincerely,</w:t>
      </w:r>
    </w:p>
    <w:p>
      <w:pPr>
        <w:pStyle w:val="Body A"/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Melodie Lu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sz w:val="24"/>
      <w:szCs w:val="24"/>
      <w:u w:val="single"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u.melodie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